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38B" w:rsidRDefault="00C31962" w:rsidP="000D738B">
      <w:pPr>
        <w:spacing w:line="360" w:lineRule="auto"/>
        <w:jc w:val="both"/>
        <w:rPr>
          <w:rFonts w:ascii="Arial" w:hAnsi="Arial" w:cs="Arial"/>
          <w:color w:val="1D2129"/>
          <w:sz w:val="24"/>
          <w:szCs w:val="24"/>
          <w:shd w:val="clear" w:color="auto" w:fill="FFFFFF"/>
        </w:rPr>
      </w:pPr>
      <w:bookmarkStart w:id="0" w:name="_GoBack"/>
      <w:bookmarkEnd w:id="0"/>
      <w:r>
        <w:rPr>
          <w:rFonts w:ascii="Arial" w:hAnsi="Arial" w:cs="Arial"/>
          <w:color w:val="1D2129"/>
          <w:sz w:val="24"/>
          <w:szCs w:val="24"/>
          <w:shd w:val="clear" w:color="auto" w:fill="FFFFFF"/>
        </w:rPr>
        <w:t>Legislación del estado liberal para la construcción de la niñez en Honduras: bienestar, control y nuevas miradas, 1882-1921</w:t>
      </w:r>
      <w:r w:rsidR="00D553D6">
        <w:rPr>
          <w:rFonts w:ascii="Arial" w:hAnsi="Arial" w:cs="Arial"/>
          <w:color w:val="1D2129"/>
          <w:sz w:val="24"/>
          <w:szCs w:val="24"/>
          <w:shd w:val="clear" w:color="auto" w:fill="FFFFFF"/>
        </w:rPr>
        <w:t xml:space="preserve">: </w:t>
      </w:r>
      <w:r w:rsidR="000D738B">
        <w:rPr>
          <w:rFonts w:ascii="Arial" w:hAnsi="Arial" w:cs="Arial"/>
          <w:color w:val="1D2129"/>
          <w:sz w:val="24"/>
          <w:szCs w:val="24"/>
          <w:shd w:val="clear" w:color="auto" w:fill="FFFFFF"/>
        </w:rPr>
        <w:t>enfoques teóricos y nuevos paradigmas.</w:t>
      </w:r>
    </w:p>
    <w:p w:rsidR="00DE543A" w:rsidRDefault="00F9473B" w:rsidP="001501AF">
      <w:pPr>
        <w:spacing w:line="360" w:lineRule="auto"/>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 xml:space="preserve">Lic. </w:t>
      </w:r>
      <w:r w:rsidR="00D337FE" w:rsidRPr="00605016">
        <w:rPr>
          <w:rFonts w:ascii="Arial" w:hAnsi="Arial" w:cs="Arial"/>
          <w:color w:val="1D2129"/>
          <w:sz w:val="24"/>
          <w:szCs w:val="24"/>
          <w:shd w:val="clear" w:color="auto" w:fill="FFFFFF"/>
        </w:rPr>
        <w:t>Moisés</w:t>
      </w:r>
      <w:r w:rsidRPr="00605016">
        <w:rPr>
          <w:rFonts w:ascii="Arial" w:hAnsi="Arial" w:cs="Arial"/>
          <w:color w:val="1D2129"/>
          <w:sz w:val="24"/>
          <w:szCs w:val="24"/>
          <w:shd w:val="clear" w:color="auto" w:fill="FFFFFF"/>
        </w:rPr>
        <w:t xml:space="preserve"> </w:t>
      </w:r>
      <w:proofErr w:type="spellStart"/>
      <w:r w:rsidRPr="00605016">
        <w:rPr>
          <w:rFonts w:ascii="Arial" w:hAnsi="Arial" w:cs="Arial"/>
          <w:color w:val="1D2129"/>
          <w:sz w:val="24"/>
          <w:szCs w:val="24"/>
          <w:shd w:val="clear" w:color="auto" w:fill="FFFFFF"/>
        </w:rPr>
        <w:t>Mayorquin</w:t>
      </w:r>
      <w:proofErr w:type="spellEnd"/>
      <w:r w:rsidR="00B45BAE">
        <w:rPr>
          <w:rFonts w:ascii="Arial" w:hAnsi="Arial" w:cs="Arial"/>
          <w:color w:val="1D2129"/>
          <w:sz w:val="24"/>
          <w:szCs w:val="24"/>
          <w:shd w:val="clear" w:color="auto" w:fill="FFFFFF"/>
        </w:rPr>
        <w:t>.</w:t>
      </w:r>
      <w:r w:rsidRPr="00605016">
        <w:rPr>
          <w:rFonts w:ascii="Arial" w:hAnsi="Arial" w:cs="Arial"/>
          <w:color w:val="1D2129"/>
          <w:sz w:val="24"/>
          <w:szCs w:val="24"/>
          <w:shd w:val="clear" w:color="auto" w:fill="FFFFFF"/>
        </w:rPr>
        <w:t xml:space="preserve">                                                                                                          Universidad Nacional Autónoma de Honduras</w:t>
      </w:r>
      <w:r w:rsidR="00B45BAE">
        <w:rPr>
          <w:rFonts w:ascii="Arial" w:hAnsi="Arial" w:cs="Arial"/>
          <w:color w:val="1D2129"/>
          <w:sz w:val="24"/>
          <w:szCs w:val="24"/>
          <w:shd w:val="clear" w:color="auto" w:fill="FFFFFF"/>
        </w:rPr>
        <w:t>.</w:t>
      </w:r>
      <w:r w:rsidRPr="00605016">
        <w:rPr>
          <w:rFonts w:ascii="Arial" w:hAnsi="Arial" w:cs="Arial"/>
          <w:color w:val="1D2129"/>
          <w:sz w:val="24"/>
          <w:szCs w:val="24"/>
          <w:shd w:val="clear" w:color="auto" w:fill="FFFFFF"/>
        </w:rPr>
        <w:t xml:space="preserve"> </w:t>
      </w:r>
      <w:r w:rsidR="001501AF">
        <w:rPr>
          <w:rFonts w:ascii="Arial" w:hAnsi="Arial" w:cs="Arial"/>
          <w:color w:val="1D2129"/>
          <w:sz w:val="24"/>
          <w:szCs w:val="24"/>
          <w:shd w:val="clear" w:color="auto" w:fill="FFFFFF"/>
        </w:rPr>
        <w:t xml:space="preserve"> </w:t>
      </w:r>
      <w:r w:rsidR="00A07D14">
        <w:rPr>
          <w:rFonts w:ascii="Arial" w:hAnsi="Arial" w:cs="Arial"/>
          <w:color w:val="1D2129"/>
          <w:sz w:val="24"/>
          <w:szCs w:val="24"/>
          <w:shd w:val="clear" w:color="auto" w:fill="FFFFFF"/>
        </w:rPr>
        <w:t xml:space="preserve">                                                           </w:t>
      </w:r>
      <w:r w:rsidR="001501AF">
        <w:rPr>
          <w:rFonts w:ascii="Arial" w:hAnsi="Arial" w:cs="Arial"/>
          <w:color w:val="1D2129"/>
          <w:sz w:val="24"/>
          <w:szCs w:val="24"/>
          <w:shd w:val="clear" w:color="auto" w:fill="FFFFFF"/>
        </w:rPr>
        <w:t>Secretaria General</w:t>
      </w:r>
      <w:r w:rsidR="00B45BAE">
        <w:rPr>
          <w:rFonts w:ascii="Arial" w:hAnsi="Arial" w:cs="Arial"/>
          <w:color w:val="1D2129"/>
          <w:sz w:val="24"/>
          <w:szCs w:val="24"/>
          <w:shd w:val="clear" w:color="auto" w:fill="FFFFFF"/>
        </w:rPr>
        <w:t>.</w:t>
      </w:r>
      <w:r w:rsidR="00A07D14">
        <w:rPr>
          <w:rFonts w:ascii="Arial" w:hAnsi="Arial" w:cs="Arial"/>
          <w:color w:val="1D2129"/>
          <w:sz w:val="24"/>
          <w:szCs w:val="24"/>
          <w:shd w:val="clear" w:color="auto" w:fill="FFFFFF"/>
        </w:rPr>
        <w:t xml:space="preserve"> </w:t>
      </w:r>
      <w:r w:rsidR="002B10B0">
        <w:rPr>
          <w:rFonts w:ascii="Arial" w:hAnsi="Arial" w:cs="Arial"/>
          <w:color w:val="1D2129"/>
          <w:sz w:val="24"/>
          <w:szCs w:val="24"/>
          <w:shd w:val="clear" w:color="auto" w:fill="FFFFFF"/>
        </w:rPr>
        <w:t xml:space="preserve">                                                                                                                    Archivo General</w:t>
      </w:r>
      <w:r w:rsidR="00B45BAE">
        <w:rPr>
          <w:rFonts w:ascii="Arial" w:hAnsi="Arial" w:cs="Arial"/>
          <w:color w:val="1D2129"/>
          <w:sz w:val="24"/>
          <w:szCs w:val="24"/>
          <w:shd w:val="clear" w:color="auto" w:fill="FFFFFF"/>
        </w:rPr>
        <w:t>.</w:t>
      </w:r>
      <w:r w:rsidR="00A07D14">
        <w:rPr>
          <w:rFonts w:ascii="Arial" w:hAnsi="Arial" w:cs="Arial"/>
          <w:color w:val="1D2129"/>
          <w:sz w:val="24"/>
          <w:szCs w:val="24"/>
          <w:shd w:val="clear" w:color="auto" w:fill="FFFFFF"/>
        </w:rPr>
        <w:t xml:space="preserve">                                                                                                        </w:t>
      </w:r>
      <w:r w:rsidR="001501AF">
        <w:rPr>
          <w:rFonts w:ascii="Arial" w:hAnsi="Arial" w:cs="Arial"/>
          <w:color w:val="1D2129"/>
          <w:sz w:val="24"/>
          <w:szCs w:val="24"/>
          <w:shd w:val="clear" w:color="auto" w:fill="FFFFFF"/>
        </w:rPr>
        <w:t xml:space="preserve"> </w:t>
      </w:r>
      <w:r w:rsidR="00B45BAE">
        <w:rPr>
          <w:rFonts w:ascii="Arial" w:hAnsi="Arial" w:cs="Arial"/>
          <w:color w:val="1D2129"/>
          <w:sz w:val="24"/>
          <w:szCs w:val="24"/>
          <w:shd w:val="clear" w:color="auto" w:fill="FFFFFF"/>
        </w:rPr>
        <w:t xml:space="preserve">Pasante de la carrera de </w:t>
      </w:r>
      <w:r w:rsidR="001501AF">
        <w:rPr>
          <w:rFonts w:ascii="Arial" w:hAnsi="Arial" w:cs="Arial"/>
          <w:color w:val="1D2129"/>
          <w:sz w:val="24"/>
          <w:szCs w:val="24"/>
          <w:shd w:val="clear" w:color="auto" w:fill="FFFFFF"/>
        </w:rPr>
        <w:t>Historia Social y Cultur</w:t>
      </w:r>
      <w:r w:rsidR="002B10B0">
        <w:rPr>
          <w:rFonts w:ascii="Arial" w:hAnsi="Arial" w:cs="Arial"/>
          <w:color w:val="1D2129"/>
          <w:sz w:val="24"/>
          <w:szCs w:val="24"/>
          <w:shd w:val="clear" w:color="auto" w:fill="FFFFFF"/>
        </w:rPr>
        <w:t xml:space="preserve">al </w:t>
      </w:r>
      <w:r w:rsidR="007A4EBF">
        <w:rPr>
          <w:rFonts w:ascii="Arial" w:hAnsi="Arial" w:cs="Arial"/>
          <w:color w:val="1D2129"/>
          <w:sz w:val="24"/>
          <w:szCs w:val="24"/>
          <w:shd w:val="clear" w:color="auto" w:fill="FFFFFF"/>
        </w:rPr>
        <w:t xml:space="preserve">en su grado de </w:t>
      </w:r>
      <w:r w:rsidR="00450BBB">
        <w:rPr>
          <w:rFonts w:ascii="Arial" w:hAnsi="Arial" w:cs="Arial"/>
          <w:color w:val="1D2129"/>
          <w:sz w:val="24"/>
          <w:szCs w:val="24"/>
          <w:shd w:val="clear" w:color="auto" w:fill="FFFFFF"/>
        </w:rPr>
        <w:t xml:space="preserve">Maestría </w:t>
      </w:r>
      <w:r w:rsidR="00B45BAE">
        <w:rPr>
          <w:rFonts w:ascii="Arial" w:hAnsi="Arial" w:cs="Arial"/>
          <w:color w:val="1D2129"/>
          <w:sz w:val="24"/>
          <w:szCs w:val="24"/>
          <w:shd w:val="clear" w:color="auto" w:fill="FFFFFF"/>
        </w:rPr>
        <w:t xml:space="preserve">          1era promoción,</w:t>
      </w:r>
      <w:r w:rsidR="00B45BAE" w:rsidRPr="00B45BAE">
        <w:rPr>
          <w:rFonts w:ascii="Arial" w:hAnsi="Arial" w:cs="Arial"/>
          <w:color w:val="1D2129"/>
          <w:sz w:val="24"/>
          <w:szCs w:val="24"/>
          <w:shd w:val="clear" w:color="auto" w:fill="FFFFFF"/>
        </w:rPr>
        <w:t xml:space="preserve"> </w:t>
      </w:r>
      <w:r w:rsidR="00B45BAE" w:rsidRPr="00605016">
        <w:rPr>
          <w:rFonts w:ascii="Arial" w:hAnsi="Arial" w:cs="Arial"/>
          <w:color w:val="1D2129"/>
          <w:sz w:val="24"/>
          <w:szCs w:val="24"/>
          <w:shd w:val="clear" w:color="auto" w:fill="FFFFFF"/>
        </w:rPr>
        <w:t>Universidad Nacional Autónoma de Honduras</w:t>
      </w:r>
      <w:r w:rsidR="00B45BAE">
        <w:rPr>
          <w:rFonts w:ascii="Arial" w:hAnsi="Arial" w:cs="Arial"/>
          <w:color w:val="1D2129"/>
          <w:sz w:val="24"/>
          <w:szCs w:val="24"/>
          <w:shd w:val="clear" w:color="auto" w:fill="FFFFFF"/>
        </w:rPr>
        <w:t xml:space="preserve">. </w:t>
      </w:r>
      <w:r w:rsidR="002B10B0">
        <w:rPr>
          <w:rFonts w:ascii="Arial" w:hAnsi="Arial" w:cs="Arial"/>
          <w:color w:val="1D2129"/>
          <w:sz w:val="24"/>
          <w:szCs w:val="24"/>
          <w:shd w:val="clear" w:color="auto" w:fill="FFFFFF"/>
        </w:rPr>
        <w:t xml:space="preserve"> </w:t>
      </w:r>
      <w:r w:rsidR="001501AF">
        <w:rPr>
          <w:rFonts w:ascii="Arial" w:hAnsi="Arial" w:cs="Arial"/>
          <w:color w:val="1D2129"/>
          <w:sz w:val="24"/>
          <w:szCs w:val="24"/>
          <w:shd w:val="clear" w:color="auto" w:fill="FFFFFF"/>
        </w:rPr>
        <w:t xml:space="preserve">    </w:t>
      </w:r>
      <w:r w:rsidR="00B45BAE">
        <w:rPr>
          <w:rFonts w:ascii="Arial" w:hAnsi="Arial" w:cs="Arial"/>
          <w:color w:val="1D2129"/>
          <w:sz w:val="24"/>
          <w:szCs w:val="24"/>
          <w:shd w:val="clear" w:color="auto" w:fill="FFFFFF"/>
        </w:rPr>
        <w:t xml:space="preserve">                                                </w:t>
      </w:r>
      <w:r w:rsidR="001501AF">
        <w:rPr>
          <w:rFonts w:ascii="Arial" w:hAnsi="Arial" w:cs="Arial"/>
          <w:color w:val="1D2129"/>
          <w:sz w:val="24"/>
          <w:szCs w:val="24"/>
          <w:shd w:val="clear" w:color="auto" w:fill="FFFFFF"/>
        </w:rPr>
        <w:t xml:space="preserve">                                                                     Tel</w:t>
      </w:r>
      <w:r w:rsidR="00B45BAE">
        <w:rPr>
          <w:rFonts w:ascii="Arial" w:hAnsi="Arial" w:cs="Arial"/>
          <w:color w:val="1D2129"/>
          <w:sz w:val="24"/>
          <w:szCs w:val="24"/>
          <w:shd w:val="clear" w:color="auto" w:fill="FFFFFF"/>
        </w:rPr>
        <w:t>. +504</w:t>
      </w:r>
      <w:r w:rsidR="001501AF">
        <w:rPr>
          <w:rFonts w:ascii="Arial" w:hAnsi="Arial" w:cs="Arial"/>
          <w:color w:val="1D2129"/>
          <w:sz w:val="24"/>
          <w:szCs w:val="24"/>
          <w:shd w:val="clear" w:color="auto" w:fill="FFFFFF"/>
        </w:rPr>
        <w:t>89081013                                                                                                                       correo: moises.mayorquin@unah.edu.hn</w:t>
      </w:r>
      <w:r w:rsidRPr="00605016">
        <w:rPr>
          <w:rFonts w:ascii="Arial" w:hAnsi="Arial" w:cs="Arial"/>
          <w:color w:val="1D2129"/>
          <w:sz w:val="24"/>
          <w:szCs w:val="24"/>
          <w:shd w:val="clear" w:color="auto" w:fill="FFFFFF"/>
        </w:rPr>
        <w:t xml:space="preserve">                                                                                              </w:t>
      </w:r>
      <w:r w:rsidR="001501AF">
        <w:rPr>
          <w:rFonts w:ascii="Arial" w:hAnsi="Arial" w:cs="Arial"/>
          <w:color w:val="1D2129"/>
          <w:sz w:val="24"/>
          <w:szCs w:val="24"/>
          <w:shd w:val="clear" w:color="auto" w:fill="FFFFFF"/>
        </w:rPr>
        <w:t xml:space="preserve">                            </w:t>
      </w:r>
    </w:p>
    <w:p w:rsidR="00C31962" w:rsidRDefault="00F9473B" w:rsidP="00C31962">
      <w:pPr>
        <w:pStyle w:val="Prrafodelista"/>
        <w:numPr>
          <w:ilvl w:val="0"/>
          <w:numId w:val="2"/>
        </w:numPr>
        <w:spacing w:line="360" w:lineRule="auto"/>
        <w:jc w:val="both"/>
        <w:rPr>
          <w:rFonts w:ascii="Arial" w:hAnsi="Arial" w:cs="Arial"/>
          <w:color w:val="1D2129"/>
          <w:sz w:val="24"/>
          <w:szCs w:val="24"/>
          <w:u w:val="single"/>
          <w:shd w:val="clear" w:color="auto" w:fill="FFFFFF"/>
        </w:rPr>
      </w:pPr>
      <w:r w:rsidRPr="00FD002F">
        <w:rPr>
          <w:rFonts w:ascii="Arial" w:hAnsi="Arial" w:cs="Arial"/>
          <w:color w:val="1D2129"/>
          <w:sz w:val="24"/>
          <w:szCs w:val="24"/>
          <w:u w:val="single"/>
          <w:shd w:val="clear" w:color="auto" w:fill="FFFFFF"/>
        </w:rPr>
        <w:t>Introducción</w:t>
      </w:r>
    </w:p>
    <w:p w:rsidR="0043108B" w:rsidRDefault="00C31962" w:rsidP="00C31962">
      <w:pPr>
        <w:spacing w:line="360" w:lineRule="auto"/>
        <w:jc w:val="both"/>
        <w:rPr>
          <w:rFonts w:ascii="Arial" w:hAnsi="Arial" w:cs="Arial"/>
          <w:color w:val="1D2129"/>
          <w:sz w:val="24"/>
          <w:szCs w:val="24"/>
          <w:u w:val="single"/>
          <w:shd w:val="clear" w:color="auto" w:fill="FFFFFF"/>
        </w:rPr>
      </w:pPr>
      <w:r w:rsidRPr="00C31962">
        <w:rPr>
          <w:rFonts w:ascii="Arial" w:hAnsi="Arial" w:cs="Arial"/>
          <w:sz w:val="24"/>
          <w:szCs w:val="24"/>
        </w:rPr>
        <w:t>Las investigaciones históricas referentes a la mujer, esclavitud, educación, sector laboral,</w:t>
      </w:r>
      <w:r>
        <w:rPr>
          <w:rFonts w:ascii="Arial" w:hAnsi="Arial" w:cs="Arial"/>
          <w:sz w:val="24"/>
          <w:szCs w:val="24"/>
        </w:rPr>
        <w:t xml:space="preserve"> </w:t>
      </w:r>
      <w:r w:rsidRPr="00C31962">
        <w:rPr>
          <w:rFonts w:ascii="Arial" w:hAnsi="Arial" w:cs="Arial"/>
          <w:sz w:val="24"/>
          <w:szCs w:val="24"/>
        </w:rPr>
        <w:t>sexualidad, prostitución</w:t>
      </w:r>
      <w:r>
        <w:rPr>
          <w:rFonts w:ascii="Arial" w:hAnsi="Arial" w:cs="Arial"/>
          <w:sz w:val="24"/>
          <w:szCs w:val="24"/>
        </w:rPr>
        <w:t xml:space="preserve"> y salubridad, </w:t>
      </w:r>
      <w:r w:rsidRPr="00C31962">
        <w:rPr>
          <w:rFonts w:ascii="Arial" w:hAnsi="Arial" w:cs="Arial"/>
          <w:sz w:val="24"/>
          <w:szCs w:val="24"/>
        </w:rPr>
        <w:t xml:space="preserve">son los primeros acercamientos </w:t>
      </w:r>
      <w:r>
        <w:rPr>
          <w:rFonts w:ascii="Arial" w:hAnsi="Arial" w:cs="Arial"/>
          <w:sz w:val="24"/>
          <w:szCs w:val="24"/>
        </w:rPr>
        <w:t>teóricos sobre la niñez y juventud</w:t>
      </w:r>
      <w:r w:rsidR="00450BBB">
        <w:rPr>
          <w:rFonts w:ascii="Arial" w:hAnsi="Arial" w:cs="Arial"/>
          <w:sz w:val="24"/>
          <w:szCs w:val="24"/>
        </w:rPr>
        <w:t xml:space="preserve"> en Honduras, p</w:t>
      </w:r>
      <w:r w:rsidRPr="00C31962">
        <w:rPr>
          <w:rFonts w:ascii="Arial" w:hAnsi="Arial" w:cs="Arial"/>
          <w:sz w:val="24"/>
          <w:szCs w:val="24"/>
        </w:rPr>
        <w:t>or otro lado, existen una gran cantidad de informes desde diversas perspectivas y enfoques teóricos, elaborados po</w:t>
      </w:r>
      <w:r w:rsidR="00161B7B">
        <w:rPr>
          <w:rFonts w:ascii="Arial" w:hAnsi="Arial" w:cs="Arial"/>
          <w:sz w:val="24"/>
          <w:szCs w:val="24"/>
        </w:rPr>
        <w:t xml:space="preserve">r entidades gubernamentales, ONG, </w:t>
      </w:r>
      <w:r w:rsidRPr="00C31962">
        <w:rPr>
          <w:rFonts w:ascii="Arial" w:hAnsi="Arial" w:cs="Arial"/>
          <w:sz w:val="24"/>
          <w:szCs w:val="24"/>
        </w:rPr>
        <w:t>organizaciones internacionales, instituciones de educación superior e investigadores (as) que abordan la situación de la niñez y juventud</w:t>
      </w:r>
      <w:r w:rsidR="00161B7B">
        <w:rPr>
          <w:rFonts w:ascii="Arial" w:hAnsi="Arial" w:cs="Arial"/>
          <w:sz w:val="24"/>
          <w:szCs w:val="24"/>
        </w:rPr>
        <w:t>es</w:t>
      </w:r>
      <w:r w:rsidRPr="00C31962">
        <w:rPr>
          <w:rFonts w:ascii="Arial" w:hAnsi="Arial" w:cs="Arial"/>
          <w:sz w:val="24"/>
          <w:szCs w:val="24"/>
        </w:rPr>
        <w:t xml:space="preserve"> tanto en materia social,</w:t>
      </w:r>
      <w:r w:rsidR="00161B7B">
        <w:rPr>
          <w:rFonts w:ascii="Arial" w:hAnsi="Arial" w:cs="Arial"/>
          <w:sz w:val="24"/>
          <w:szCs w:val="24"/>
        </w:rPr>
        <w:t xml:space="preserve"> cultural,</w:t>
      </w:r>
      <w:r w:rsidRPr="00C31962">
        <w:rPr>
          <w:rFonts w:ascii="Arial" w:hAnsi="Arial" w:cs="Arial"/>
          <w:sz w:val="24"/>
          <w:szCs w:val="24"/>
        </w:rPr>
        <w:t xml:space="preserve"> económica, riesgo social, drogadicción, educación, derechos humanos, etc. </w:t>
      </w:r>
      <w:r>
        <w:rPr>
          <w:rFonts w:ascii="Arial" w:hAnsi="Arial" w:cs="Arial"/>
          <w:sz w:val="24"/>
          <w:szCs w:val="24"/>
        </w:rPr>
        <w:t>E</w:t>
      </w:r>
      <w:r w:rsidRPr="00C31962">
        <w:rPr>
          <w:rFonts w:ascii="Arial" w:hAnsi="Arial" w:cs="Arial"/>
          <w:sz w:val="24"/>
          <w:szCs w:val="24"/>
        </w:rPr>
        <w:t>stos se acercan a la situación de la niñez y juventud desde diferentes espacios temporales, geográficos y coyunturales, demostrando que la infancia</w:t>
      </w:r>
      <w:r w:rsidRPr="00C31962">
        <w:rPr>
          <w:rStyle w:val="Refdecomentario"/>
          <w:rFonts w:ascii="Arial" w:eastAsia="Times New Roman" w:hAnsi="Arial" w:cs="Arial"/>
        </w:rPr>
        <w:t xml:space="preserve"> </w:t>
      </w:r>
      <w:r w:rsidRPr="00C31962">
        <w:rPr>
          <w:rFonts w:ascii="Arial" w:hAnsi="Arial" w:cs="Arial"/>
          <w:sz w:val="24"/>
          <w:szCs w:val="24"/>
        </w:rPr>
        <w:t>es un tema permanente en las agendas de investigación y por supuesto en la política de estado hondureño desde el siglo XIX hasta la actualidad.</w:t>
      </w:r>
    </w:p>
    <w:p w:rsidR="00C31962" w:rsidRDefault="0043108B" w:rsidP="00C31962">
      <w:pPr>
        <w:spacing w:line="360" w:lineRule="auto"/>
        <w:jc w:val="both"/>
        <w:rPr>
          <w:rFonts w:ascii="Arial" w:hAnsi="Arial" w:cs="Arial"/>
          <w:color w:val="1D2129"/>
          <w:sz w:val="24"/>
          <w:szCs w:val="24"/>
          <w:u w:val="single"/>
          <w:shd w:val="clear" w:color="auto" w:fill="FFFFFF"/>
        </w:rPr>
      </w:pPr>
      <w:r>
        <w:rPr>
          <w:rFonts w:ascii="Arial" w:hAnsi="Arial" w:cs="Arial"/>
          <w:sz w:val="24"/>
          <w:szCs w:val="24"/>
        </w:rPr>
        <w:t>L</w:t>
      </w:r>
      <w:r w:rsidR="00C31962" w:rsidRPr="00C31962">
        <w:rPr>
          <w:rFonts w:ascii="Arial" w:hAnsi="Arial" w:cs="Arial"/>
          <w:sz w:val="24"/>
          <w:szCs w:val="24"/>
          <w:lang w:eastAsia="es-CO"/>
        </w:rPr>
        <w:t>a discusión</w:t>
      </w:r>
      <w:r>
        <w:rPr>
          <w:rFonts w:ascii="Arial" w:hAnsi="Arial" w:cs="Arial"/>
          <w:sz w:val="24"/>
          <w:szCs w:val="24"/>
          <w:lang w:eastAsia="es-CO"/>
        </w:rPr>
        <w:t xml:space="preserve"> de estos informes e investigaciones bu</w:t>
      </w:r>
      <w:r w:rsidR="00161B7B">
        <w:rPr>
          <w:rFonts w:ascii="Arial" w:hAnsi="Arial" w:cs="Arial"/>
          <w:sz w:val="24"/>
          <w:szCs w:val="24"/>
          <w:lang w:eastAsia="es-CO"/>
        </w:rPr>
        <w:t xml:space="preserve">scan reflexionar sobre la articulación de </w:t>
      </w:r>
      <w:r w:rsidR="00C31962" w:rsidRPr="00C31962">
        <w:rPr>
          <w:rFonts w:ascii="Arial" w:hAnsi="Arial" w:cs="Arial"/>
          <w:sz w:val="24"/>
          <w:szCs w:val="24"/>
          <w:lang w:eastAsia="es-CO"/>
        </w:rPr>
        <w:t>las políticas públicas, academia y organizaciones sociales, gener</w:t>
      </w:r>
      <w:r>
        <w:rPr>
          <w:rFonts w:ascii="Arial" w:hAnsi="Arial" w:cs="Arial"/>
          <w:sz w:val="24"/>
          <w:szCs w:val="24"/>
          <w:lang w:eastAsia="es-CO"/>
        </w:rPr>
        <w:t>ando</w:t>
      </w:r>
      <w:r w:rsidR="00C31962" w:rsidRPr="00C31962">
        <w:rPr>
          <w:rFonts w:ascii="Arial" w:hAnsi="Arial" w:cs="Arial"/>
          <w:sz w:val="24"/>
          <w:szCs w:val="24"/>
          <w:lang w:eastAsia="es-CO"/>
        </w:rPr>
        <w:t xml:space="preserve"> una nueva apertura metodológica p</w:t>
      </w:r>
      <w:r w:rsidR="00C31962" w:rsidRPr="00C31962">
        <w:rPr>
          <w:rFonts w:ascii="Arial" w:hAnsi="Arial" w:cs="Arial"/>
          <w:color w:val="1D2129"/>
          <w:sz w:val="24"/>
          <w:szCs w:val="24"/>
          <w:shd w:val="clear" w:color="auto" w:fill="FFFFFF"/>
        </w:rPr>
        <w:t xml:space="preserve">ara la conformación de mi trabajo de investigación en torno del proyecto liberal hondureño que trajo consigo nuevos paradigmas sociales. Ramón Rosa, en su discurso de apertura de la Universidad </w:t>
      </w:r>
      <w:r w:rsidR="00C31962" w:rsidRPr="00C31962">
        <w:rPr>
          <w:rFonts w:ascii="Arial" w:hAnsi="Arial" w:cs="Arial"/>
          <w:color w:val="1D2129"/>
          <w:sz w:val="24"/>
          <w:szCs w:val="24"/>
          <w:shd w:val="clear" w:color="auto" w:fill="FFFFFF"/>
        </w:rPr>
        <w:lastRenderedPageBreak/>
        <w:t>Central en 1882 describe el momento de inflexión que Honduras vivió a finales del siglo XIX: “…</w:t>
      </w:r>
      <w:r w:rsidR="00C31962" w:rsidRPr="00C31962">
        <w:rPr>
          <w:rFonts w:ascii="Arial" w:hAnsi="Arial" w:cs="Arial"/>
          <w:i/>
          <w:color w:val="1D2129"/>
          <w:sz w:val="24"/>
          <w:szCs w:val="24"/>
          <w:shd w:val="clear" w:color="auto" w:fill="FFFFFF"/>
        </w:rPr>
        <w:t>La situación social es completamente nueva y entraña nuevas ideas, nuevas creencias, nuevas necesidades, nuevas costumbres, nuevas aspiraciones…</w:t>
      </w:r>
      <w:r w:rsidR="00161B7B">
        <w:rPr>
          <w:rStyle w:val="Refdenotaalpie"/>
          <w:rFonts w:ascii="Arial" w:hAnsi="Arial" w:cs="Arial"/>
          <w:i/>
          <w:color w:val="1D2129"/>
          <w:sz w:val="24"/>
          <w:szCs w:val="24"/>
          <w:shd w:val="clear" w:color="auto" w:fill="FFFFFF"/>
        </w:rPr>
        <w:footnoteReference w:id="1"/>
      </w:r>
      <w:r w:rsidR="00C31962" w:rsidRPr="00C31962">
        <w:rPr>
          <w:rFonts w:ascii="Arial" w:hAnsi="Arial" w:cs="Arial"/>
          <w:i/>
          <w:color w:val="1D2129"/>
          <w:sz w:val="24"/>
          <w:szCs w:val="24"/>
          <w:shd w:val="clear" w:color="auto" w:fill="FFFFFF"/>
        </w:rPr>
        <w:t xml:space="preserve">”, </w:t>
      </w:r>
      <w:proofErr w:type="gramStart"/>
      <w:r w:rsidR="00C31962" w:rsidRPr="00C31962">
        <w:rPr>
          <w:rFonts w:ascii="Arial" w:hAnsi="Arial" w:cs="Arial"/>
          <w:color w:val="1D2129"/>
          <w:sz w:val="24"/>
          <w:szCs w:val="24"/>
          <w:shd w:val="clear" w:color="auto" w:fill="FFFFFF"/>
        </w:rPr>
        <w:t>en</w:t>
      </w:r>
      <w:proofErr w:type="gramEnd"/>
      <w:r w:rsidR="00C31962" w:rsidRPr="00C31962">
        <w:rPr>
          <w:rFonts w:ascii="Arial" w:hAnsi="Arial" w:cs="Arial"/>
          <w:color w:val="1D2129"/>
          <w:sz w:val="24"/>
          <w:szCs w:val="24"/>
          <w:shd w:val="clear" w:color="auto" w:fill="FFFFFF"/>
        </w:rPr>
        <w:t xml:space="preserve"> este sentido</w:t>
      </w:r>
      <w:r w:rsidR="00161B7B">
        <w:rPr>
          <w:rFonts w:ascii="Arial" w:hAnsi="Arial" w:cs="Arial"/>
          <w:color w:val="1D2129"/>
          <w:sz w:val="24"/>
          <w:szCs w:val="24"/>
          <w:shd w:val="clear" w:color="auto" w:fill="FFFFFF"/>
        </w:rPr>
        <w:t xml:space="preserve">, la mirada hacia la niñez y </w:t>
      </w:r>
      <w:r w:rsidR="00C31962" w:rsidRPr="00C31962">
        <w:rPr>
          <w:rFonts w:ascii="Arial" w:hAnsi="Arial" w:cs="Arial"/>
          <w:color w:val="1D2129"/>
          <w:sz w:val="24"/>
          <w:szCs w:val="24"/>
          <w:shd w:val="clear" w:color="auto" w:fill="FFFFFF"/>
        </w:rPr>
        <w:t>juventud</w:t>
      </w:r>
      <w:r w:rsidR="00161B7B">
        <w:rPr>
          <w:rFonts w:ascii="Arial" w:hAnsi="Arial" w:cs="Arial"/>
          <w:color w:val="1D2129"/>
          <w:sz w:val="24"/>
          <w:szCs w:val="24"/>
          <w:shd w:val="clear" w:color="auto" w:fill="FFFFFF"/>
        </w:rPr>
        <w:t>es</w:t>
      </w:r>
      <w:r w:rsidR="00C31962" w:rsidRPr="00C31962">
        <w:rPr>
          <w:rFonts w:ascii="Arial" w:hAnsi="Arial" w:cs="Arial"/>
          <w:color w:val="1D2129"/>
          <w:sz w:val="24"/>
          <w:szCs w:val="24"/>
          <w:shd w:val="clear" w:color="auto" w:fill="FFFFFF"/>
        </w:rPr>
        <w:t xml:space="preserve"> fue fundamental para consolidar una sociedad inmersa en el sistema económico emergente. </w:t>
      </w:r>
      <w:r w:rsidR="00C31962" w:rsidRPr="00C31962">
        <w:rPr>
          <w:rFonts w:ascii="Arial" w:hAnsi="Arial" w:cs="Arial"/>
          <w:sz w:val="24"/>
          <w:szCs w:val="24"/>
          <w:lang w:eastAsia="es-CO"/>
        </w:rPr>
        <w:t xml:space="preserve"> </w:t>
      </w:r>
    </w:p>
    <w:p w:rsidR="00C31962" w:rsidRPr="003B3486" w:rsidRDefault="00C31962" w:rsidP="00C31962">
      <w:pPr>
        <w:spacing w:line="360" w:lineRule="auto"/>
        <w:jc w:val="both"/>
        <w:rPr>
          <w:rFonts w:ascii="Arial" w:hAnsi="Arial" w:cs="Arial"/>
          <w:sz w:val="24"/>
          <w:szCs w:val="24"/>
        </w:rPr>
      </w:pPr>
      <w:r w:rsidRPr="00C31962">
        <w:rPr>
          <w:rFonts w:ascii="Arial" w:hAnsi="Arial" w:cs="Arial"/>
          <w:color w:val="1D2129"/>
          <w:sz w:val="24"/>
          <w:szCs w:val="24"/>
          <w:shd w:val="clear" w:color="auto" w:fill="FFFFFF"/>
        </w:rPr>
        <w:t>La Legislación que repercutió en la creación de un sistema de control y bienestar de la niñez y juventud en Honduras entre 1882-1921, se encuentra mayoritariamente en la educación, Medicina y en la aplicación de políticas reguladoras de comportamientos inmorales ; l</w:t>
      </w:r>
      <w:r w:rsidRPr="00C31962">
        <w:rPr>
          <w:rFonts w:ascii="Arial" w:hAnsi="Arial" w:cs="Arial"/>
          <w:sz w:val="24"/>
          <w:szCs w:val="24"/>
        </w:rPr>
        <w:t>a evolución de la educación ( código de instrucción pública de 1882) estatal e informal (Movimiento Scout fundado en 1921), aunque no posibilito que todos los niños y jóvenes asistieran a los centros educativos, modifico la manera en que estos se comportaran y socializaran con la sociedad, por otro lado, la apertura de nuevas carreras universitarias como Medicina (1882)</w:t>
      </w:r>
      <w:r w:rsidR="00161B7B">
        <w:rPr>
          <w:rFonts w:ascii="Arial" w:hAnsi="Arial" w:cs="Arial"/>
          <w:sz w:val="24"/>
          <w:szCs w:val="24"/>
        </w:rPr>
        <w:t xml:space="preserve">, </w:t>
      </w:r>
      <w:r w:rsidRPr="00C31962">
        <w:rPr>
          <w:rFonts w:ascii="Arial" w:hAnsi="Arial" w:cs="Arial"/>
          <w:sz w:val="24"/>
          <w:szCs w:val="24"/>
        </w:rPr>
        <w:t>el desarrollo a inicios del siglo XX de la Pediatría</w:t>
      </w:r>
      <w:r w:rsidR="00161B7B">
        <w:rPr>
          <w:rFonts w:ascii="Arial" w:hAnsi="Arial" w:cs="Arial"/>
          <w:sz w:val="24"/>
          <w:szCs w:val="24"/>
        </w:rPr>
        <w:t xml:space="preserve"> y la publicación de el manual llamado “ Consejos prácticos de Higiene infantil</w:t>
      </w:r>
      <w:r w:rsidR="003B3486">
        <w:rPr>
          <w:rFonts w:ascii="Arial" w:hAnsi="Arial" w:cs="Arial"/>
          <w:sz w:val="24"/>
          <w:szCs w:val="24"/>
        </w:rPr>
        <w:t>”</w:t>
      </w:r>
      <w:r w:rsidR="003B3486">
        <w:rPr>
          <w:rStyle w:val="Refdenotaalpie"/>
          <w:rFonts w:ascii="Arial" w:hAnsi="Arial" w:cs="Arial"/>
          <w:sz w:val="24"/>
          <w:szCs w:val="24"/>
        </w:rPr>
        <w:footnoteReference w:id="2"/>
      </w:r>
      <w:r w:rsidR="003B3486">
        <w:rPr>
          <w:rFonts w:ascii="Arial" w:hAnsi="Arial" w:cs="Arial"/>
          <w:sz w:val="24"/>
          <w:szCs w:val="24"/>
        </w:rPr>
        <w:t xml:space="preserve"> en 1922</w:t>
      </w:r>
      <w:r w:rsidRPr="00C31962">
        <w:rPr>
          <w:rFonts w:ascii="Arial" w:hAnsi="Arial" w:cs="Arial"/>
          <w:sz w:val="24"/>
          <w:szCs w:val="24"/>
        </w:rPr>
        <w:t xml:space="preserve">, </w:t>
      </w:r>
      <w:r w:rsidR="003B3486">
        <w:rPr>
          <w:rFonts w:ascii="Arial" w:hAnsi="Arial" w:cs="Arial"/>
          <w:sz w:val="24"/>
          <w:szCs w:val="24"/>
        </w:rPr>
        <w:t>pretendió</w:t>
      </w:r>
      <w:r w:rsidRPr="00C31962">
        <w:rPr>
          <w:rFonts w:ascii="Arial" w:hAnsi="Arial" w:cs="Arial"/>
          <w:sz w:val="24"/>
          <w:szCs w:val="24"/>
        </w:rPr>
        <w:t xml:space="preserve"> </w:t>
      </w:r>
      <w:r w:rsidR="003B3486">
        <w:rPr>
          <w:rFonts w:ascii="Arial" w:hAnsi="Arial" w:cs="Arial"/>
          <w:sz w:val="24"/>
          <w:szCs w:val="24"/>
        </w:rPr>
        <w:t>una</w:t>
      </w:r>
      <w:r w:rsidRPr="00C31962">
        <w:rPr>
          <w:rFonts w:ascii="Arial" w:hAnsi="Arial" w:cs="Arial"/>
          <w:sz w:val="24"/>
          <w:szCs w:val="24"/>
        </w:rPr>
        <w:t xml:space="preserve"> visión proteccionista de la niñez y juventud, con miras a la conformación de nuevos ciudadano</w:t>
      </w:r>
      <w:r w:rsidR="0043108B">
        <w:rPr>
          <w:rFonts w:ascii="Arial" w:hAnsi="Arial" w:cs="Arial"/>
          <w:sz w:val="24"/>
          <w:szCs w:val="24"/>
        </w:rPr>
        <w:t>s</w:t>
      </w:r>
      <w:r w:rsidRPr="00C31962">
        <w:rPr>
          <w:rFonts w:ascii="Arial" w:hAnsi="Arial" w:cs="Arial"/>
          <w:sz w:val="24"/>
          <w:szCs w:val="24"/>
        </w:rPr>
        <w:t>;</w:t>
      </w:r>
      <w:r w:rsidR="003B3486">
        <w:rPr>
          <w:rFonts w:ascii="Arial" w:hAnsi="Arial" w:cs="Arial"/>
          <w:sz w:val="24"/>
          <w:szCs w:val="24"/>
        </w:rPr>
        <w:t xml:space="preserve"> </w:t>
      </w:r>
      <w:r w:rsidR="00161B7B" w:rsidRPr="00C31962">
        <w:rPr>
          <w:rFonts w:ascii="Arial" w:hAnsi="Arial" w:cs="Arial"/>
          <w:sz w:val="24"/>
          <w:szCs w:val="24"/>
        </w:rPr>
        <w:t>finalmente,</w:t>
      </w:r>
      <w:r w:rsidRPr="00C31962">
        <w:rPr>
          <w:rFonts w:ascii="Arial" w:hAnsi="Arial" w:cs="Arial"/>
          <w:sz w:val="24"/>
          <w:szCs w:val="24"/>
        </w:rPr>
        <w:t xml:space="preserve"> la aplicación de normas jurídicas, pretendían erradicar conductas irregulares (alcoholismo, escándalo público etc.)  </w:t>
      </w:r>
      <w:proofErr w:type="gramStart"/>
      <w:r w:rsidRPr="00C31962">
        <w:rPr>
          <w:rFonts w:ascii="Arial" w:hAnsi="Arial" w:cs="Arial"/>
          <w:sz w:val="24"/>
          <w:szCs w:val="24"/>
        </w:rPr>
        <w:t>y</w:t>
      </w:r>
      <w:proofErr w:type="gramEnd"/>
      <w:r w:rsidRPr="00C31962">
        <w:rPr>
          <w:rFonts w:ascii="Arial" w:hAnsi="Arial" w:cs="Arial"/>
          <w:sz w:val="24"/>
          <w:szCs w:val="24"/>
        </w:rPr>
        <w:t xml:space="preserve"> abusos (prostitución, </w:t>
      </w:r>
      <w:r w:rsidR="00161B7B">
        <w:rPr>
          <w:rFonts w:ascii="Arial" w:hAnsi="Arial" w:cs="Arial"/>
          <w:sz w:val="24"/>
          <w:szCs w:val="24"/>
        </w:rPr>
        <w:t>violencia</w:t>
      </w:r>
      <w:r w:rsidRPr="00C31962">
        <w:rPr>
          <w:rFonts w:ascii="Arial" w:hAnsi="Arial" w:cs="Arial"/>
          <w:sz w:val="24"/>
          <w:szCs w:val="24"/>
        </w:rPr>
        <w:t xml:space="preserve"> sexual, abandono, etc.).</w:t>
      </w:r>
    </w:p>
    <w:p w:rsidR="0043108B" w:rsidRDefault="00C31962" w:rsidP="00C31962">
      <w:pPr>
        <w:spacing w:line="360" w:lineRule="auto"/>
        <w:jc w:val="both"/>
        <w:rPr>
          <w:rFonts w:ascii="Arial" w:hAnsi="Arial" w:cs="Arial"/>
          <w:sz w:val="24"/>
          <w:szCs w:val="24"/>
        </w:rPr>
      </w:pPr>
      <w:r w:rsidRPr="00C31962">
        <w:rPr>
          <w:rFonts w:ascii="Arial" w:hAnsi="Arial" w:cs="Arial"/>
          <w:sz w:val="24"/>
          <w:szCs w:val="24"/>
        </w:rPr>
        <w:t xml:space="preserve">Estas nuevas miradas, lograron que la sociedad hondureña modificara su concepción sobre la niñez y la juventud, creando una división (débil) entre el mundo infantil y el adulto, posibilitando el desarrollo de un estamento legal que proteja los derechos de la niñez y juventud; a pesar de lo pretendido, el abandono, trabajo y explotación infantil fue una constante durante las primeras décadas del siglo XX. </w:t>
      </w:r>
    </w:p>
    <w:p w:rsidR="0043108B" w:rsidRPr="0043108B" w:rsidRDefault="0043108B" w:rsidP="0043108B">
      <w:pPr>
        <w:pStyle w:val="Prrafodelista"/>
        <w:numPr>
          <w:ilvl w:val="0"/>
          <w:numId w:val="2"/>
        </w:numPr>
        <w:spacing w:line="360" w:lineRule="auto"/>
        <w:jc w:val="both"/>
        <w:rPr>
          <w:rFonts w:ascii="Arial" w:hAnsi="Arial" w:cs="Arial"/>
          <w:color w:val="1D2129"/>
          <w:sz w:val="24"/>
          <w:szCs w:val="24"/>
          <w:u w:val="single"/>
          <w:shd w:val="clear" w:color="auto" w:fill="FFFFFF"/>
        </w:rPr>
      </w:pPr>
      <w:r w:rsidRPr="0043108B">
        <w:rPr>
          <w:rFonts w:ascii="Arial" w:hAnsi="Arial" w:cs="Arial"/>
          <w:sz w:val="24"/>
          <w:szCs w:val="24"/>
        </w:rPr>
        <w:lastRenderedPageBreak/>
        <w:t>Enfoques teóricos</w:t>
      </w:r>
      <w:r w:rsidR="000D738B">
        <w:rPr>
          <w:rFonts w:ascii="Arial" w:hAnsi="Arial" w:cs="Arial"/>
          <w:sz w:val="24"/>
          <w:szCs w:val="24"/>
        </w:rPr>
        <w:t xml:space="preserve"> sobre la Niñez, Juventudes y nueva visión de la infancia en Honduras entre 1882-1921, como base para la construcción de la infancia en el siglo XX.</w:t>
      </w:r>
    </w:p>
    <w:p w:rsidR="00061712" w:rsidRDefault="0043108B" w:rsidP="0043108B">
      <w:pPr>
        <w:spacing w:line="360" w:lineRule="auto"/>
        <w:jc w:val="both"/>
        <w:rPr>
          <w:rFonts w:ascii="Arial" w:hAnsi="Arial" w:cs="Arial"/>
          <w:sz w:val="24"/>
          <w:szCs w:val="24"/>
        </w:rPr>
      </w:pPr>
      <w:r w:rsidRPr="0043108B">
        <w:rPr>
          <w:rFonts w:ascii="Arial" w:hAnsi="Arial" w:cs="Arial"/>
          <w:sz w:val="24"/>
          <w:szCs w:val="24"/>
        </w:rPr>
        <w:t>Existen diferentes enfoques</w:t>
      </w:r>
      <w:r w:rsidRPr="0043108B">
        <w:rPr>
          <w:rStyle w:val="Refdenotaalpie"/>
          <w:rFonts w:ascii="Arial" w:hAnsi="Arial" w:cs="Arial"/>
          <w:sz w:val="24"/>
          <w:szCs w:val="24"/>
        </w:rPr>
        <w:footnoteReference w:id="3"/>
      </w:r>
      <w:r>
        <w:rPr>
          <w:rFonts w:ascii="Arial" w:hAnsi="Arial" w:cs="Arial"/>
          <w:sz w:val="24"/>
          <w:szCs w:val="24"/>
        </w:rPr>
        <w:t xml:space="preserve"> teóricos que abordan</w:t>
      </w:r>
      <w:r w:rsidRPr="0043108B">
        <w:rPr>
          <w:rFonts w:ascii="Arial" w:hAnsi="Arial" w:cs="Arial"/>
          <w:sz w:val="24"/>
          <w:szCs w:val="24"/>
        </w:rPr>
        <w:t xml:space="preserve"> la infancia influe</w:t>
      </w:r>
      <w:r w:rsidR="00061712">
        <w:rPr>
          <w:rFonts w:ascii="Arial" w:hAnsi="Arial" w:cs="Arial"/>
          <w:sz w:val="24"/>
          <w:szCs w:val="24"/>
        </w:rPr>
        <w:t xml:space="preserve">nciados desde diferentes bases teóricas </w:t>
      </w:r>
      <w:r w:rsidRPr="0043108B">
        <w:rPr>
          <w:rFonts w:ascii="Arial" w:hAnsi="Arial" w:cs="Arial"/>
          <w:sz w:val="24"/>
          <w:szCs w:val="24"/>
        </w:rPr>
        <w:t>, lo que da como resultado un eclecticismo teórico y una visión historio</w:t>
      </w:r>
      <w:r>
        <w:rPr>
          <w:rFonts w:ascii="Arial" w:hAnsi="Arial" w:cs="Arial"/>
          <w:sz w:val="24"/>
          <w:szCs w:val="24"/>
        </w:rPr>
        <w:t>gráfica actual más estructurada</w:t>
      </w:r>
      <w:r w:rsidRPr="0043108B">
        <w:rPr>
          <w:rFonts w:ascii="Arial" w:hAnsi="Arial" w:cs="Arial"/>
          <w:sz w:val="24"/>
          <w:szCs w:val="24"/>
        </w:rPr>
        <w:t xml:space="preserve"> tanto en Europa como América Latina: </w:t>
      </w:r>
      <w:r w:rsidRPr="0043108B">
        <w:rPr>
          <w:rFonts w:ascii="Arial" w:hAnsi="Arial" w:cs="Arial"/>
          <w:sz w:val="24"/>
          <w:szCs w:val="24"/>
          <w:u w:val="single"/>
        </w:rPr>
        <w:t>Conflictos sociales y victimización de la niñez</w:t>
      </w:r>
      <w:r w:rsidRPr="0043108B">
        <w:rPr>
          <w:rFonts w:ascii="Arial" w:hAnsi="Arial" w:cs="Arial"/>
          <w:sz w:val="24"/>
          <w:szCs w:val="24"/>
        </w:rPr>
        <w:t>:(Engels, Marx, Thompson, entre otros) se abor</w:t>
      </w:r>
      <w:r>
        <w:rPr>
          <w:rFonts w:ascii="Arial" w:hAnsi="Arial" w:cs="Arial"/>
          <w:sz w:val="24"/>
          <w:szCs w:val="24"/>
        </w:rPr>
        <w:t>da al niño proletario y condenan</w:t>
      </w:r>
      <w:r w:rsidRPr="0043108B">
        <w:rPr>
          <w:rFonts w:ascii="Arial" w:hAnsi="Arial" w:cs="Arial"/>
          <w:sz w:val="24"/>
          <w:szCs w:val="24"/>
        </w:rPr>
        <w:t xml:space="preserve"> las consecuencias del sistema capitalista; </w:t>
      </w:r>
      <w:r w:rsidRPr="0043108B">
        <w:rPr>
          <w:rFonts w:ascii="Arial" w:hAnsi="Arial" w:cs="Arial"/>
          <w:sz w:val="24"/>
          <w:szCs w:val="24"/>
          <w:u w:val="single"/>
        </w:rPr>
        <w:t>cuidado de los niños y procesos de modernidad</w:t>
      </w:r>
      <w:r w:rsidRPr="0043108B">
        <w:rPr>
          <w:rFonts w:ascii="Arial" w:hAnsi="Arial" w:cs="Arial"/>
          <w:sz w:val="24"/>
          <w:szCs w:val="24"/>
        </w:rPr>
        <w:t xml:space="preserve"> (Benjamín Mackenna , Vicente Pérez Rosales,</w:t>
      </w:r>
      <w:r w:rsidRPr="0043108B">
        <w:rPr>
          <w:rFonts w:ascii="Arial" w:hAnsi="Arial" w:cs="Arial"/>
          <w:sz w:val="24"/>
          <w:szCs w:val="24"/>
          <w:shd w:val="clear" w:color="auto" w:fill="FFFFFF"/>
        </w:rPr>
        <w:t xml:space="preserve"> Bárbara </w:t>
      </w:r>
      <w:proofErr w:type="spellStart"/>
      <w:r w:rsidRPr="0043108B">
        <w:rPr>
          <w:rFonts w:ascii="Arial" w:hAnsi="Arial" w:cs="Arial"/>
          <w:sz w:val="24"/>
          <w:szCs w:val="24"/>
          <w:shd w:val="clear" w:color="auto" w:fill="FFFFFF"/>
        </w:rPr>
        <w:t>Potthast</w:t>
      </w:r>
      <w:proofErr w:type="spellEnd"/>
      <w:r w:rsidRPr="0043108B">
        <w:rPr>
          <w:rFonts w:ascii="Arial" w:hAnsi="Arial" w:cs="Arial"/>
          <w:sz w:val="24"/>
          <w:szCs w:val="24"/>
          <w:shd w:val="clear" w:color="auto" w:fill="FFFFFF"/>
        </w:rPr>
        <w:t xml:space="preserve">, </w:t>
      </w:r>
      <w:proofErr w:type="spellStart"/>
      <w:r w:rsidRPr="0043108B">
        <w:rPr>
          <w:rFonts w:ascii="Arial" w:hAnsi="Arial" w:cs="Arial"/>
          <w:sz w:val="24"/>
          <w:szCs w:val="24"/>
          <w:shd w:val="clear" w:color="auto" w:fill="FFFFFF"/>
        </w:rPr>
        <w:t>Norbert</w:t>
      </w:r>
      <w:proofErr w:type="spellEnd"/>
      <w:r w:rsidRPr="0043108B">
        <w:rPr>
          <w:rFonts w:ascii="Arial" w:hAnsi="Arial" w:cs="Arial"/>
          <w:sz w:val="24"/>
          <w:szCs w:val="24"/>
          <w:shd w:val="clear" w:color="auto" w:fill="FFFFFF"/>
        </w:rPr>
        <w:t xml:space="preserve"> Elías,</w:t>
      </w:r>
      <w:r w:rsidRPr="0043108B">
        <w:rPr>
          <w:rFonts w:ascii="Arial" w:hAnsi="Arial" w:cs="Arial"/>
          <w:sz w:val="24"/>
          <w:szCs w:val="24"/>
        </w:rPr>
        <w:t xml:space="preserve"> entre otros) analizan los hábitos de crianza como expresión de modernidad que disolvió prácticas tradicionales; </w:t>
      </w:r>
      <w:r w:rsidRPr="0043108B">
        <w:rPr>
          <w:rFonts w:ascii="Arial" w:hAnsi="Arial" w:cs="Arial"/>
          <w:sz w:val="24"/>
          <w:szCs w:val="24"/>
          <w:u w:val="single"/>
        </w:rPr>
        <w:t>representaciones sociales</w:t>
      </w:r>
      <w:r w:rsidRPr="0043108B">
        <w:rPr>
          <w:rFonts w:ascii="Arial" w:hAnsi="Arial" w:cs="Arial"/>
          <w:sz w:val="24"/>
          <w:szCs w:val="24"/>
        </w:rPr>
        <w:t xml:space="preserve"> (</w:t>
      </w:r>
      <w:proofErr w:type="spellStart"/>
      <w:r w:rsidRPr="0043108B">
        <w:rPr>
          <w:rFonts w:ascii="Arial" w:hAnsi="Arial" w:cs="Arial"/>
          <w:sz w:val="24"/>
          <w:szCs w:val="24"/>
        </w:rPr>
        <w:t>Philippe</w:t>
      </w:r>
      <w:proofErr w:type="spellEnd"/>
      <w:r w:rsidRPr="0043108B">
        <w:rPr>
          <w:rFonts w:ascii="Arial" w:hAnsi="Arial" w:cs="Arial"/>
          <w:sz w:val="24"/>
          <w:szCs w:val="24"/>
        </w:rPr>
        <w:t xml:space="preserve"> Aries, Susana Albarrán y Susana </w:t>
      </w:r>
      <w:proofErr w:type="spellStart"/>
      <w:r w:rsidRPr="0043108B">
        <w:rPr>
          <w:rFonts w:ascii="Arial" w:hAnsi="Arial" w:cs="Arial"/>
          <w:sz w:val="24"/>
          <w:szCs w:val="24"/>
        </w:rPr>
        <w:t>Sosenski</w:t>
      </w:r>
      <w:proofErr w:type="spellEnd"/>
      <w:r w:rsidRPr="0043108B">
        <w:rPr>
          <w:rFonts w:ascii="Arial" w:hAnsi="Arial" w:cs="Arial"/>
          <w:sz w:val="24"/>
          <w:szCs w:val="24"/>
        </w:rPr>
        <w:t xml:space="preserve">), su atención se centra en buscar el lugar  que ocupa la representación de la niñez en la Historia a través de la familia y la escuela; </w:t>
      </w:r>
      <w:r w:rsidRPr="0043108B">
        <w:rPr>
          <w:rFonts w:ascii="Arial" w:hAnsi="Arial" w:cs="Arial"/>
          <w:sz w:val="24"/>
          <w:szCs w:val="24"/>
          <w:u w:val="single"/>
        </w:rPr>
        <w:t>unidades familiares</w:t>
      </w:r>
      <w:r w:rsidRPr="0043108B">
        <w:rPr>
          <w:rFonts w:ascii="Arial" w:hAnsi="Arial" w:cs="Arial"/>
          <w:sz w:val="24"/>
          <w:szCs w:val="24"/>
        </w:rPr>
        <w:t xml:space="preserve"> (Emilio García Méndez, </w:t>
      </w:r>
      <w:proofErr w:type="spellStart"/>
      <w:r w:rsidRPr="0043108B">
        <w:rPr>
          <w:rFonts w:ascii="Arial" w:hAnsi="Arial" w:cs="Arial"/>
          <w:sz w:val="24"/>
          <w:szCs w:val="24"/>
          <w:shd w:val="clear" w:color="auto" w:fill="FFFFFF"/>
        </w:rPr>
        <w:t>Hugh</w:t>
      </w:r>
      <w:proofErr w:type="spellEnd"/>
      <w:r w:rsidRPr="0043108B">
        <w:rPr>
          <w:rFonts w:ascii="Arial" w:hAnsi="Arial" w:cs="Arial"/>
          <w:sz w:val="24"/>
          <w:szCs w:val="24"/>
          <w:shd w:val="clear" w:color="auto" w:fill="FFFFFF"/>
        </w:rPr>
        <w:t xml:space="preserve"> </w:t>
      </w:r>
      <w:proofErr w:type="spellStart"/>
      <w:r w:rsidRPr="0043108B">
        <w:rPr>
          <w:rFonts w:ascii="Arial" w:hAnsi="Arial" w:cs="Arial"/>
          <w:sz w:val="24"/>
          <w:szCs w:val="24"/>
          <w:shd w:val="clear" w:color="auto" w:fill="FFFFFF"/>
        </w:rPr>
        <w:t>Cunningham</w:t>
      </w:r>
      <w:proofErr w:type="spellEnd"/>
      <w:r w:rsidRPr="0043108B">
        <w:rPr>
          <w:rFonts w:ascii="Arial" w:hAnsi="Arial" w:cs="Arial"/>
          <w:sz w:val="24"/>
          <w:szCs w:val="24"/>
        </w:rPr>
        <w:t xml:space="preserve"> Clark </w:t>
      </w:r>
      <w:proofErr w:type="spellStart"/>
      <w:r w:rsidRPr="0043108B">
        <w:rPr>
          <w:rFonts w:ascii="Arial" w:hAnsi="Arial" w:cs="Arial"/>
          <w:sz w:val="24"/>
          <w:szCs w:val="24"/>
        </w:rPr>
        <w:t>Nardinelli</w:t>
      </w:r>
      <w:proofErr w:type="spellEnd"/>
      <w:r w:rsidRPr="0043108B">
        <w:rPr>
          <w:rFonts w:ascii="Arial" w:hAnsi="Arial" w:cs="Arial"/>
          <w:sz w:val="24"/>
          <w:szCs w:val="24"/>
        </w:rPr>
        <w:t xml:space="preserve">, Sandra Pedraza) las familias como unidades productoras, donde los niños ocupaban un función económica-material; </w:t>
      </w:r>
      <w:r w:rsidRPr="0043108B">
        <w:rPr>
          <w:rFonts w:ascii="Arial" w:hAnsi="Arial" w:cs="Arial"/>
          <w:sz w:val="24"/>
          <w:szCs w:val="24"/>
          <w:u w:val="single"/>
        </w:rPr>
        <w:t>Demografía histórica</w:t>
      </w:r>
      <w:r w:rsidRPr="0043108B">
        <w:rPr>
          <w:rFonts w:ascii="Arial" w:hAnsi="Arial" w:cs="Arial"/>
          <w:sz w:val="24"/>
          <w:szCs w:val="24"/>
        </w:rPr>
        <w:t xml:space="preserve"> (Elisabeth </w:t>
      </w:r>
      <w:proofErr w:type="spellStart"/>
      <w:r w:rsidRPr="0043108B">
        <w:rPr>
          <w:rFonts w:ascii="Arial" w:hAnsi="Arial" w:cs="Arial"/>
          <w:sz w:val="24"/>
          <w:szCs w:val="24"/>
        </w:rPr>
        <w:t>Badinter</w:t>
      </w:r>
      <w:proofErr w:type="spellEnd"/>
      <w:r w:rsidRPr="0043108B">
        <w:rPr>
          <w:rFonts w:ascii="Arial" w:hAnsi="Arial" w:cs="Arial"/>
          <w:sz w:val="24"/>
          <w:szCs w:val="24"/>
        </w:rPr>
        <w:t xml:space="preserve">, Lawrence Stone, Manuel Delgado) análisis de las unidades familiares, lazos familiares, niveles de nacionalidad, mortalidad infantil, trabajo infantil, abandono infantil; </w:t>
      </w:r>
      <w:r w:rsidRPr="0043108B">
        <w:rPr>
          <w:rFonts w:ascii="Arial" w:hAnsi="Arial" w:cs="Arial"/>
          <w:sz w:val="24"/>
          <w:szCs w:val="24"/>
          <w:u w:val="single"/>
        </w:rPr>
        <w:t>Historia institucional</w:t>
      </w:r>
      <w:r w:rsidR="0040134C">
        <w:rPr>
          <w:rFonts w:ascii="Arial" w:hAnsi="Arial" w:cs="Arial"/>
          <w:sz w:val="24"/>
          <w:szCs w:val="24"/>
          <w:u w:val="single"/>
        </w:rPr>
        <w:t xml:space="preserve"> </w:t>
      </w:r>
      <w:r w:rsidRPr="0043108B">
        <w:rPr>
          <w:rFonts w:ascii="Arial" w:hAnsi="Arial" w:cs="Arial"/>
          <w:sz w:val="24"/>
          <w:szCs w:val="24"/>
        </w:rPr>
        <w:t xml:space="preserve">(Michel Foucault, D. </w:t>
      </w:r>
      <w:proofErr w:type="spellStart"/>
      <w:r w:rsidRPr="0043108B">
        <w:rPr>
          <w:rFonts w:ascii="Arial" w:hAnsi="Arial" w:cs="Arial"/>
          <w:sz w:val="24"/>
          <w:szCs w:val="24"/>
        </w:rPr>
        <w:t>Melossi</w:t>
      </w:r>
      <w:proofErr w:type="spellEnd"/>
      <w:r w:rsidRPr="0043108B">
        <w:rPr>
          <w:rFonts w:ascii="Arial" w:hAnsi="Arial" w:cs="Arial"/>
          <w:sz w:val="24"/>
          <w:szCs w:val="24"/>
        </w:rPr>
        <w:t xml:space="preserve"> y M. </w:t>
      </w:r>
      <w:proofErr w:type="spellStart"/>
      <w:r w:rsidRPr="0043108B">
        <w:rPr>
          <w:rFonts w:ascii="Arial" w:hAnsi="Arial" w:cs="Arial"/>
          <w:sz w:val="24"/>
          <w:szCs w:val="24"/>
        </w:rPr>
        <w:t>Pavarini</w:t>
      </w:r>
      <w:proofErr w:type="spellEnd"/>
      <w:r w:rsidRPr="0043108B">
        <w:rPr>
          <w:rFonts w:ascii="Arial" w:hAnsi="Arial" w:cs="Arial"/>
          <w:sz w:val="24"/>
          <w:szCs w:val="24"/>
        </w:rPr>
        <w:t xml:space="preserve">, Anthony </w:t>
      </w:r>
      <w:proofErr w:type="spellStart"/>
      <w:r w:rsidRPr="0043108B">
        <w:rPr>
          <w:rFonts w:ascii="Arial" w:hAnsi="Arial" w:cs="Arial"/>
          <w:sz w:val="24"/>
          <w:szCs w:val="24"/>
        </w:rPr>
        <w:t>platt</w:t>
      </w:r>
      <w:proofErr w:type="spellEnd"/>
      <w:r w:rsidRPr="0043108B">
        <w:rPr>
          <w:rFonts w:ascii="Arial" w:hAnsi="Arial" w:cs="Arial"/>
          <w:sz w:val="24"/>
          <w:szCs w:val="24"/>
        </w:rPr>
        <w:t xml:space="preserve">) sistemas de justicia y doctrina de protección a la infancia; </w:t>
      </w:r>
      <w:r w:rsidRPr="0040134C">
        <w:rPr>
          <w:rFonts w:ascii="Arial" w:hAnsi="Arial" w:cs="Arial"/>
          <w:sz w:val="24"/>
          <w:szCs w:val="24"/>
          <w:u w:val="single"/>
        </w:rPr>
        <w:t>la niñez y los relatos de la vida</w:t>
      </w:r>
      <w:r w:rsidRPr="0043108B">
        <w:rPr>
          <w:rFonts w:ascii="Arial" w:hAnsi="Arial" w:cs="Arial"/>
          <w:sz w:val="24"/>
          <w:szCs w:val="24"/>
        </w:rPr>
        <w:t xml:space="preserve"> (Erick H Erickson, Glen H Elder) su atención se encuentra en la reconstrucción de vivencias familiares, recuperación de recuerdos y relatos de la vida.</w:t>
      </w:r>
      <w:r w:rsidR="0040134C">
        <w:rPr>
          <w:rFonts w:ascii="Arial" w:hAnsi="Arial" w:cs="Arial"/>
          <w:sz w:val="24"/>
          <w:szCs w:val="24"/>
        </w:rPr>
        <w:t xml:space="preserve"> </w:t>
      </w:r>
    </w:p>
    <w:p w:rsidR="007A4EBF" w:rsidRDefault="0040134C" w:rsidP="0043108B">
      <w:pPr>
        <w:spacing w:line="360" w:lineRule="auto"/>
        <w:jc w:val="both"/>
        <w:rPr>
          <w:rFonts w:ascii="Arial" w:hAnsi="Arial" w:cs="Arial"/>
          <w:sz w:val="24"/>
          <w:szCs w:val="24"/>
        </w:rPr>
      </w:pPr>
      <w:r>
        <w:rPr>
          <w:rFonts w:ascii="Arial" w:hAnsi="Arial" w:cs="Arial"/>
          <w:sz w:val="24"/>
          <w:szCs w:val="24"/>
        </w:rPr>
        <w:t xml:space="preserve">Para esta propuesta de </w:t>
      </w:r>
      <w:r w:rsidR="00544EDF">
        <w:rPr>
          <w:rFonts w:ascii="Arial" w:hAnsi="Arial" w:cs="Arial"/>
          <w:sz w:val="24"/>
          <w:szCs w:val="24"/>
        </w:rPr>
        <w:t>tesis</w:t>
      </w:r>
      <w:r w:rsidR="007A4EBF">
        <w:rPr>
          <w:rFonts w:ascii="Arial" w:hAnsi="Arial" w:cs="Arial"/>
          <w:sz w:val="24"/>
          <w:szCs w:val="24"/>
        </w:rPr>
        <w:t>, centrare mi</w:t>
      </w:r>
      <w:r>
        <w:rPr>
          <w:rFonts w:ascii="Arial" w:hAnsi="Arial" w:cs="Arial"/>
          <w:sz w:val="24"/>
          <w:szCs w:val="24"/>
        </w:rPr>
        <w:t xml:space="preserve"> atención </w:t>
      </w:r>
      <w:r w:rsidR="003D749A">
        <w:rPr>
          <w:rFonts w:ascii="Arial" w:hAnsi="Arial" w:cs="Arial"/>
          <w:sz w:val="24"/>
          <w:szCs w:val="24"/>
        </w:rPr>
        <w:t>en los</w:t>
      </w:r>
      <w:r>
        <w:rPr>
          <w:rFonts w:ascii="Arial" w:hAnsi="Arial" w:cs="Arial"/>
          <w:sz w:val="24"/>
          <w:szCs w:val="24"/>
        </w:rPr>
        <w:t xml:space="preserve"> enfoques relacionados con la modernidad y la representación social</w:t>
      </w:r>
      <w:r w:rsidR="003D749A">
        <w:rPr>
          <w:rFonts w:ascii="Arial" w:hAnsi="Arial" w:cs="Arial"/>
          <w:sz w:val="24"/>
          <w:szCs w:val="24"/>
        </w:rPr>
        <w:t xml:space="preserve">, </w:t>
      </w:r>
      <w:r w:rsidR="007A4EBF">
        <w:rPr>
          <w:rFonts w:ascii="Arial" w:hAnsi="Arial" w:cs="Arial"/>
          <w:sz w:val="24"/>
          <w:szCs w:val="24"/>
        </w:rPr>
        <w:t xml:space="preserve">considero que </w:t>
      </w:r>
      <w:r w:rsidR="003D749A">
        <w:rPr>
          <w:rFonts w:ascii="Arial" w:hAnsi="Arial" w:cs="Arial"/>
          <w:sz w:val="24"/>
          <w:szCs w:val="24"/>
        </w:rPr>
        <w:t xml:space="preserve">en estos se encuentra </w:t>
      </w:r>
      <w:r w:rsidR="003D749A">
        <w:rPr>
          <w:rFonts w:ascii="Arial" w:hAnsi="Arial" w:cs="Arial"/>
          <w:sz w:val="24"/>
          <w:szCs w:val="24"/>
        </w:rPr>
        <w:lastRenderedPageBreak/>
        <w:t>el</w:t>
      </w:r>
      <w:r w:rsidRPr="0040134C">
        <w:rPr>
          <w:rFonts w:ascii="Arial" w:hAnsi="Arial" w:cs="Arial"/>
          <w:sz w:val="24"/>
          <w:szCs w:val="24"/>
        </w:rPr>
        <w:t xml:space="preserve"> eje articulador </w:t>
      </w:r>
      <w:r w:rsidR="00061712">
        <w:rPr>
          <w:rFonts w:ascii="Arial" w:hAnsi="Arial" w:cs="Arial"/>
          <w:sz w:val="24"/>
          <w:szCs w:val="24"/>
        </w:rPr>
        <w:t>entre la relación de los</w:t>
      </w:r>
      <w:r w:rsidRPr="0040134C">
        <w:rPr>
          <w:rFonts w:ascii="Arial" w:hAnsi="Arial" w:cs="Arial"/>
          <w:sz w:val="24"/>
          <w:szCs w:val="24"/>
        </w:rPr>
        <w:t xml:space="preserve"> sector</w:t>
      </w:r>
      <w:r w:rsidR="00061712">
        <w:rPr>
          <w:rFonts w:ascii="Arial" w:hAnsi="Arial" w:cs="Arial"/>
          <w:sz w:val="24"/>
          <w:szCs w:val="24"/>
        </w:rPr>
        <w:t>es más jóvenes de la población con</w:t>
      </w:r>
      <w:r w:rsidRPr="0040134C">
        <w:rPr>
          <w:rFonts w:ascii="Arial" w:hAnsi="Arial" w:cs="Arial"/>
          <w:sz w:val="24"/>
          <w:szCs w:val="24"/>
        </w:rPr>
        <w:t xml:space="preserve"> </w:t>
      </w:r>
      <w:r w:rsidR="007A4EBF">
        <w:rPr>
          <w:rFonts w:ascii="Arial" w:hAnsi="Arial" w:cs="Arial"/>
          <w:sz w:val="24"/>
          <w:szCs w:val="24"/>
        </w:rPr>
        <w:t>los Estados modernos y su incipiente formación estatal</w:t>
      </w:r>
      <w:r w:rsidRPr="0040134C">
        <w:rPr>
          <w:rFonts w:ascii="Arial" w:hAnsi="Arial" w:cs="Arial"/>
          <w:sz w:val="24"/>
          <w:szCs w:val="24"/>
        </w:rPr>
        <w:t xml:space="preserve"> de</w:t>
      </w:r>
      <w:r w:rsidR="003D749A">
        <w:rPr>
          <w:rFonts w:ascii="Arial" w:hAnsi="Arial" w:cs="Arial"/>
          <w:sz w:val="24"/>
          <w:szCs w:val="24"/>
        </w:rPr>
        <w:t xml:space="preserve"> la primera mitad del siglo XIX,</w:t>
      </w:r>
      <w:r w:rsidR="007A4EBF">
        <w:rPr>
          <w:rFonts w:ascii="Arial" w:hAnsi="Arial" w:cs="Arial"/>
          <w:sz w:val="24"/>
          <w:szCs w:val="24"/>
        </w:rPr>
        <w:t xml:space="preserve"> así como la construcción de un estado nacional, de una sociedad cambiante en función a los nuevos paradigmas de la economía mundial y su proceso de industrialización, lo que genera una nueva mirada que pretende encausar a la niñez y juventudes en torno a patrones culturales y nacionales </w:t>
      </w:r>
      <w:proofErr w:type="spellStart"/>
      <w:r w:rsidR="007A4EBF">
        <w:rPr>
          <w:rFonts w:ascii="Arial" w:hAnsi="Arial" w:cs="Arial"/>
          <w:sz w:val="24"/>
          <w:szCs w:val="24"/>
        </w:rPr>
        <w:t>identitarios</w:t>
      </w:r>
      <w:proofErr w:type="spellEnd"/>
      <w:r w:rsidR="007A4EBF">
        <w:rPr>
          <w:rFonts w:ascii="Arial" w:hAnsi="Arial" w:cs="Arial"/>
          <w:sz w:val="24"/>
          <w:szCs w:val="24"/>
        </w:rPr>
        <w:t xml:space="preserve"> definidos.</w:t>
      </w:r>
    </w:p>
    <w:p w:rsidR="00061712" w:rsidRDefault="0043108B" w:rsidP="00061712">
      <w:pPr>
        <w:tabs>
          <w:tab w:val="left" w:pos="1155"/>
        </w:tabs>
        <w:spacing w:line="360" w:lineRule="auto"/>
        <w:jc w:val="both"/>
        <w:rPr>
          <w:rFonts w:ascii="Arial" w:hAnsi="Arial" w:cs="Arial"/>
          <w:sz w:val="24"/>
          <w:szCs w:val="24"/>
        </w:rPr>
      </w:pPr>
      <w:r w:rsidRPr="0040134C">
        <w:rPr>
          <w:rFonts w:ascii="Arial" w:hAnsi="Arial" w:cs="Arial"/>
          <w:sz w:val="24"/>
          <w:szCs w:val="24"/>
        </w:rPr>
        <w:t xml:space="preserve">El punto de partida de los estudios sobre la Infancia es la visión de </w:t>
      </w:r>
      <w:proofErr w:type="spellStart"/>
      <w:r w:rsidR="0040134C" w:rsidRPr="0040134C">
        <w:rPr>
          <w:rFonts w:ascii="Arial" w:hAnsi="Arial" w:cs="Arial"/>
          <w:sz w:val="24"/>
          <w:szCs w:val="24"/>
        </w:rPr>
        <w:t>Philippe</w:t>
      </w:r>
      <w:proofErr w:type="spellEnd"/>
      <w:r w:rsidRPr="0040134C">
        <w:rPr>
          <w:rFonts w:ascii="Arial" w:hAnsi="Arial" w:cs="Arial"/>
          <w:sz w:val="24"/>
          <w:szCs w:val="24"/>
        </w:rPr>
        <w:t xml:space="preserve"> Aries</w:t>
      </w:r>
      <w:r w:rsidRPr="0043108B">
        <w:rPr>
          <w:rStyle w:val="Refdenotaalpie"/>
          <w:rFonts w:ascii="Arial" w:hAnsi="Arial" w:cs="Arial"/>
          <w:sz w:val="24"/>
          <w:szCs w:val="24"/>
        </w:rPr>
        <w:footnoteReference w:id="4"/>
      </w:r>
      <w:r w:rsidRPr="0040134C">
        <w:rPr>
          <w:rFonts w:ascii="Arial" w:hAnsi="Arial" w:cs="Arial"/>
          <w:sz w:val="24"/>
          <w:szCs w:val="24"/>
        </w:rPr>
        <w:t xml:space="preserve"> en su obra "El niño y la vida familiar en el antiguo régimen</w:t>
      </w:r>
      <w:r w:rsidR="0040134C">
        <w:rPr>
          <w:rFonts w:ascii="Arial" w:hAnsi="Arial" w:cs="Arial"/>
          <w:b/>
          <w:sz w:val="24"/>
          <w:szCs w:val="24"/>
        </w:rPr>
        <w:t>”,</w:t>
      </w:r>
      <w:r w:rsidR="0040134C">
        <w:rPr>
          <w:rFonts w:ascii="Arial" w:hAnsi="Arial" w:cs="Arial"/>
          <w:sz w:val="24"/>
          <w:szCs w:val="24"/>
        </w:rPr>
        <w:t xml:space="preserve"> </w:t>
      </w:r>
      <w:r w:rsidRPr="0040134C">
        <w:rPr>
          <w:rFonts w:ascii="Arial" w:hAnsi="Arial" w:cs="Arial"/>
          <w:sz w:val="24"/>
          <w:szCs w:val="24"/>
        </w:rPr>
        <w:t>su objeto de atención</w:t>
      </w:r>
      <w:r w:rsidR="0040134C">
        <w:rPr>
          <w:rFonts w:ascii="Arial" w:hAnsi="Arial" w:cs="Arial"/>
          <w:sz w:val="24"/>
          <w:szCs w:val="24"/>
        </w:rPr>
        <w:t xml:space="preserve"> fue </w:t>
      </w:r>
      <w:r w:rsidR="0040134C" w:rsidRPr="0040134C">
        <w:rPr>
          <w:rFonts w:ascii="Arial" w:hAnsi="Arial" w:cs="Arial"/>
          <w:sz w:val="24"/>
          <w:szCs w:val="24"/>
        </w:rPr>
        <w:t>el</w:t>
      </w:r>
      <w:r w:rsidRPr="0040134C">
        <w:rPr>
          <w:rFonts w:ascii="Arial" w:hAnsi="Arial" w:cs="Arial"/>
          <w:sz w:val="24"/>
          <w:szCs w:val="24"/>
        </w:rPr>
        <w:t xml:space="preserve"> lugar que </w:t>
      </w:r>
      <w:r w:rsidR="0040134C" w:rsidRPr="0040134C">
        <w:rPr>
          <w:rFonts w:ascii="Arial" w:hAnsi="Arial" w:cs="Arial"/>
          <w:sz w:val="24"/>
          <w:szCs w:val="24"/>
        </w:rPr>
        <w:t>ocupó</w:t>
      </w:r>
      <w:r w:rsidRPr="0040134C">
        <w:rPr>
          <w:rFonts w:ascii="Arial" w:hAnsi="Arial" w:cs="Arial"/>
          <w:sz w:val="24"/>
          <w:szCs w:val="24"/>
        </w:rPr>
        <w:t xml:space="preserve"> la infancia en el imaginario colectivo, desde el siglo XI hasta el siglo XVI, con ello buscaba reconstruir el origen de la brecha que había distanciado los padres con los hijos y delimitando un espacio propio y privativo de los niños, y asignando un roll controlador a la familia y escuela.  En México, la Universidad Nacional Autónoma de México, por medio de su Instituto de Investigaciones Históricas</w:t>
      </w:r>
      <w:r w:rsidR="007A4EBF">
        <w:rPr>
          <w:rFonts w:ascii="Arial" w:hAnsi="Arial" w:cs="Arial"/>
          <w:sz w:val="24"/>
          <w:szCs w:val="24"/>
        </w:rPr>
        <w:t>, público el</w:t>
      </w:r>
      <w:r w:rsidRPr="0040134C">
        <w:rPr>
          <w:rFonts w:ascii="Arial" w:hAnsi="Arial" w:cs="Arial"/>
          <w:sz w:val="24"/>
          <w:szCs w:val="24"/>
        </w:rPr>
        <w:t xml:space="preserve"> libro titulado "Nuevas miradas a la historia de la infancia en América latina” </w:t>
      </w:r>
      <w:r w:rsidRPr="0043108B">
        <w:rPr>
          <w:rStyle w:val="Refdenotaalpie"/>
          <w:rFonts w:ascii="Arial" w:hAnsi="Arial" w:cs="Arial"/>
          <w:sz w:val="24"/>
          <w:szCs w:val="24"/>
        </w:rPr>
        <w:footnoteReference w:id="5"/>
      </w:r>
      <w:r w:rsidRPr="0040134C">
        <w:rPr>
          <w:rFonts w:ascii="Arial" w:hAnsi="Arial" w:cs="Arial"/>
          <w:sz w:val="24"/>
          <w:szCs w:val="24"/>
        </w:rPr>
        <w:t xml:space="preserve"> en donde se analiza dos grandes temas: por un lado, las experiencias y prácticas infantiles, y por otro, los imaginarios sobre la infancia y sus funciones económicas como trabajador o consumidor, su cosificación como objeto de violencia y de maltrato, su utilización como agente fund</w:t>
      </w:r>
      <w:r w:rsidR="007A4EBF">
        <w:rPr>
          <w:rFonts w:ascii="Arial" w:hAnsi="Arial" w:cs="Arial"/>
          <w:sz w:val="24"/>
          <w:szCs w:val="24"/>
        </w:rPr>
        <w:t xml:space="preserve">amental para poblar regiones </w:t>
      </w:r>
      <w:proofErr w:type="spellStart"/>
      <w:r w:rsidR="007A4EBF">
        <w:rPr>
          <w:rFonts w:ascii="Arial" w:hAnsi="Arial" w:cs="Arial"/>
          <w:sz w:val="24"/>
          <w:szCs w:val="24"/>
        </w:rPr>
        <w:t>in</w:t>
      </w:r>
      <w:r w:rsidRPr="0040134C">
        <w:rPr>
          <w:rFonts w:ascii="Arial" w:hAnsi="Arial" w:cs="Arial"/>
          <w:sz w:val="24"/>
          <w:szCs w:val="24"/>
        </w:rPr>
        <w:t>óspitas</w:t>
      </w:r>
      <w:proofErr w:type="spellEnd"/>
      <w:r w:rsidRPr="0040134C">
        <w:rPr>
          <w:rFonts w:ascii="Arial" w:hAnsi="Arial" w:cs="Arial"/>
          <w:sz w:val="24"/>
          <w:szCs w:val="24"/>
        </w:rPr>
        <w:t xml:space="preserve">, su institucionalización y encierro como parte de un corpus de ideas que identificaban al niño como salvaje, como delincuente o peligroso, así como su acción en organizaciones ciudadanas, movimientos armados o espacios escolares, dan cuenta de que es erróneo seguir pensando la historia latinoamericana sin tener en cuenta a la infancia.  </w:t>
      </w:r>
      <w:r w:rsidRPr="0040134C">
        <w:rPr>
          <w:rFonts w:ascii="Arial" w:hAnsi="Arial" w:cs="Arial"/>
          <w:color w:val="000000" w:themeColor="text1"/>
          <w:sz w:val="24"/>
          <w:szCs w:val="24"/>
        </w:rPr>
        <w:t xml:space="preserve">Susana </w:t>
      </w:r>
      <w:proofErr w:type="spellStart"/>
      <w:r w:rsidRPr="0040134C">
        <w:rPr>
          <w:rFonts w:ascii="Arial" w:hAnsi="Arial" w:cs="Arial"/>
          <w:color w:val="000000" w:themeColor="text1"/>
          <w:sz w:val="24"/>
          <w:szCs w:val="24"/>
        </w:rPr>
        <w:t>Sosenski</w:t>
      </w:r>
      <w:proofErr w:type="spellEnd"/>
      <w:r w:rsidRPr="0040134C">
        <w:rPr>
          <w:rFonts w:ascii="Arial" w:hAnsi="Arial" w:cs="Arial"/>
          <w:color w:val="000000" w:themeColor="text1"/>
          <w:sz w:val="24"/>
          <w:szCs w:val="24"/>
        </w:rPr>
        <w:t xml:space="preserve"> en su importante obra "Niños en acción: trabajo infantil en la ciudad de México entre 1920-1934"</w:t>
      </w:r>
      <w:r w:rsidRPr="0043108B">
        <w:rPr>
          <w:rStyle w:val="Refdenotaalpie"/>
          <w:rFonts w:ascii="Arial" w:hAnsi="Arial" w:cs="Arial"/>
          <w:color w:val="000000" w:themeColor="text1"/>
          <w:sz w:val="24"/>
          <w:szCs w:val="24"/>
        </w:rPr>
        <w:footnoteReference w:id="6"/>
      </w:r>
      <w:r w:rsidRPr="0040134C">
        <w:rPr>
          <w:rFonts w:ascii="Arial" w:hAnsi="Arial" w:cs="Arial"/>
          <w:color w:val="000000" w:themeColor="text1"/>
          <w:sz w:val="24"/>
          <w:szCs w:val="24"/>
        </w:rPr>
        <w:t xml:space="preserve"> </w:t>
      </w:r>
      <w:r w:rsidRPr="0040134C">
        <w:rPr>
          <w:rFonts w:ascii="Arial" w:hAnsi="Arial" w:cs="Arial"/>
          <w:color w:val="000000" w:themeColor="text1"/>
          <w:sz w:val="24"/>
          <w:szCs w:val="24"/>
          <w:shd w:val="clear" w:color="auto" w:fill="FFFFFF"/>
        </w:rPr>
        <w:t xml:space="preserve">demuestra que los niños han sido capaces de desempeñar un papel activo en el devenir social y económico del pasado. La autora examina las experiencias, actividades y recorridos de los niños </w:t>
      </w:r>
      <w:r w:rsidRPr="00C57196">
        <w:rPr>
          <w:rFonts w:ascii="Arial" w:hAnsi="Arial" w:cs="Arial"/>
          <w:color w:val="000000" w:themeColor="text1"/>
          <w:sz w:val="24"/>
          <w:szCs w:val="24"/>
          <w:shd w:val="clear" w:color="auto" w:fill="FFFFFF"/>
        </w:rPr>
        <w:t>trabajadores por la ciudad de México. Otro interesante trabajo en México es el de Alberto del Castillo Troncoso</w:t>
      </w:r>
      <w:r w:rsidRPr="00C57196">
        <w:rPr>
          <w:rStyle w:val="Refdenotaalpie"/>
          <w:rFonts w:ascii="Arial" w:hAnsi="Arial" w:cs="Arial"/>
          <w:color w:val="000000" w:themeColor="text1"/>
          <w:sz w:val="24"/>
          <w:szCs w:val="24"/>
          <w:shd w:val="clear" w:color="auto" w:fill="FFFFFF"/>
        </w:rPr>
        <w:footnoteReference w:id="7"/>
      </w:r>
      <w:r w:rsidRPr="00C57196">
        <w:rPr>
          <w:rFonts w:ascii="Arial" w:hAnsi="Arial" w:cs="Arial"/>
          <w:color w:val="000000" w:themeColor="text1"/>
          <w:sz w:val="24"/>
          <w:szCs w:val="24"/>
          <w:shd w:val="clear" w:color="auto" w:fill="FFFFFF"/>
        </w:rPr>
        <w:t>, en este trabajo se aborda esa nueva mirada de la niñez</w:t>
      </w:r>
      <w:r w:rsidR="00C57196" w:rsidRPr="00C57196">
        <w:rPr>
          <w:rFonts w:ascii="Arial" w:hAnsi="Arial" w:cs="Arial"/>
          <w:color w:val="000000" w:themeColor="text1"/>
          <w:sz w:val="24"/>
          <w:szCs w:val="24"/>
          <w:shd w:val="clear" w:color="auto" w:fill="FFFFFF"/>
        </w:rPr>
        <w:t xml:space="preserve"> desarrollada por </w:t>
      </w:r>
      <w:r w:rsidRPr="00C57196">
        <w:rPr>
          <w:rFonts w:ascii="Arial" w:hAnsi="Arial" w:cs="Arial"/>
          <w:color w:val="000000" w:themeColor="text1"/>
          <w:sz w:val="24"/>
          <w:szCs w:val="24"/>
          <w:shd w:val="clear" w:color="auto" w:fill="FFFFFF"/>
        </w:rPr>
        <w:t>los médicos, pedagogos e higienistas.</w:t>
      </w:r>
      <w:r w:rsidR="0040134C" w:rsidRPr="00C57196">
        <w:rPr>
          <w:rFonts w:ascii="Arial" w:hAnsi="Arial" w:cs="Arial"/>
          <w:color w:val="000000" w:themeColor="text1"/>
          <w:sz w:val="24"/>
          <w:szCs w:val="24"/>
          <w:shd w:val="clear" w:color="auto" w:fill="FFFFFF"/>
        </w:rPr>
        <w:t xml:space="preserve"> </w:t>
      </w:r>
      <w:r w:rsidRPr="00C57196">
        <w:rPr>
          <w:rFonts w:ascii="Arial" w:hAnsi="Arial" w:cs="Arial"/>
          <w:sz w:val="24"/>
          <w:szCs w:val="24"/>
          <w:shd w:val="clear" w:color="auto" w:fill="FFFFFF"/>
        </w:rPr>
        <w:t xml:space="preserve">Para el abordaje de la Familia y la mujer en el contexto de la </w:t>
      </w:r>
      <w:r w:rsidR="00C57196" w:rsidRPr="00C57196">
        <w:rPr>
          <w:rFonts w:ascii="Arial" w:hAnsi="Arial" w:cs="Arial"/>
          <w:sz w:val="24"/>
          <w:szCs w:val="24"/>
          <w:shd w:val="clear" w:color="auto" w:fill="FFFFFF"/>
        </w:rPr>
        <w:t>niñez</w:t>
      </w:r>
      <w:r w:rsidRPr="00C57196">
        <w:rPr>
          <w:rFonts w:ascii="Arial" w:hAnsi="Arial" w:cs="Arial"/>
          <w:sz w:val="24"/>
          <w:szCs w:val="24"/>
          <w:shd w:val="clear" w:color="auto" w:fill="FFFFFF"/>
        </w:rPr>
        <w:t xml:space="preserve">, la Historiadora Bárbara </w:t>
      </w:r>
      <w:proofErr w:type="spellStart"/>
      <w:r w:rsidRPr="00C57196">
        <w:rPr>
          <w:rFonts w:ascii="Arial" w:hAnsi="Arial" w:cs="Arial"/>
          <w:sz w:val="24"/>
          <w:szCs w:val="24"/>
          <w:shd w:val="clear" w:color="auto" w:fill="FFFFFF"/>
        </w:rPr>
        <w:t>Potthast</w:t>
      </w:r>
      <w:proofErr w:type="spellEnd"/>
      <w:r w:rsidRPr="00C57196">
        <w:rPr>
          <w:rStyle w:val="Refdenotaalpie"/>
          <w:rFonts w:ascii="Arial" w:hAnsi="Arial" w:cs="Arial"/>
          <w:sz w:val="24"/>
          <w:szCs w:val="24"/>
          <w:shd w:val="clear" w:color="auto" w:fill="FFFFFF"/>
        </w:rPr>
        <w:footnoteReference w:id="8"/>
      </w:r>
      <w:r w:rsidRPr="00C57196">
        <w:rPr>
          <w:rFonts w:ascii="Arial" w:hAnsi="Arial" w:cs="Arial"/>
          <w:sz w:val="24"/>
          <w:szCs w:val="24"/>
          <w:shd w:val="clear" w:color="auto" w:fill="FFFFFF"/>
        </w:rPr>
        <w:t>, e</w:t>
      </w:r>
      <w:r w:rsidRPr="00C57196">
        <w:rPr>
          <w:rFonts w:ascii="Arial" w:hAnsi="Arial" w:cs="Arial"/>
          <w:sz w:val="24"/>
          <w:szCs w:val="24"/>
        </w:rPr>
        <w:t>xplorar los vínculos de la historia de la infancia y de la juventud con los cambios y permanencias que sufrieron la familia y la mujer, la sociedad y el Estado en América Latina desde la fundación de los Estados indep</w:t>
      </w:r>
      <w:r w:rsidR="00061712">
        <w:rPr>
          <w:rFonts w:ascii="Arial" w:hAnsi="Arial" w:cs="Arial"/>
          <w:sz w:val="24"/>
          <w:szCs w:val="24"/>
        </w:rPr>
        <w:t xml:space="preserve">endientes hasta la actualidad.  </w:t>
      </w:r>
      <w:r w:rsidRPr="00C57196">
        <w:rPr>
          <w:rFonts w:ascii="Arial" w:hAnsi="Arial" w:cs="Arial"/>
          <w:sz w:val="24"/>
          <w:szCs w:val="24"/>
        </w:rPr>
        <w:t>En Chile el Historiador Jorge Rojas Flores aborda el tema de la infancia en su extenso libro titulado: "</w:t>
      </w:r>
      <w:r w:rsidRPr="00C57196">
        <w:rPr>
          <w:rFonts w:ascii="Arial" w:hAnsi="Arial" w:cs="Arial"/>
          <w:i/>
          <w:sz w:val="24"/>
          <w:szCs w:val="24"/>
        </w:rPr>
        <w:t>Historia de la infancia en el Chile republicano 1810 – 2010</w:t>
      </w:r>
      <w:r w:rsidRPr="00C57196">
        <w:rPr>
          <w:rStyle w:val="Refdenotaalpie"/>
          <w:rFonts w:ascii="Arial" w:hAnsi="Arial" w:cs="Arial"/>
          <w:i/>
          <w:sz w:val="24"/>
          <w:szCs w:val="24"/>
        </w:rPr>
        <w:footnoteReference w:id="9"/>
      </w:r>
      <w:r w:rsidR="0040134C" w:rsidRPr="00C57196">
        <w:rPr>
          <w:rFonts w:ascii="Arial" w:hAnsi="Arial" w:cs="Arial"/>
          <w:i/>
          <w:sz w:val="24"/>
          <w:szCs w:val="24"/>
        </w:rPr>
        <w:t>“, En</w:t>
      </w:r>
      <w:r w:rsidRPr="00C57196">
        <w:rPr>
          <w:rFonts w:ascii="Arial" w:hAnsi="Arial" w:cs="Arial"/>
          <w:sz w:val="24"/>
          <w:szCs w:val="24"/>
        </w:rPr>
        <w:t xml:space="preserve"> esta investigación se presenta un panorama general de los cambios que ha registrado la experiencia de ser niño, las representaciones sociales de la infancia y las políticas públicas referidas a </w:t>
      </w:r>
      <w:r w:rsidR="00061712">
        <w:rPr>
          <w:rFonts w:ascii="Arial" w:hAnsi="Arial" w:cs="Arial"/>
          <w:sz w:val="24"/>
          <w:szCs w:val="24"/>
        </w:rPr>
        <w:t xml:space="preserve">ella en el Chile republicano.  </w:t>
      </w:r>
    </w:p>
    <w:p w:rsidR="00061712" w:rsidRDefault="0043108B" w:rsidP="00C150D7">
      <w:pPr>
        <w:tabs>
          <w:tab w:val="left" w:pos="1155"/>
        </w:tabs>
        <w:spacing w:line="360" w:lineRule="auto"/>
        <w:jc w:val="both"/>
        <w:rPr>
          <w:rFonts w:ascii="Arial" w:hAnsi="Arial" w:cs="Arial"/>
          <w:sz w:val="24"/>
          <w:szCs w:val="24"/>
        </w:rPr>
      </w:pPr>
      <w:r w:rsidRPr="00C57196">
        <w:rPr>
          <w:rFonts w:ascii="Arial" w:hAnsi="Arial" w:cs="Arial"/>
          <w:sz w:val="24"/>
          <w:szCs w:val="24"/>
        </w:rPr>
        <w:t xml:space="preserve">En el caso centroamericano, Costa Rica es la que ha iniciado, este campo de investigación histórica en la región, trabajos como el de Mauricio </w:t>
      </w:r>
      <w:proofErr w:type="spellStart"/>
      <w:r w:rsidRPr="00C57196">
        <w:rPr>
          <w:rFonts w:ascii="Arial" w:hAnsi="Arial" w:cs="Arial"/>
          <w:sz w:val="24"/>
          <w:szCs w:val="24"/>
        </w:rPr>
        <w:t>Menjivar</w:t>
      </w:r>
      <w:proofErr w:type="spellEnd"/>
      <w:r w:rsidRPr="00C57196">
        <w:rPr>
          <w:rStyle w:val="Refdenotaalpie"/>
          <w:rFonts w:ascii="Arial" w:hAnsi="Arial" w:cs="Arial"/>
          <w:sz w:val="24"/>
          <w:szCs w:val="24"/>
        </w:rPr>
        <w:footnoteReference w:id="10"/>
      </w:r>
      <w:r w:rsidRPr="00C57196">
        <w:rPr>
          <w:rFonts w:ascii="Arial" w:hAnsi="Arial" w:cs="Arial"/>
          <w:sz w:val="24"/>
          <w:szCs w:val="24"/>
        </w:rPr>
        <w:t xml:space="preserve">  referente a niñez y la pobreza en la zona campesina, el historiador costarricense David Díaz Arias</w:t>
      </w:r>
      <w:r w:rsidRPr="00C57196">
        <w:rPr>
          <w:rStyle w:val="Refdenotaalpie"/>
          <w:rFonts w:ascii="Arial" w:hAnsi="Arial" w:cs="Arial"/>
          <w:sz w:val="24"/>
          <w:szCs w:val="24"/>
        </w:rPr>
        <w:footnoteReference w:id="11"/>
      </w:r>
      <w:r w:rsidRPr="00C57196">
        <w:rPr>
          <w:rFonts w:ascii="Arial" w:hAnsi="Arial" w:cs="Arial"/>
          <w:sz w:val="24"/>
          <w:szCs w:val="24"/>
        </w:rPr>
        <w:t xml:space="preserve"> compilo un interesante trabajo sobre la perspectiva histórica de los niños en Costa Rica, Florentino Moreno Martin, aporta una visión de los niños durante convulsión social y bélica de la década de los ochenta en la región centroamericana</w:t>
      </w:r>
      <w:r w:rsidRPr="00C57196">
        <w:rPr>
          <w:rStyle w:val="Refdenotaalpie"/>
          <w:rFonts w:ascii="Arial" w:hAnsi="Arial" w:cs="Arial"/>
          <w:sz w:val="24"/>
          <w:szCs w:val="24"/>
        </w:rPr>
        <w:footnoteReference w:id="12"/>
      </w:r>
      <w:r w:rsidRPr="00C57196">
        <w:rPr>
          <w:rFonts w:ascii="Arial" w:hAnsi="Arial" w:cs="Arial"/>
          <w:sz w:val="24"/>
          <w:szCs w:val="24"/>
        </w:rPr>
        <w:t>.</w:t>
      </w:r>
      <w:r w:rsidR="00C150D7">
        <w:rPr>
          <w:rFonts w:ascii="Arial" w:hAnsi="Arial" w:cs="Arial"/>
          <w:sz w:val="24"/>
          <w:szCs w:val="24"/>
        </w:rPr>
        <w:t xml:space="preserve"> </w:t>
      </w:r>
      <w:r w:rsidR="00C57196" w:rsidRPr="00C57196">
        <w:rPr>
          <w:rFonts w:ascii="Arial" w:hAnsi="Arial" w:cs="Arial"/>
          <w:sz w:val="24"/>
          <w:szCs w:val="24"/>
        </w:rPr>
        <w:t xml:space="preserve">En Honduras, las fuentes acerca de la niñez se encuentran en diversos fondos documentales, estos conservan documentación </w:t>
      </w:r>
      <w:r w:rsidR="00C57196">
        <w:rPr>
          <w:rFonts w:ascii="Arial" w:hAnsi="Arial" w:cs="Arial"/>
          <w:sz w:val="24"/>
          <w:szCs w:val="24"/>
        </w:rPr>
        <w:t xml:space="preserve">referente a la niñez y juventudes </w:t>
      </w:r>
      <w:r w:rsidR="00C57196" w:rsidRPr="00C57196">
        <w:rPr>
          <w:rFonts w:ascii="Arial" w:hAnsi="Arial" w:cs="Arial"/>
          <w:sz w:val="24"/>
          <w:szCs w:val="24"/>
        </w:rPr>
        <w:t xml:space="preserve">desde la época colonial hasta el siglo XX, </w:t>
      </w:r>
      <w:r w:rsidR="00C57196">
        <w:rPr>
          <w:rFonts w:ascii="Arial" w:hAnsi="Arial" w:cs="Arial"/>
          <w:sz w:val="24"/>
          <w:szCs w:val="24"/>
        </w:rPr>
        <w:t>sin embargo</w:t>
      </w:r>
      <w:r w:rsidR="00C57196" w:rsidRPr="00C57196">
        <w:rPr>
          <w:rFonts w:ascii="Arial" w:hAnsi="Arial" w:cs="Arial"/>
          <w:sz w:val="24"/>
          <w:szCs w:val="24"/>
        </w:rPr>
        <w:t>, hay periodos, que carecen de documentación suficiente, lo q</w:t>
      </w:r>
      <w:r w:rsidR="00D553D6">
        <w:rPr>
          <w:rFonts w:ascii="Arial" w:hAnsi="Arial" w:cs="Arial"/>
          <w:sz w:val="24"/>
          <w:szCs w:val="24"/>
        </w:rPr>
        <w:t>ue limita un profundo análisis.</w:t>
      </w:r>
    </w:p>
    <w:p w:rsidR="00061712" w:rsidRDefault="00C57196" w:rsidP="00C57196">
      <w:pPr>
        <w:spacing w:line="360" w:lineRule="auto"/>
        <w:jc w:val="both"/>
        <w:rPr>
          <w:rFonts w:ascii="Arial" w:hAnsi="Arial" w:cs="Arial"/>
          <w:sz w:val="24"/>
          <w:szCs w:val="24"/>
        </w:rPr>
      </w:pPr>
      <w:r>
        <w:rPr>
          <w:rFonts w:ascii="Arial" w:hAnsi="Arial" w:cs="Arial"/>
          <w:sz w:val="24"/>
          <w:szCs w:val="24"/>
        </w:rPr>
        <w:t xml:space="preserve">La situación de la niñez en </w:t>
      </w:r>
      <w:r w:rsidRPr="00C57196">
        <w:rPr>
          <w:rFonts w:ascii="Arial" w:hAnsi="Arial" w:cs="Arial"/>
          <w:sz w:val="24"/>
          <w:szCs w:val="24"/>
        </w:rPr>
        <w:t xml:space="preserve">la Provincia de Honduras durante la época </w:t>
      </w:r>
      <w:r w:rsidR="00061712" w:rsidRPr="00C57196">
        <w:rPr>
          <w:rFonts w:ascii="Arial" w:hAnsi="Arial" w:cs="Arial"/>
          <w:sz w:val="24"/>
          <w:szCs w:val="24"/>
        </w:rPr>
        <w:t>Colonial</w:t>
      </w:r>
      <w:r w:rsidR="006F6EC5" w:rsidRPr="00C57196">
        <w:rPr>
          <w:rFonts w:ascii="Arial" w:hAnsi="Arial" w:cs="Arial"/>
          <w:sz w:val="24"/>
          <w:szCs w:val="24"/>
        </w:rPr>
        <w:t xml:space="preserve"> era</w:t>
      </w:r>
      <w:r w:rsidRPr="00C57196">
        <w:rPr>
          <w:rFonts w:ascii="Arial" w:hAnsi="Arial" w:cs="Arial"/>
          <w:sz w:val="24"/>
          <w:szCs w:val="24"/>
        </w:rPr>
        <w:t xml:space="preserve"> la misma que la de sus padres indígenas, negros o mulatos: de vasallaje y subordinación, sin </w:t>
      </w:r>
      <w:r w:rsidR="00061712" w:rsidRPr="00C57196">
        <w:rPr>
          <w:rFonts w:ascii="Arial" w:hAnsi="Arial" w:cs="Arial"/>
          <w:sz w:val="24"/>
          <w:szCs w:val="24"/>
        </w:rPr>
        <w:t>embargo,</w:t>
      </w:r>
      <w:r w:rsidRPr="00C57196">
        <w:rPr>
          <w:rFonts w:ascii="Arial" w:hAnsi="Arial" w:cs="Arial"/>
          <w:sz w:val="24"/>
          <w:szCs w:val="24"/>
        </w:rPr>
        <w:t xml:space="preserve"> cabe preguntar, </w:t>
      </w:r>
      <w:r w:rsidR="006F6EC5" w:rsidRPr="00C57196">
        <w:rPr>
          <w:rFonts w:ascii="Arial" w:hAnsi="Arial" w:cs="Arial"/>
          <w:sz w:val="24"/>
          <w:szCs w:val="24"/>
        </w:rPr>
        <w:t>¿Cuál</w:t>
      </w:r>
      <w:r w:rsidRPr="00C57196">
        <w:rPr>
          <w:rFonts w:ascii="Arial" w:hAnsi="Arial" w:cs="Arial"/>
          <w:sz w:val="24"/>
          <w:szCs w:val="24"/>
        </w:rPr>
        <w:t xml:space="preserve"> era la situación de los </w:t>
      </w:r>
      <w:r w:rsidR="006F6EC5" w:rsidRPr="00C57196">
        <w:rPr>
          <w:rFonts w:ascii="Arial" w:hAnsi="Arial" w:cs="Arial"/>
          <w:sz w:val="24"/>
          <w:szCs w:val="24"/>
        </w:rPr>
        <w:t>niños indígenas</w:t>
      </w:r>
      <w:r w:rsidRPr="00C57196">
        <w:rPr>
          <w:rFonts w:ascii="Arial" w:hAnsi="Arial" w:cs="Arial"/>
          <w:sz w:val="24"/>
          <w:szCs w:val="24"/>
        </w:rPr>
        <w:t xml:space="preserve"> y negros en la época y su diferencia con respecto a los niños peninsulares o criollos?, en este sentido los documentos consultados de la época dan muestra sobre el </w:t>
      </w:r>
      <w:r w:rsidR="00915343" w:rsidRPr="00C57196">
        <w:rPr>
          <w:rFonts w:ascii="Arial" w:hAnsi="Arial" w:cs="Arial"/>
          <w:sz w:val="24"/>
          <w:szCs w:val="24"/>
        </w:rPr>
        <w:t>abandono y</w:t>
      </w:r>
      <w:r w:rsidRPr="00C57196">
        <w:rPr>
          <w:rFonts w:ascii="Arial" w:hAnsi="Arial" w:cs="Arial"/>
          <w:sz w:val="24"/>
          <w:szCs w:val="24"/>
        </w:rPr>
        <w:t xml:space="preserve"> vagancia infanti</w:t>
      </w:r>
      <w:r w:rsidR="006F6EC5">
        <w:rPr>
          <w:rFonts w:ascii="Arial" w:hAnsi="Arial" w:cs="Arial"/>
          <w:sz w:val="24"/>
          <w:szCs w:val="24"/>
        </w:rPr>
        <w:t xml:space="preserve">l </w:t>
      </w:r>
      <w:r w:rsidR="00061712">
        <w:rPr>
          <w:rFonts w:ascii="Arial" w:hAnsi="Arial" w:cs="Arial"/>
          <w:sz w:val="24"/>
          <w:szCs w:val="24"/>
        </w:rPr>
        <w:t>y sus</w:t>
      </w:r>
      <w:r w:rsidR="006F6EC5">
        <w:rPr>
          <w:rFonts w:ascii="Arial" w:hAnsi="Arial" w:cs="Arial"/>
          <w:sz w:val="24"/>
          <w:szCs w:val="24"/>
        </w:rPr>
        <w:t xml:space="preserve"> problemas intrínsecos. </w:t>
      </w:r>
    </w:p>
    <w:p w:rsidR="00C57196" w:rsidRPr="00C57196" w:rsidRDefault="006F6EC5" w:rsidP="00C57196">
      <w:pPr>
        <w:spacing w:line="360" w:lineRule="auto"/>
        <w:jc w:val="both"/>
        <w:rPr>
          <w:rFonts w:ascii="Arial" w:hAnsi="Arial" w:cs="Arial"/>
          <w:sz w:val="24"/>
          <w:szCs w:val="24"/>
        </w:rPr>
      </w:pPr>
      <w:r>
        <w:rPr>
          <w:rFonts w:ascii="Arial" w:hAnsi="Arial" w:cs="Arial"/>
          <w:sz w:val="24"/>
          <w:szCs w:val="24"/>
        </w:rPr>
        <w:t>E</w:t>
      </w:r>
      <w:r w:rsidR="00C57196" w:rsidRPr="00C57196">
        <w:rPr>
          <w:rFonts w:ascii="Arial" w:hAnsi="Arial" w:cs="Arial"/>
          <w:sz w:val="24"/>
          <w:szCs w:val="24"/>
        </w:rPr>
        <w:t xml:space="preserve">n </w:t>
      </w:r>
      <w:r w:rsidRPr="00C57196">
        <w:rPr>
          <w:rFonts w:ascii="Arial" w:hAnsi="Arial" w:cs="Arial"/>
          <w:sz w:val="24"/>
          <w:szCs w:val="24"/>
        </w:rPr>
        <w:t>el</w:t>
      </w:r>
      <w:r w:rsidR="00061712">
        <w:rPr>
          <w:rFonts w:ascii="Arial" w:hAnsi="Arial" w:cs="Arial"/>
          <w:sz w:val="24"/>
          <w:szCs w:val="24"/>
        </w:rPr>
        <w:t xml:space="preserve"> documento llamado</w:t>
      </w:r>
      <w:r w:rsidRPr="00C57196">
        <w:rPr>
          <w:rFonts w:ascii="Arial" w:hAnsi="Arial" w:cs="Arial"/>
          <w:sz w:val="24"/>
          <w:szCs w:val="24"/>
        </w:rPr>
        <w:t xml:space="preserve"> “</w:t>
      </w:r>
      <w:r w:rsidR="00C57196" w:rsidRPr="00C57196">
        <w:rPr>
          <w:rFonts w:ascii="Arial" w:hAnsi="Arial" w:cs="Arial"/>
          <w:sz w:val="24"/>
          <w:szCs w:val="24"/>
        </w:rPr>
        <w:t>Testimonio de Real Cédula en que se manda a dar protección a los niños desamparados</w:t>
      </w:r>
      <w:r w:rsidR="00C57196" w:rsidRPr="00C57196">
        <w:rPr>
          <w:rStyle w:val="Refdenotaalpie"/>
          <w:rFonts w:ascii="Arial" w:hAnsi="Arial" w:cs="Arial"/>
          <w:sz w:val="24"/>
          <w:szCs w:val="24"/>
        </w:rPr>
        <w:footnoteReference w:id="13"/>
      </w:r>
      <w:r w:rsidRPr="00C57196">
        <w:rPr>
          <w:rFonts w:ascii="Arial" w:hAnsi="Arial" w:cs="Arial"/>
          <w:sz w:val="24"/>
          <w:szCs w:val="24"/>
        </w:rPr>
        <w:t>“,</w:t>
      </w:r>
      <w:r w:rsidR="00C57196" w:rsidRPr="00C57196">
        <w:rPr>
          <w:rFonts w:ascii="Arial" w:hAnsi="Arial" w:cs="Arial"/>
          <w:i/>
          <w:sz w:val="24"/>
          <w:szCs w:val="24"/>
        </w:rPr>
        <w:t xml:space="preserve"> </w:t>
      </w:r>
      <w:r w:rsidR="00C57196" w:rsidRPr="00C57196">
        <w:rPr>
          <w:rFonts w:ascii="Arial" w:hAnsi="Arial" w:cs="Arial"/>
          <w:sz w:val="24"/>
          <w:szCs w:val="24"/>
        </w:rPr>
        <w:t>con fecha de 19 de febrero de 1794, el rey expone:</w:t>
      </w:r>
    </w:p>
    <w:p w:rsidR="00C57196" w:rsidRPr="00C57196" w:rsidRDefault="00C57196" w:rsidP="00C57196">
      <w:pPr>
        <w:spacing w:line="360" w:lineRule="auto"/>
        <w:jc w:val="both"/>
        <w:rPr>
          <w:rFonts w:ascii="Arial" w:hAnsi="Arial" w:cs="Arial"/>
          <w:i/>
          <w:sz w:val="24"/>
          <w:szCs w:val="24"/>
        </w:rPr>
      </w:pPr>
      <w:r w:rsidRPr="00C57196">
        <w:rPr>
          <w:rFonts w:ascii="Arial" w:hAnsi="Arial" w:cs="Arial"/>
          <w:i/>
          <w:sz w:val="24"/>
          <w:szCs w:val="24"/>
        </w:rPr>
        <w:t>…19 de febrero de 1794</w:t>
      </w:r>
    </w:p>
    <w:p w:rsidR="00C57196" w:rsidRPr="00C57196" w:rsidRDefault="00C57196" w:rsidP="00C57196">
      <w:pPr>
        <w:spacing w:line="360" w:lineRule="auto"/>
        <w:jc w:val="both"/>
        <w:rPr>
          <w:rFonts w:ascii="Arial" w:hAnsi="Arial" w:cs="Arial"/>
          <w:i/>
          <w:sz w:val="24"/>
          <w:szCs w:val="24"/>
        </w:rPr>
      </w:pPr>
      <w:r w:rsidRPr="00C57196">
        <w:rPr>
          <w:rFonts w:ascii="Arial" w:hAnsi="Arial" w:cs="Arial"/>
          <w:i/>
          <w:sz w:val="24"/>
          <w:szCs w:val="24"/>
        </w:rPr>
        <w:t>San Miguel de Tegucigalpa</w:t>
      </w:r>
    </w:p>
    <w:p w:rsidR="00C57196" w:rsidRPr="00C57196" w:rsidRDefault="00C57196" w:rsidP="00C57196">
      <w:pPr>
        <w:spacing w:line="360" w:lineRule="auto"/>
        <w:jc w:val="both"/>
        <w:rPr>
          <w:rFonts w:ascii="Arial" w:hAnsi="Arial" w:cs="Arial"/>
          <w:i/>
          <w:sz w:val="24"/>
          <w:szCs w:val="24"/>
        </w:rPr>
      </w:pPr>
      <w:r w:rsidRPr="00C57196">
        <w:rPr>
          <w:rFonts w:ascii="Arial" w:hAnsi="Arial" w:cs="Arial"/>
          <w:i/>
          <w:sz w:val="24"/>
          <w:szCs w:val="24"/>
        </w:rPr>
        <w:t>Yo el Rey he tenido a bien mandar al Duque de la Alcudia, mi real decreto del tenor siguiente=</w:t>
      </w:r>
    </w:p>
    <w:p w:rsidR="00C57196" w:rsidRPr="00C57196" w:rsidRDefault="00C57196" w:rsidP="00C57196">
      <w:pPr>
        <w:spacing w:line="360" w:lineRule="auto"/>
        <w:jc w:val="both"/>
        <w:rPr>
          <w:rFonts w:ascii="Arial" w:hAnsi="Arial" w:cs="Arial"/>
          <w:i/>
          <w:sz w:val="24"/>
          <w:szCs w:val="24"/>
        </w:rPr>
      </w:pPr>
      <w:r w:rsidRPr="00C57196">
        <w:rPr>
          <w:rFonts w:ascii="Arial" w:hAnsi="Arial" w:cs="Arial"/>
          <w:i/>
          <w:sz w:val="24"/>
          <w:szCs w:val="24"/>
        </w:rPr>
        <w:t>Me hallo bien informado de la miserable situación en que están los niños de casi todos mis dominios, muriendo anualmente de necesidad, no pocos millares por las dilatadas distancias desde los pueblos donde se exponen hasta las casas de caridad. O incluso en que son recibidos, por el modo inhumano con que son tratados en el camino.</w:t>
      </w:r>
    </w:p>
    <w:p w:rsidR="00C57196" w:rsidRPr="00C57196" w:rsidRDefault="00C57196" w:rsidP="00C57196">
      <w:pPr>
        <w:spacing w:line="360" w:lineRule="auto"/>
        <w:jc w:val="both"/>
        <w:rPr>
          <w:rFonts w:ascii="Arial" w:hAnsi="Arial" w:cs="Arial"/>
          <w:i/>
          <w:sz w:val="24"/>
          <w:szCs w:val="24"/>
        </w:rPr>
      </w:pPr>
      <w:r w:rsidRPr="00C57196">
        <w:rPr>
          <w:rFonts w:ascii="Arial" w:hAnsi="Arial" w:cs="Arial"/>
          <w:i/>
          <w:sz w:val="24"/>
          <w:szCs w:val="24"/>
        </w:rPr>
        <w:t>Estas noticias hoy han conmovido mi real ánimo, poner el debido remedio a tantos males en favor de unas personas, más inocentes y las más miserables.</w:t>
      </w:r>
    </w:p>
    <w:p w:rsidR="00C57196" w:rsidRPr="00C57196" w:rsidRDefault="00C57196" w:rsidP="00C57196">
      <w:pPr>
        <w:spacing w:line="360" w:lineRule="auto"/>
        <w:jc w:val="both"/>
        <w:rPr>
          <w:rFonts w:ascii="Arial" w:hAnsi="Arial" w:cs="Arial"/>
          <w:i/>
          <w:sz w:val="24"/>
          <w:szCs w:val="24"/>
        </w:rPr>
      </w:pPr>
      <w:r w:rsidRPr="00C57196">
        <w:rPr>
          <w:rFonts w:ascii="Arial" w:hAnsi="Arial" w:cs="Arial"/>
          <w:i/>
          <w:sz w:val="24"/>
          <w:szCs w:val="24"/>
        </w:rPr>
        <w:t>En consecuencia, de todo, mando y ordeno por el presente mi Real Decreto: que todos los niños de ambos sexos. Y así todos los que hayan sido expuestos a casas de caridad, sean tenidos por legitimados por mi real autoridad.</w:t>
      </w:r>
    </w:p>
    <w:p w:rsidR="00C57196" w:rsidRPr="00C57196" w:rsidRDefault="00C57196" w:rsidP="00C57196">
      <w:pPr>
        <w:spacing w:line="360" w:lineRule="auto"/>
        <w:jc w:val="both"/>
        <w:rPr>
          <w:rFonts w:ascii="Arial" w:hAnsi="Arial" w:cs="Arial"/>
          <w:i/>
          <w:sz w:val="24"/>
          <w:szCs w:val="24"/>
        </w:rPr>
      </w:pPr>
      <w:r w:rsidRPr="00C57196">
        <w:rPr>
          <w:rFonts w:ascii="Arial" w:hAnsi="Arial" w:cs="Arial"/>
          <w:i/>
          <w:sz w:val="24"/>
          <w:szCs w:val="24"/>
        </w:rPr>
        <w:t>Declaro= cumplida la edad de estos niños, son admitidos en los colegios de pobres convictorios, casa de huérfanos y demás de misericordia, también que sean recibidos sin diferencia….</w:t>
      </w:r>
    </w:p>
    <w:p w:rsidR="00061712" w:rsidRDefault="00C57196" w:rsidP="00C57196">
      <w:pPr>
        <w:spacing w:line="360" w:lineRule="auto"/>
        <w:jc w:val="both"/>
        <w:rPr>
          <w:rFonts w:ascii="Arial" w:hAnsi="Arial" w:cs="Arial"/>
          <w:sz w:val="24"/>
          <w:szCs w:val="24"/>
        </w:rPr>
      </w:pPr>
      <w:r w:rsidRPr="00C57196">
        <w:rPr>
          <w:rFonts w:ascii="Arial" w:hAnsi="Arial" w:cs="Arial"/>
          <w:sz w:val="24"/>
          <w:szCs w:val="24"/>
        </w:rPr>
        <w:t>Queda claro que la mortalidad infantil en la época colonial es consecuencia del trabajo, y explotación infantil, enfermedades y por maltrato en las casas de caridad, por su parte, estos hogares fueron creadas bajo la tutela de la Iglesia Católica, como mecanismo de control para evitar la vagancia infantil. Otros documentos consultados de la época dan parte</w:t>
      </w:r>
      <w:r w:rsidR="00061712">
        <w:rPr>
          <w:rFonts w:ascii="Arial" w:hAnsi="Arial" w:cs="Arial"/>
          <w:sz w:val="24"/>
          <w:szCs w:val="24"/>
        </w:rPr>
        <w:t>,</w:t>
      </w:r>
      <w:r w:rsidRPr="00C57196">
        <w:rPr>
          <w:rFonts w:ascii="Arial" w:hAnsi="Arial" w:cs="Arial"/>
          <w:sz w:val="24"/>
          <w:szCs w:val="24"/>
        </w:rPr>
        <w:t xml:space="preserve"> a aspectos relacionados con la educación colonial, aspectos familiares, situación de la mujer etc.</w:t>
      </w:r>
      <w:r w:rsidR="00061712">
        <w:rPr>
          <w:rFonts w:ascii="Arial" w:hAnsi="Arial" w:cs="Arial"/>
          <w:sz w:val="24"/>
          <w:szCs w:val="24"/>
        </w:rPr>
        <w:t xml:space="preserve"> Actualmente, d</w:t>
      </w:r>
      <w:r w:rsidR="00061712" w:rsidRPr="00C57196">
        <w:rPr>
          <w:rFonts w:ascii="Arial" w:hAnsi="Arial" w:cs="Arial"/>
          <w:sz w:val="24"/>
          <w:szCs w:val="24"/>
        </w:rPr>
        <w:t xml:space="preserve">entro de los grupos Indígenas existen una gran cantidad de tradiciones y leyendas en torno a imagen de la infancia, En </w:t>
      </w:r>
      <w:r w:rsidR="00061712">
        <w:rPr>
          <w:rFonts w:ascii="Arial" w:hAnsi="Arial" w:cs="Arial"/>
          <w:sz w:val="24"/>
          <w:szCs w:val="24"/>
        </w:rPr>
        <w:t>“L</w:t>
      </w:r>
      <w:r w:rsidR="00061712" w:rsidRPr="00C57196">
        <w:rPr>
          <w:rFonts w:ascii="Arial" w:hAnsi="Arial" w:cs="Arial"/>
          <w:sz w:val="24"/>
          <w:szCs w:val="24"/>
        </w:rPr>
        <w:t>os hijos del Copal y La Candela</w:t>
      </w:r>
      <w:r w:rsidR="00061712">
        <w:rPr>
          <w:rFonts w:ascii="Arial" w:hAnsi="Arial" w:cs="Arial"/>
          <w:sz w:val="24"/>
          <w:szCs w:val="24"/>
        </w:rPr>
        <w:t>”</w:t>
      </w:r>
      <w:r w:rsidR="00061712" w:rsidRPr="00C57196">
        <w:rPr>
          <w:rFonts w:ascii="Arial" w:hAnsi="Arial" w:cs="Arial"/>
          <w:sz w:val="24"/>
          <w:szCs w:val="24"/>
        </w:rPr>
        <w:t xml:space="preserve"> de </w:t>
      </w:r>
      <w:proofErr w:type="spellStart"/>
      <w:r w:rsidR="00061712" w:rsidRPr="00C57196">
        <w:rPr>
          <w:rFonts w:ascii="Arial" w:hAnsi="Arial" w:cs="Arial"/>
          <w:sz w:val="24"/>
          <w:szCs w:val="24"/>
        </w:rPr>
        <w:t>Anne</w:t>
      </w:r>
      <w:proofErr w:type="spellEnd"/>
      <w:r w:rsidR="00061712" w:rsidRPr="00C57196">
        <w:rPr>
          <w:rFonts w:ascii="Arial" w:hAnsi="Arial" w:cs="Arial"/>
          <w:sz w:val="24"/>
          <w:szCs w:val="24"/>
        </w:rPr>
        <w:t xml:space="preserve"> </w:t>
      </w:r>
      <w:proofErr w:type="spellStart"/>
      <w:r w:rsidR="00061712" w:rsidRPr="00C57196">
        <w:rPr>
          <w:rFonts w:ascii="Arial" w:hAnsi="Arial" w:cs="Arial"/>
          <w:sz w:val="24"/>
          <w:szCs w:val="24"/>
        </w:rPr>
        <w:t>Chapman</w:t>
      </w:r>
      <w:proofErr w:type="spellEnd"/>
      <w:r w:rsidR="00061712" w:rsidRPr="00C57196">
        <w:rPr>
          <w:rStyle w:val="Refdenotaalpie"/>
          <w:rFonts w:ascii="Arial" w:hAnsi="Arial" w:cs="Arial"/>
          <w:sz w:val="24"/>
          <w:szCs w:val="24"/>
        </w:rPr>
        <w:footnoteReference w:id="14"/>
      </w:r>
      <w:r w:rsidR="00061712" w:rsidRPr="00C57196">
        <w:rPr>
          <w:rFonts w:ascii="Arial" w:hAnsi="Arial" w:cs="Arial"/>
          <w:sz w:val="24"/>
          <w:szCs w:val="24"/>
        </w:rPr>
        <w:t xml:space="preserve">, se puede recoger la visión lenca de los niños; en la obra </w:t>
      </w:r>
      <w:r w:rsidR="00061712">
        <w:rPr>
          <w:rFonts w:ascii="Arial" w:hAnsi="Arial" w:cs="Arial"/>
          <w:sz w:val="24"/>
          <w:szCs w:val="24"/>
        </w:rPr>
        <w:t>“</w:t>
      </w:r>
      <w:r w:rsidR="00061712" w:rsidRPr="00C57196">
        <w:rPr>
          <w:rFonts w:ascii="Arial" w:hAnsi="Arial" w:cs="Arial"/>
          <w:sz w:val="24"/>
          <w:szCs w:val="24"/>
        </w:rPr>
        <w:t>Los Pech una etnia que vive</w:t>
      </w:r>
      <w:r w:rsidR="00061712">
        <w:rPr>
          <w:rFonts w:ascii="Arial" w:hAnsi="Arial" w:cs="Arial"/>
          <w:sz w:val="24"/>
          <w:szCs w:val="24"/>
        </w:rPr>
        <w:t>”</w:t>
      </w:r>
      <w:r w:rsidR="00061712" w:rsidRPr="00C57196">
        <w:rPr>
          <w:rFonts w:ascii="Arial" w:hAnsi="Arial" w:cs="Arial"/>
          <w:sz w:val="24"/>
          <w:szCs w:val="24"/>
        </w:rPr>
        <w:t xml:space="preserve">, </w:t>
      </w:r>
      <w:r w:rsidR="00061712">
        <w:rPr>
          <w:rFonts w:ascii="Arial" w:hAnsi="Arial" w:cs="Arial"/>
          <w:sz w:val="24"/>
          <w:szCs w:val="24"/>
        </w:rPr>
        <w:t>se recopilaron</w:t>
      </w:r>
      <w:r w:rsidR="00061712" w:rsidRPr="00C57196">
        <w:rPr>
          <w:rFonts w:ascii="Arial" w:hAnsi="Arial" w:cs="Arial"/>
          <w:sz w:val="24"/>
          <w:szCs w:val="24"/>
        </w:rPr>
        <w:t xml:space="preserve"> leyendas y tradiciones sobre los niños </w:t>
      </w:r>
      <w:r w:rsidR="00061712">
        <w:rPr>
          <w:rFonts w:ascii="Arial" w:hAnsi="Arial" w:cs="Arial"/>
          <w:sz w:val="24"/>
          <w:szCs w:val="24"/>
        </w:rPr>
        <w:t xml:space="preserve">de </w:t>
      </w:r>
      <w:r w:rsidR="00061712" w:rsidRPr="00C57196">
        <w:rPr>
          <w:rFonts w:ascii="Arial" w:hAnsi="Arial" w:cs="Arial"/>
          <w:sz w:val="24"/>
          <w:szCs w:val="24"/>
        </w:rPr>
        <w:t>e</w:t>
      </w:r>
      <w:r w:rsidR="00061712">
        <w:rPr>
          <w:rFonts w:ascii="Arial" w:hAnsi="Arial" w:cs="Arial"/>
          <w:sz w:val="24"/>
          <w:szCs w:val="24"/>
        </w:rPr>
        <w:t xml:space="preserve">ste grupo indígena </w:t>
      </w:r>
      <w:r w:rsidR="00061712" w:rsidRPr="00992A51">
        <w:rPr>
          <w:rFonts w:ascii="Arial" w:hAnsi="Arial" w:cs="Arial"/>
          <w:sz w:val="24"/>
          <w:szCs w:val="24"/>
        </w:rPr>
        <w:t>(imagen #1)</w:t>
      </w:r>
      <w:r w:rsidR="00992A51">
        <w:rPr>
          <w:rFonts w:ascii="Arial" w:hAnsi="Arial" w:cs="Arial"/>
          <w:sz w:val="24"/>
          <w:szCs w:val="24"/>
        </w:rPr>
        <w:t>.</w:t>
      </w:r>
      <w:r w:rsidR="00061712">
        <w:rPr>
          <w:rFonts w:ascii="Arial" w:hAnsi="Arial" w:cs="Arial"/>
          <w:sz w:val="24"/>
          <w:szCs w:val="24"/>
        </w:rPr>
        <w:t xml:space="preserve"> </w:t>
      </w:r>
    </w:p>
    <w:p w:rsidR="00D553D6" w:rsidRDefault="00C57196" w:rsidP="00D553D6">
      <w:pPr>
        <w:spacing w:line="360" w:lineRule="auto"/>
        <w:jc w:val="both"/>
        <w:rPr>
          <w:rFonts w:ascii="Arial" w:hAnsi="Arial" w:cs="Arial"/>
          <w:sz w:val="24"/>
          <w:szCs w:val="24"/>
        </w:rPr>
      </w:pPr>
      <w:r w:rsidRPr="00C57196">
        <w:rPr>
          <w:rFonts w:ascii="Arial" w:hAnsi="Arial" w:cs="Arial"/>
          <w:sz w:val="24"/>
          <w:szCs w:val="24"/>
        </w:rPr>
        <w:t xml:space="preserve">En cuanto a la bibliografía, la historiadora hondureña Leticia de </w:t>
      </w:r>
      <w:proofErr w:type="spellStart"/>
      <w:r w:rsidRPr="00C57196">
        <w:rPr>
          <w:rFonts w:ascii="Arial" w:hAnsi="Arial" w:cs="Arial"/>
          <w:sz w:val="24"/>
          <w:szCs w:val="24"/>
        </w:rPr>
        <w:t>Oyuela</w:t>
      </w:r>
      <w:proofErr w:type="spellEnd"/>
      <w:r w:rsidRPr="00C57196">
        <w:rPr>
          <w:rFonts w:ascii="Arial" w:hAnsi="Arial" w:cs="Arial"/>
          <w:sz w:val="24"/>
          <w:szCs w:val="24"/>
        </w:rPr>
        <w:t xml:space="preserve">, en su estudio </w:t>
      </w:r>
      <w:r w:rsidR="006F6EC5">
        <w:rPr>
          <w:rFonts w:ascii="Arial" w:hAnsi="Arial" w:cs="Arial"/>
          <w:sz w:val="24"/>
          <w:szCs w:val="24"/>
        </w:rPr>
        <w:t>”</w:t>
      </w:r>
      <w:r w:rsidRPr="00C57196">
        <w:rPr>
          <w:rFonts w:ascii="Arial" w:hAnsi="Arial" w:cs="Arial"/>
          <w:sz w:val="24"/>
          <w:szCs w:val="24"/>
        </w:rPr>
        <w:t>Mujer familia y sociedad</w:t>
      </w:r>
      <w:r w:rsidR="006F6EC5">
        <w:rPr>
          <w:rFonts w:ascii="Arial" w:hAnsi="Arial" w:cs="Arial"/>
          <w:sz w:val="24"/>
          <w:szCs w:val="24"/>
        </w:rPr>
        <w:t>”</w:t>
      </w:r>
      <w:r w:rsidRPr="00C57196">
        <w:rPr>
          <w:rStyle w:val="Refdenotaalpie"/>
          <w:rFonts w:ascii="Arial" w:hAnsi="Arial" w:cs="Arial"/>
          <w:sz w:val="24"/>
          <w:szCs w:val="24"/>
        </w:rPr>
        <w:footnoteReference w:id="15"/>
      </w:r>
      <w:r w:rsidRPr="00C57196">
        <w:rPr>
          <w:rFonts w:ascii="Arial" w:hAnsi="Arial" w:cs="Arial"/>
          <w:sz w:val="24"/>
          <w:szCs w:val="24"/>
        </w:rPr>
        <w:t>,</w:t>
      </w:r>
      <w:r w:rsidRPr="00C57196">
        <w:rPr>
          <w:rFonts w:ascii="Arial" w:hAnsi="Arial" w:cs="Arial"/>
        </w:rPr>
        <w:t xml:space="preserve"> </w:t>
      </w:r>
      <w:r w:rsidRPr="00C57196">
        <w:rPr>
          <w:rFonts w:ascii="Arial" w:hAnsi="Arial" w:cs="Arial"/>
          <w:sz w:val="24"/>
          <w:szCs w:val="24"/>
        </w:rPr>
        <w:t>aborda la evolución de la mujer en torno a la familia criolla y mestiza, las emociones que determinan su comportamiento, su vida de cómo ser social, etc., pretendiendo no solo visibilizarla en la historiografía de nuestro país, sino, realizar una caracterización de la sociedad colonial y la nación independiente a través del género, además aborda la situación de la niñez  en función a la relación materno filial con la mujer.  Mar</w:t>
      </w:r>
      <w:r w:rsidR="006F6EC5">
        <w:rPr>
          <w:rFonts w:ascii="Arial" w:hAnsi="Arial" w:cs="Arial"/>
          <w:sz w:val="24"/>
          <w:szCs w:val="24"/>
        </w:rPr>
        <w:t>io Felipe Martínez en sus libros</w:t>
      </w:r>
      <w:r w:rsidRPr="00C57196">
        <w:rPr>
          <w:rFonts w:ascii="Arial" w:hAnsi="Arial" w:cs="Arial"/>
          <w:sz w:val="24"/>
          <w:szCs w:val="24"/>
        </w:rPr>
        <w:t xml:space="preserve"> </w:t>
      </w:r>
      <w:r w:rsidR="006F6EC5">
        <w:rPr>
          <w:rFonts w:ascii="Arial" w:hAnsi="Arial" w:cs="Arial"/>
          <w:sz w:val="24"/>
          <w:szCs w:val="24"/>
        </w:rPr>
        <w:t>“</w:t>
      </w:r>
      <w:r w:rsidRPr="00C57196">
        <w:rPr>
          <w:rFonts w:ascii="Arial" w:hAnsi="Arial" w:cs="Arial"/>
          <w:sz w:val="24"/>
          <w:szCs w:val="24"/>
        </w:rPr>
        <w:t>Temas históricos inéditos de Honduras</w:t>
      </w:r>
      <w:r w:rsidR="006F6EC5">
        <w:rPr>
          <w:rFonts w:ascii="Arial" w:hAnsi="Arial" w:cs="Arial"/>
          <w:sz w:val="24"/>
          <w:szCs w:val="24"/>
        </w:rPr>
        <w:t>”</w:t>
      </w:r>
      <w:r w:rsidRPr="00C57196">
        <w:rPr>
          <w:rStyle w:val="Refdenotaalpie"/>
          <w:rFonts w:ascii="Arial" w:hAnsi="Arial" w:cs="Arial"/>
          <w:sz w:val="24"/>
          <w:szCs w:val="24"/>
        </w:rPr>
        <w:footnoteReference w:id="16"/>
      </w:r>
      <w:r w:rsidRPr="00C57196">
        <w:rPr>
          <w:rFonts w:ascii="Arial" w:hAnsi="Arial" w:cs="Arial"/>
          <w:sz w:val="24"/>
          <w:szCs w:val="24"/>
        </w:rPr>
        <w:t xml:space="preserve"> y </w:t>
      </w:r>
      <w:r w:rsidR="006F6EC5">
        <w:rPr>
          <w:rFonts w:ascii="Arial" w:hAnsi="Arial" w:cs="Arial"/>
          <w:sz w:val="24"/>
          <w:szCs w:val="24"/>
        </w:rPr>
        <w:t>“</w:t>
      </w:r>
      <w:r w:rsidRPr="00C57196">
        <w:rPr>
          <w:rFonts w:ascii="Arial" w:hAnsi="Arial" w:cs="Arial"/>
          <w:sz w:val="24"/>
          <w:szCs w:val="24"/>
        </w:rPr>
        <w:t>El paternalismo y la esclavitud negra en el real de minas de Tegucigalpa</w:t>
      </w:r>
      <w:r w:rsidR="006F6EC5">
        <w:rPr>
          <w:rStyle w:val="Refdenotaalpie"/>
          <w:rFonts w:ascii="Arial" w:hAnsi="Arial" w:cs="Arial"/>
          <w:sz w:val="24"/>
          <w:szCs w:val="24"/>
        </w:rPr>
        <w:t>"</w:t>
      </w:r>
      <w:r w:rsidRPr="00C57196">
        <w:rPr>
          <w:rStyle w:val="Refdenotaalpie"/>
          <w:rFonts w:ascii="Arial" w:hAnsi="Arial" w:cs="Arial"/>
          <w:sz w:val="24"/>
          <w:szCs w:val="24"/>
        </w:rPr>
        <w:footnoteReference w:id="17"/>
      </w:r>
      <w:r w:rsidRPr="00C57196">
        <w:rPr>
          <w:rFonts w:ascii="Arial" w:hAnsi="Arial" w:cs="Arial"/>
          <w:sz w:val="24"/>
          <w:szCs w:val="24"/>
        </w:rPr>
        <w:t xml:space="preserve">, analiza someramente tópicos como el poblamiento de Honduras en el siglo XVI, la educación colonial en el siglo XVIII y la esclavitud indígena y negra. Mario Argueta en su libro llamado </w:t>
      </w:r>
      <w:r w:rsidR="006F6EC5">
        <w:rPr>
          <w:rFonts w:ascii="Arial" w:hAnsi="Arial" w:cs="Arial"/>
          <w:sz w:val="24"/>
          <w:szCs w:val="24"/>
        </w:rPr>
        <w:t>“</w:t>
      </w:r>
      <w:r w:rsidRPr="00C57196">
        <w:rPr>
          <w:rFonts w:ascii="Arial" w:hAnsi="Arial" w:cs="Arial"/>
          <w:sz w:val="24"/>
          <w:szCs w:val="24"/>
        </w:rPr>
        <w:t>Historia laboral de Honduras: de la conquista al siglo XIX</w:t>
      </w:r>
      <w:r w:rsidR="006F6EC5">
        <w:rPr>
          <w:rFonts w:ascii="Arial" w:hAnsi="Arial" w:cs="Arial"/>
          <w:sz w:val="24"/>
          <w:szCs w:val="24"/>
        </w:rPr>
        <w:t>”</w:t>
      </w:r>
      <w:r w:rsidRPr="00C57196">
        <w:rPr>
          <w:rStyle w:val="Refdenotaalpie"/>
          <w:rFonts w:ascii="Arial" w:hAnsi="Arial" w:cs="Arial"/>
          <w:sz w:val="24"/>
          <w:szCs w:val="24"/>
        </w:rPr>
        <w:footnoteReference w:id="18"/>
      </w:r>
      <w:r w:rsidRPr="00C57196">
        <w:rPr>
          <w:rFonts w:ascii="Arial" w:hAnsi="Arial" w:cs="Arial"/>
          <w:sz w:val="24"/>
          <w:szCs w:val="24"/>
        </w:rPr>
        <w:t xml:space="preserve">, indaga en el trabajo como forma de explotación en la época colonial, en donde tanto adultos como menores de edad sufrían las crueldades del vasallaje colonial, este interesante trabajo tiene la particularidad de presentar una serie de cuadros que muestran los tipos de trabajo, las edades de los esclavos ( entre 7 y 15 años)  y el espacio geográfico dentro de la Provincia de Honduras de donde eran originarios. Trabajos  como el de  José Guevara Escudero titulado </w:t>
      </w:r>
      <w:r w:rsidR="006F6EC5">
        <w:rPr>
          <w:rFonts w:ascii="Arial" w:hAnsi="Arial" w:cs="Arial"/>
          <w:sz w:val="24"/>
          <w:szCs w:val="24"/>
        </w:rPr>
        <w:t>“</w:t>
      </w:r>
      <w:r w:rsidRPr="00C57196">
        <w:rPr>
          <w:rFonts w:ascii="Arial" w:hAnsi="Arial" w:cs="Arial"/>
          <w:sz w:val="24"/>
          <w:szCs w:val="24"/>
        </w:rPr>
        <w:t>Honduras en el siglo XX: su historia socioeconómica</w:t>
      </w:r>
      <w:r w:rsidRPr="00C57196">
        <w:rPr>
          <w:rStyle w:val="Refdenotaalpie"/>
          <w:rFonts w:ascii="Arial" w:hAnsi="Arial" w:cs="Arial"/>
          <w:sz w:val="24"/>
          <w:szCs w:val="24"/>
        </w:rPr>
        <w:footnoteReference w:id="19"/>
      </w:r>
      <w:r w:rsidR="006F6EC5">
        <w:rPr>
          <w:rFonts w:ascii="Arial" w:hAnsi="Arial" w:cs="Arial"/>
          <w:sz w:val="24"/>
          <w:szCs w:val="24"/>
        </w:rPr>
        <w:t>”</w:t>
      </w:r>
      <w:r w:rsidRPr="00C57196">
        <w:rPr>
          <w:rFonts w:ascii="Arial" w:hAnsi="Arial" w:cs="Arial"/>
          <w:sz w:val="24"/>
          <w:szCs w:val="24"/>
        </w:rPr>
        <w:t xml:space="preserve"> </w:t>
      </w:r>
      <w:r w:rsidR="006F6EC5">
        <w:rPr>
          <w:rFonts w:ascii="Arial" w:hAnsi="Arial" w:cs="Arial"/>
          <w:sz w:val="24"/>
          <w:szCs w:val="24"/>
        </w:rPr>
        <w:t xml:space="preserve"> se </w:t>
      </w:r>
      <w:r w:rsidRPr="00C57196">
        <w:rPr>
          <w:rFonts w:ascii="Arial" w:hAnsi="Arial" w:cs="Arial"/>
          <w:sz w:val="24"/>
          <w:szCs w:val="24"/>
        </w:rPr>
        <w:t>analiza la situación socioeconómica de Honduras entre 1839 y 1914, la ocupación de las familias en diferentes regiones del país y su relación con la economía nacional y regional,</w:t>
      </w:r>
      <w:r w:rsidR="006F6EC5">
        <w:rPr>
          <w:rFonts w:ascii="Arial" w:hAnsi="Arial" w:cs="Arial"/>
          <w:sz w:val="24"/>
          <w:szCs w:val="24"/>
        </w:rPr>
        <w:t xml:space="preserve"> por otro lado,</w:t>
      </w:r>
      <w:r w:rsidRPr="00C57196">
        <w:rPr>
          <w:rFonts w:ascii="Arial" w:hAnsi="Arial" w:cs="Arial"/>
          <w:sz w:val="24"/>
          <w:szCs w:val="24"/>
        </w:rPr>
        <w:t xml:space="preserve"> el bienestar social y salubridad es abordado por la Máster </w:t>
      </w:r>
      <w:proofErr w:type="spellStart"/>
      <w:r w:rsidRPr="00C57196">
        <w:rPr>
          <w:rFonts w:ascii="Arial" w:hAnsi="Arial" w:cs="Arial"/>
          <w:sz w:val="24"/>
          <w:szCs w:val="24"/>
        </w:rPr>
        <w:t>Yesenia</w:t>
      </w:r>
      <w:proofErr w:type="spellEnd"/>
      <w:r w:rsidRPr="00C57196">
        <w:rPr>
          <w:rFonts w:ascii="Arial" w:hAnsi="Arial" w:cs="Arial"/>
          <w:sz w:val="24"/>
          <w:szCs w:val="24"/>
        </w:rPr>
        <w:t xml:space="preserve"> Martínez</w:t>
      </w:r>
      <w:r w:rsidRPr="00C57196">
        <w:rPr>
          <w:rStyle w:val="Refdenotaalpie"/>
          <w:rFonts w:ascii="Arial" w:hAnsi="Arial" w:cs="Arial"/>
          <w:sz w:val="24"/>
          <w:szCs w:val="24"/>
        </w:rPr>
        <w:footnoteReference w:id="20"/>
      </w:r>
      <w:r w:rsidRPr="00C57196">
        <w:rPr>
          <w:rFonts w:ascii="Arial" w:hAnsi="Arial" w:cs="Arial"/>
          <w:sz w:val="24"/>
          <w:szCs w:val="24"/>
        </w:rPr>
        <w:t>, el Dr. Jorge Amaya tiene en su obra sobre la prostitución</w:t>
      </w:r>
      <w:r w:rsidRPr="00C57196">
        <w:rPr>
          <w:rStyle w:val="Refdenotaalpie"/>
          <w:rFonts w:ascii="Arial" w:hAnsi="Arial" w:cs="Arial"/>
          <w:sz w:val="24"/>
          <w:szCs w:val="24"/>
        </w:rPr>
        <w:footnoteReference w:id="21"/>
      </w:r>
      <w:r w:rsidRPr="00C57196">
        <w:rPr>
          <w:rFonts w:ascii="Arial" w:hAnsi="Arial" w:cs="Arial"/>
          <w:sz w:val="24"/>
          <w:szCs w:val="24"/>
        </w:rPr>
        <w:t xml:space="preserve"> un interesante fuente de información sobre las niñas que se prostituían y los ritos de iniciación de los niños entre 1876-1950.En cuanto a la delincuencia juvenil</w:t>
      </w:r>
      <w:r w:rsidRPr="00C57196">
        <w:rPr>
          <w:rStyle w:val="Refdenotaalpie"/>
          <w:rFonts w:ascii="Arial" w:hAnsi="Arial" w:cs="Arial"/>
          <w:sz w:val="24"/>
          <w:szCs w:val="24"/>
        </w:rPr>
        <w:footnoteReference w:id="22"/>
      </w:r>
      <w:r w:rsidRPr="00C57196">
        <w:rPr>
          <w:rFonts w:ascii="Arial" w:hAnsi="Arial" w:cs="Arial"/>
          <w:sz w:val="24"/>
          <w:szCs w:val="24"/>
        </w:rPr>
        <w:t>, las sociólogas Julieta Castellanos, Leticia Salomón y Mirna Flores estudiaron el problema de la delincuencia con el propósito de analizar las causas del fenómeno y sus dimensiones sociales y jurídicas, por su parte, la socióloga Hilda Caldera estudia el crimen</w:t>
      </w:r>
      <w:r w:rsidRPr="00C57196">
        <w:rPr>
          <w:rStyle w:val="Refdenotaalpie"/>
          <w:rFonts w:ascii="Arial" w:hAnsi="Arial" w:cs="Arial"/>
          <w:sz w:val="24"/>
          <w:szCs w:val="24"/>
        </w:rPr>
        <w:footnoteReference w:id="23"/>
      </w:r>
      <w:r w:rsidRPr="00C57196">
        <w:rPr>
          <w:rFonts w:ascii="Arial" w:hAnsi="Arial" w:cs="Arial"/>
          <w:sz w:val="24"/>
          <w:szCs w:val="24"/>
        </w:rPr>
        <w:t xml:space="preserve"> en los centros urbanos de Tegucigalpa y san Pedro Sula, buscando cuantificar y caracterizar</w:t>
      </w:r>
      <w:r w:rsidR="00195155">
        <w:rPr>
          <w:rFonts w:ascii="Arial" w:hAnsi="Arial" w:cs="Arial"/>
          <w:sz w:val="24"/>
          <w:szCs w:val="24"/>
        </w:rPr>
        <w:t xml:space="preserve"> </w:t>
      </w:r>
      <w:r w:rsidRPr="00C57196">
        <w:rPr>
          <w:rFonts w:ascii="Arial" w:hAnsi="Arial" w:cs="Arial"/>
          <w:sz w:val="24"/>
          <w:szCs w:val="24"/>
        </w:rPr>
        <w:t>la criminalidad, concluyendo que los infractores en su mayoría son jóvenes entre 14 y 40 años, emigrados del campo a la ciudad. Referente a la educación, Jesús</w:t>
      </w:r>
      <w:r w:rsidR="00195155">
        <w:rPr>
          <w:rFonts w:ascii="Arial" w:hAnsi="Arial" w:cs="Arial"/>
          <w:sz w:val="24"/>
          <w:szCs w:val="24"/>
        </w:rPr>
        <w:t xml:space="preserve"> Evelio</w:t>
      </w:r>
      <w:r w:rsidRPr="00C57196">
        <w:rPr>
          <w:rFonts w:ascii="Arial" w:hAnsi="Arial" w:cs="Arial"/>
          <w:sz w:val="24"/>
          <w:szCs w:val="24"/>
        </w:rPr>
        <w:t xml:space="preserve"> </w:t>
      </w:r>
      <w:proofErr w:type="spellStart"/>
      <w:r w:rsidRPr="00C57196">
        <w:rPr>
          <w:rFonts w:ascii="Arial" w:hAnsi="Arial" w:cs="Arial"/>
          <w:sz w:val="24"/>
          <w:szCs w:val="24"/>
        </w:rPr>
        <w:t>Inestroza</w:t>
      </w:r>
      <w:proofErr w:type="spellEnd"/>
      <w:r w:rsidRPr="00C57196">
        <w:rPr>
          <w:rStyle w:val="Refdenotaalpie"/>
          <w:rFonts w:ascii="Arial" w:hAnsi="Arial" w:cs="Arial"/>
          <w:sz w:val="24"/>
          <w:szCs w:val="24"/>
        </w:rPr>
        <w:footnoteReference w:id="24"/>
      </w:r>
      <w:r w:rsidR="00195155">
        <w:rPr>
          <w:rFonts w:ascii="Arial" w:hAnsi="Arial" w:cs="Arial"/>
          <w:sz w:val="24"/>
          <w:szCs w:val="24"/>
        </w:rPr>
        <w:t xml:space="preserve"> investigó </w:t>
      </w:r>
      <w:r w:rsidRPr="00C57196">
        <w:rPr>
          <w:rFonts w:ascii="Arial" w:hAnsi="Arial" w:cs="Arial"/>
          <w:sz w:val="24"/>
          <w:szCs w:val="24"/>
        </w:rPr>
        <w:t>la escuela ho</w:t>
      </w:r>
      <w:r w:rsidR="00195155">
        <w:rPr>
          <w:rFonts w:ascii="Arial" w:hAnsi="Arial" w:cs="Arial"/>
          <w:sz w:val="24"/>
          <w:szCs w:val="24"/>
        </w:rPr>
        <w:t xml:space="preserve">ndureña en el siglo XIX y </w:t>
      </w:r>
      <w:r w:rsidRPr="00C57196">
        <w:rPr>
          <w:rFonts w:ascii="Arial" w:hAnsi="Arial" w:cs="Arial"/>
          <w:sz w:val="24"/>
          <w:szCs w:val="24"/>
        </w:rPr>
        <w:t>las escuelas militares entre 1831 y 1937, Oscar Zelaya Garay</w:t>
      </w:r>
      <w:r w:rsidRPr="00C57196">
        <w:rPr>
          <w:rStyle w:val="Refdenotaalpie"/>
          <w:rFonts w:ascii="Arial" w:hAnsi="Arial" w:cs="Arial"/>
          <w:sz w:val="24"/>
          <w:szCs w:val="24"/>
        </w:rPr>
        <w:footnoteReference w:id="25"/>
      </w:r>
      <w:r w:rsidRPr="00C57196">
        <w:rPr>
          <w:rFonts w:ascii="Arial" w:hAnsi="Arial" w:cs="Arial"/>
          <w:sz w:val="24"/>
          <w:szCs w:val="24"/>
        </w:rPr>
        <w:t xml:space="preserve"> analiza la estructura organizativa del aparato escolar durante el gobierno de Tiburcio Carias Andino (1933-1949).</w:t>
      </w:r>
      <w:r w:rsidR="00D553D6">
        <w:rPr>
          <w:rFonts w:ascii="Arial" w:hAnsi="Arial" w:cs="Arial"/>
          <w:sz w:val="24"/>
          <w:szCs w:val="24"/>
        </w:rPr>
        <w:t xml:space="preserve"> </w:t>
      </w:r>
      <w:r w:rsidRPr="00C57196">
        <w:rPr>
          <w:rFonts w:ascii="Arial" w:hAnsi="Arial" w:cs="Arial"/>
          <w:sz w:val="24"/>
          <w:szCs w:val="24"/>
        </w:rPr>
        <w:t xml:space="preserve"> </w:t>
      </w:r>
    </w:p>
    <w:p w:rsidR="00D553D6" w:rsidRPr="00FC7112" w:rsidRDefault="00D553D6" w:rsidP="00D553D6">
      <w:pPr>
        <w:spacing w:line="360" w:lineRule="auto"/>
        <w:jc w:val="both"/>
        <w:rPr>
          <w:rFonts w:ascii="Arial" w:hAnsi="Arial" w:cs="Arial"/>
          <w:sz w:val="24"/>
          <w:szCs w:val="24"/>
        </w:rPr>
      </w:pPr>
      <w:r>
        <w:rPr>
          <w:rFonts w:ascii="Arial" w:eastAsia="Times New Roman" w:hAnsi="Arial" w:cs="Arial"/>
          <w:color w:val="222222"/>
          <w:sz w:val="24"/>
          <w:szCs w:val="24"/>
        </w:rPr>
        <w:t xml:space="preserve">El cambio de paradigma gubernamental a finales del siglo XIX </w:t>
      </w:r>
      <w:r w:rsidRPr="00C57196">
        <w:rPr>
          <w:rFonts w:ascii="Arial" w:eastAsia="Times New Roman" w:hAnsi="Arial" w:cs="Arial"/>
          <w:color w:val="222222"/>
          <w:sz w:val="24"/>
          <w:szCs w:val="24"/>
        </w:rPr>
        <w:t>se fundó en la</w:t>
      </w:r>
      <w:r>
        <w:rPr>
          <w:rFonts w:ascii="Arial" w:eastAsia="Times New Roman" w:hAnsi="Arial" w:cs="Arial"/>
          <w:color w:val="222222"/>
          <w:sz w:val="24"/>
          <w:szCs w:val="24"/>
        </w:rPr>
        <w:t xml:space="preserve"> reestructuración del gobierno y las reformas jurídicas que </w:t>
      </w:r>
      <w:r w:rsidRPr="00C57196">
        <w:rPr>
          <w:rFonts w:ascii="Arial" w:eastAsia="Times New Roman" w:hAnsi="Arial" w:cs="Arial"/>
          <w:color w:val="222222"/>
          <w:sz w:val="24"/>
          <w:szCs w:val="24"/>
        </w:rPr>
        <w:t>traj</w:t>
      </w:r>
      <w:r>
        <w:rPr>
          <w:rFonts w:ascii="Arial" w:eastAsia="Times New Roman" w:hAnsi="Arial" w:cs="Arial"/>
          <w:color w:val="222222"/>
          <w:sz w:val="24"/>
          <w:szCs w:val="24"/>
        </w:rPr>
        <w:t>eron una visión modernizante</w:t>
      </w:r>
      <w:r w:rsidRPr="00C57196">
        <w:rPr>
          <w:rFonts w:ascii="Arial" w:eastAsia="Times New Roman" w:hAnsi="Arial" w:cs="Arial"/>
          <w:color w:val="222222"/>
          <w:sz w:val="24"/>
          <w:szCs w:val="24"/>
        </w:rPr>
        <w:t xml:space="preserve"> de Honduras, en ese sentido, se reformo el código penal, se crearon nuevas leyes laborales, policiales, de gravámenes económicos y educativas; es importante la relación que existe entre la reforma educativa de finales del siglo XIX, y la nueva visión proteccionista hacia la infancia, en ese sentido  como apunta Zelaya Garay</w:t>
      </w:r>
      <w:r w:rsidRPr="00C57196">
        <w:rPr>
          <w:rStyle w:val="Refdenotaalpie"/>
          <w:rFonts w:ascii="Arial" w:eastAsia="Times New Roman" w:hAnsi="Arial" w:cs="Arial"/>
          <w:color w:val="222222"/>
          <w:sz w:val="24"/>
          <w:szCs w:val="24"/>
        </w:rPr>
        <w:footnoteReference w:id="26"/>
      </w:r>
      <w:r w:rsidRPr="00C57196">
        <w:rPr>
          <w:rFonts w:ascii="Arial" w:eastAsia="Times New Roman" w:hAnsi="Arial" w:cs="Arial"/>
          <w:color w:val="222222"/>
          <w:sz w:val="24"/>
          <w:szCs w:val="24"/>
        </w:rPr>
        <w:t xml:space="preserve"> la educación viene a estimular al niño hacia una vida social y familiar; en otras palabras, se tenía el objetivo de infantilizar a los niños, vistos anteriormente como pequeños adultos con el objetivo de conformar el estado nacional con ciudadanos que mantengan sentido de pertenencia e identidad nacional:</w:t>
      </w:r>
    </w:p>
    <w:p w:rsidR="00D553D6" w:rsidRPr="00C57196" w:rsidRDefault="00D553D6" w:rsidP="00D553D6">
      <w:pPr>
        <w:tabs>
          <w:tab w:val="left" w:pos="1155"/>
        </w:tabs>
        <w:spacing w:line="360" w:lineRule="auto"/>
        <w:jc w:val="both"/>
        <w:rPr>
          <w:rFonts w:ascii="Arial" w:eastAsia="Times New Roman" w:hAnsi="Arial" w:cs="Arial"/>
          <w:i/>
          <w:iCs/>
          <w:color w:val="222222"/>
          <w:sz w:val="24"/>
          <w:szCs w:val="24"/>
        </w:rPr>
      </w:pPr>
      <w:r w:rsidRPr="00C57196">
        <w:rPr>
          <w:rFonts w:ascii="Arial" w:eastAsia="Times New Roman" w:hAnsi="Arial" w:cs="Arial"/>
          <w:i/>
          <w:iCs/>
          <w:color w:val="222222"/>
          <w:sz w:val="24"/>
          <w:szCs w:val="24"/>
        </w:rPr>
        <w:t>…las bases pedagógicas del siglo XIX, fomentando las ideas de la Escuela Nueva o las ideas de John Dewey (1854-1952) quien había empezado a desarrollar el interés por el pragmatismo, estimulación, motivaciones constantes y la preparación de la infancia para la vida social en libertad con derechos y deberes, con una base fundamental basada en la experimentación y el contacto de los alumnos con su realidad…</w:t>
      </w:r>
      <w:r w:rsidRPr="00C57196">
        <w:rPr>
          <w:rStyle w:val="Refdenotaalpie"/>
          <w:rFonts w:ascii="Arial" w:eastAsia="Times New Roman" w:hAnsi="Arial" w:cs="Arial"/>
          <w:i/>
          <w:iCs/>
          <w:color w:val="222222"/>
          <w:sz w:val="24"/>
          <w:szCs w:val="24"/>
        </w:rPr>
        <w:footnoteReference w:id="27"/>
      </w:r>
    </w:p>
    <w:p w:rsidR="00D553D6" w:rsidRPr="00C57196" w:rsidRDefault="00D553D6" w:rsidP="00D553D6">
      <w:pPr>
        <w:tabs>
          <w:tab w:val="left" w:pos="1155"/>
        </w:tabs>
        <w:spacing w:line="360" w:lineRule="auto"/>
        <w:jc w:val="both"/>
        <w:rPr>
          <w:rFonts w:ascii="Arial" w:eastAsia="Times New Roman" w:hAnsi="Arial" w:cs="Arial"/>
          <w:iCs/>
          <w:color w:val="222222"/>
          <w:sz w:val="24"/>
          <w:szCs w:val="24"/>
        </w:rPr>
      </w:pPr>
      <w:r w:rsidRPr="00C57196">
        <w:rPr>
          <w:rFonts w:ascii="Arial" w:eastAsia="Times New Roman" w:hAnsi="Arial" w:cs="Arial"/>
          <w:iCs/>
          <w:color w:val="222222"/>
          <w:sz w:val="24"/>
          <w:szCs w:val="24"/>
        </w:rPr>
        <w:t>El gobierno, apoy</w:t>
      </w:r>
      <w:r>
        <w:rPr>
          <w:rFonts w:ascii="Arial" w:eastAsia="Times New Roman" w:hAnsi="Arial" w:cs="Arial"/>
          <w:iCs/>
          <w:color w:val="222222"/>
          <w:sz w:val="24"/>
          <w:szCs w:val="24"/>
        </w:rPr>
        <w:t>ó</w:t>
      </w:r>
      <w:r w:rsidRPr="00C57196">
        <w:rPr>
          <w:rFonts w:ascii="Arial" w:eastAsia="Times New Roman" w:hAnsi="Arial" w:cs="Arial"/>
          <w:iCs/>
          <w:color w:val="222222"/>
          <w:sz w:val="24"/>
          <w:szCs w:val="24"/>
        </w:rPr>
        <w:t xml:space="preserve"> las iniciativas no gubernamentales para la protección de los infantes, por medio de la organización de señores de alta sociedad, organizaciones deportivas, cooperativas juveniles etc.; sin embargo, fue el Movimiento</w:t>
      </w:r>
      <w:r>
        <w:rPr>
          <w:rFonts w:ascii="Arial" w:eastAsia="Times New Roman" w:hAnsi="Arial" w:cs="Arial"/>
          <w:iCs/>
          <w:color w:val="222222"/>
          <w:sz w:val="24"/>
          <w:szCs w:val="24"/>
        </w:rPr>
        <w:t xml:space="preserve"> de </w:t>
      </w:r>
      <w:proofErr w:type="spellStart"/>
      <w:r>
        <w:rPr>
          <w:rFonts w:ascii="Arial" w:eastAsia="Times New Roman" w:hAnsi="Arial" w:cs="Arial"/>
          <w:iCs/>
          <w:color w:val="222222"/>
          <w:sz w:val="24"/>
          <w:szCs w:val="24"/>
        </w:rPr>
        <w:t>Boys</w:t>
      </w:r>
      <w:proofErr w:type="spellEnd"/>
      <w:r>
        <w:rPr>
          <w:rFonts w:ascii="Arial" w:eastAsia="Times New Roman" w:hAnsi="Arial" w:cs="Arial"/>
          <w:iCs/>
          <w:color w:val="222222"/>
          <w:sz w:val="24"/>
          <w:szCs w:val="24"/>
        </w:rPr>
        <w:t xml:space="preserve"> </w:t>
      </w:r>
      <w:r w:rsidRPr="00C57196">
        <w:rPr>
          <w:rFonts w:ascii="Arial" w:eastAsia="Times New Roman" w:hAnsi="Arial" w:cs="Arial"/>
          <w:iCs/>
          <w:color w:val="222222"/>
          <w:sz w:val="24"/>
          <w:szCs w:val="24"/>
        </w:rPr>
        <w:t xml:space="preserve">Scout en 1921, quien tuvo el mayor apoyo de la época, debido, </w:t>
      </w:r>
      <w:r>
        <w:rPr>
          <w:rFonts w:ascii="Arial" w:eastAsia="Times New Roman" w:hAnsi="Arial" w:cs="Arial"/>
          <w:iCs/>
          <w:color w:val="222222"/>
          <w:sz w:val="24"/>
          <w:szCs w:val="24"/>
        </w:rPr>
        <w:t>a que su sistema educativo pretende</w:t>
      </w:r>
      <w:r w:rsidRPr="00C57196">
        <w:rPr>
          <w:rFonts w:ascii="Arial" w:eastAsia="Times New Roman" w:hAnsi="Arial" w:cs="Arial"/>
          <w:iCs/>
          <w:color w:val="222222"/>
          <w:sz w:val="24"/>
          <w:szCs w:val="24"/>
        </w:rPr>
        <w:t xml:space="preserve"> formar ciudadanos. Este movimiento es complementario </w:t>
      </w:r>
      <w:r w:rsidRPr="00C57196">
        <w:rPr>
          <w:rFonts w:ascii="Arial" w:hAnsi="Arial" w:cs="Arial"/>
          <w:color w:val="222222"/>
          <w:sz w:val="24"/>
          <w:szCs w:val="24"/>
        </w:rPr>
        <w:t>a la Escuela y la Familia, procura el desarrollo integral y la educación permanente de los jóvenes</w:t>
      </w:r>
      <w:r w:rsidRPr="00C57196">
        <w:rPr>
          <w:rStyle w:val="Refdenotaalpie"/>
          <w:rFonts w:ascii="Arial" w:hAnsi="Arial" w:cs="Arial"/>
          <w:color w:val="222222"/>
          <w:sz w:val="24"/>
          <w:szCs w:val="24"/>
        </w:rPr>
        <w:footnoteReference w:id="28"/>
      </w:r>
      <w:r w:rsidRPr="00C57196">
        <w:rPr>
          <w:rStyle w:val="apple-converted-space"/>
          <w:rFonts w:ascii="Arial" w:hAnsi="Arial" w:cs="Arial"/>
          <w:color w:val="222222"/>
          <w:sz w:val="24"/>
          <w:szCs w:val="24"/>
        </w:rPr>
        <w:t> </w:t>
      </w:r>
      <w:r>
        <w:rPr>
          <w:rFonts w:ascii="Arial" w:hAnsi="Arial" w:cs="Arial"/>
          <w:color w:val="222222"/>
          <w:sz w:val="24"/>
          <w:szCs w:val="24"/>
        </w:rPr>
        <w:t>.</w:t>
      </w:r>
      <w:r w:rsidRPr="00C57196">
        <w:rPr>
          <w:rFonts w:ascii="Arial" w:hAnsi="Arial" w:cs="Arial"/>
          <w:color w:val="222222"/>
          <w:sz w:val="24"/>
          <w:szCs w:val="24"/>
        </w:rPr>
        <w:t xml:space="preserve"> </w:t>
      </w:r>
    </w:p>
    <w:p w:rsidR="00D553D6" w:rsidRPr="00C57196" w:rsidRDefault="00D553D6" w:rsidP="00D553D6">
      <w:pPr>
        <w:shd w:val="clear" w:color="auto" w:fill="FFFFFF"/>
        <w:spacing w:line="360" w:lineRule="auto"/>
        <w:jc w:val="both"/>
        <w:rPr>
          <w:rFonts w:ascii="Arial" w:hAnsi="Arial" w:cs="Arial"/>
          <w:color w:val="222222"/>
          <w:sz w:val="24"/>
          <w:szCs w:val="24"/>
        </w:rPr>
      </w:pPr>
      <w:r>
        <w:rPr>
          <w:rFonts w:ascii="Arial" w:hAnsi="Arial" w:cs="Arial"/>
          <w:color w:val="222222"/>
          <w:sz w:val="24"/>
          <w:szCs w:val="24"/>
        </w:rPr>
        <w:t>L</w:t>
      </w:r>
      <w:r w:rsidRPr="00C57196">
        <w:rPr>
          <w:rFonts w:ascii="Arial" w:hAnsi="Arial" w:cs="Arial"/>
          <w:color w:val="222222"/>
          <w:sz w:val="24"/>
          <w:szCs w:val="24"/>
        </w:rPr>
        <w:t>as sociedades americanas enfrascadas a inicios del siglo XX en grandes cambios económicos, políticos y sociales y la posterior crisis originada por la I Guerra Mundial, visualizaron la necesidad de la protección de la infancia en Latinoamérica.  Muy tempranamente en Honduras la Ley de Policía de 1906, sanciona a la infancia, adolescencia y juventud:</w:t>
      </w:r>
    </w:p>
    <w:p w:rsidR="00D553D6" w:rsidRPr="00992A51" w:rsidRDefault="00D553D6" w:rsidP="00D553D6">
      <w:pPr>
        <w:shd w:val="clear" w:color="auto" w:fill="FFFFFF"/>
        <w:spacing w:line="360" w:lineRule="auto"/>
        <w:jc w:val="both"/>
        <w:rPr>
          <w:rFonts w:ascii="Arial" w:hAnsi="Arial" w:cs="Arial"/>
          <w:color w:val="222222"/>
          <w:sz w:val="24"/>
          <w:szCs w:val="24"/>
        </w:rPr>
      </w:pPr>
      <w:r w:rsidRPr="00C57196">
        <w:rPr>
          <w:rFonts w:ascii="Arial" w:hAnsi="Arial" w:cs="Arial"/>
          <w:i/>
          <w:iCs/>
          <w:color w:val="222222"/>
          <w:sz w:val="24"/>
          <w:szCs w:val="24"/>
        </w:rPr>
        <w:t>...los niños de escuela que no asistan diariamente a los establecimientos de educación pública a que deban recurrir, quedarán sujetos a las disposiciones del código de instrucción pública... los estudiantes que no comprueben estar haciendo sus estudios como corresponde serán considerados como vagos... las mujeres vagas serán destinadas al servicio en hospitales de las poblaciones en donde fueron aprehendidas...</w:t>
      </w:r>
      <w:r w:rsidRPr="00D553D6">
        <w:rPr>
          <w:rStyle w:val="Refdenotaalpie"/>
          <w:rFonts w:ascii="Arial" w:hAnsi="Arial" w:cs="Arial"/>
          <w:color w:val="222222"/>
          <w:sz w:val="24"/>
          <w:szCs w:val="24"/>
        </w:rPr>
        <w:t xml:space="preserve"> </w:t>
      </w:r>
      <w:r w:rsidRPr="00C57196">
        <w:rPr>
          <w:rStyle w:val="Refdenotaalpie"/>
          <w:rFonts w:ascii="Arial" w:hAnsi="Arial" w:cs="Arial"/>
          <w:color w:val="222222"/>
          <w:sz w:val="24"/>
          <w:szCs w:val="24"/>
        </w:rPr>
        <w:footnoteReference w:id="29"/>
      </w:r>
      <w:r w:rsidR="00992A51">
        <w:rPr>
          <w:rFonts w:ascii="Arial" w:hAnsi="Arial" w:cs="Arial"/>
          <w:color w:val="222222"/>
          <w:sz w:val="24"/>
          <w:szCs w:val="24"/>
        </w:rPr>
        <w:t xml:space="preserve"> </w:t>
      </w:r>
      <w:r w:rsidRPr="00992A51">
        <w:rPr>
          <w:rFonts w:ascii="Arial" w:hAnsi="Arial" w:cs="Arial"/>
          <w:sz w:val="24"/>
          <w:szCs w:val="24"/>
        </w:rPr>
        <w:t>(imagen #2)</w:t>
      </w:r>
    </w:p>
    <w:p w:rsidR="00D553D6" w:rsidRPr="00C57196" w:rsidRDefault="00D553D6" w:rsidP="00D553D6">
      <w:pPr>
        <w:shd w:val="clear" w:color="auto" w:fill="FFFFFF"/>
        <w:spacing w:after="0" w:line="360" w:lineRule="auto"/>
        <w:jc w:val="both"/>
        <w:rPr>
          <w:rFonts w:ascii="Arial" w:eastAsia="Times New Roman" w:hAnsi="Arial" w:cs="Arial"/>
          <w:color w:val="222222"/>
          <w:sz w:val="24"/>
          <w:szCs w:val="24"/>
        </w:rPr>
      </w:pPr>
      <w:r w:rsidRPr="00C57196">
        <w:rPr>
          <w:rFonts w:ascii="Arial" w:eastAsia="Times New Roman" w:hAnsi="Arial" w:cs="Arial"/>
          <w:color w:val="222222"/>
          <w:sz w:val="24"/>
          <w:szCs w:val="24"/>
        </w:rPr>
        <w:t>Este aparato jurídico basado en el reformismo liberal; orden</w:t>
      </w:r>
      <w:r>
        <w:rPr>
          <w:rFonts w:ascii="Arial" w:eastAsia="Times New Roman" w:hAnsi="Arial" w:cs="Arial"/>
          <w:color w:val="222222"/>
          <w:sz w:val="24"/>
          <w:szCs w:val="24"/>
        </w:rPr>
        <w:t>ó</w:t>
      </w:r>
      <w:r w:rsidRPr="00C57196">
        <w:rPr>
          <w:rFonts w:ascii="Arial" w:eastAsia="Times New Roman" w:hAnsi="Arial" w:cs="Arial"/>
          <w:color w:val="222222"/>
          <w:sz w:val="24"/>
          <w:szCs w:val="24"/>
        </w:rPr>
        <w:t xml:space="preserve"> a los niños en condición de calle a permanecer en un orfanato, casas hogares y cuando cumplieran la mayoría de edad debían enlistarse al servicio militar, este control social tenía el propósito de mantener la institución militar con personal operativo activo de manera permanente y evitar las constantes revoluciones que se dieron a inicios del siglo XX.  Durante la Dictadura del General Carias, la protección de la infancia se centró de la ampliación del sistema educativo y en la creación de centros de internamiento para menores infractores.</w:t>
      </w:r>
    </w:p>
    <w:p w:rsidR="00C57196" w:rsidRPr="00C57196" w:rsidRDefault="00C57196" w:rsidP="00C57196">
      <w:pPr>
        <w:tabs>
          <w:tab w:val="left" w:pos="1155"/>
        </w:tabs>
        <w:spacing w:line="360" w:lineRule="auto"/>
        <w:jc w:val="both"/>
        <w:rPr>
          <w:rFonts w:ascii="Arial" w:hAnsi="Arial" w:cs="Arial"/>
          <w:sz w:val="24"/>
          <w:szCs w:val="24"/>
        </w:rPr>
      </w:pPr>
      <w:r w:rsidRPr="00C57196">
        <w:rPr>
          <w:rFonts w:ascii="Arial" w:hAnsi="Arial" w:cs="Arial"/>
          <w:sz w:val="24"/>
          <w:szCs w:val="24"/>
        </w:rPr>
        <w:t xml:space="preserve">Otra referencia histórica sobre la infancia en el siglo XIX, son las memorias de los diferentes </w:t>
      </w:r>
      <w:r w:rsidR="002B752B">
        <w:rPr>
          <w:rFonts w:ascii="Arial" w:hAnsi="Arial" w:cs="Arial"/>
          <w:sz w:val="24"/>
          <w:szCs w:val="24"/>
        </w:rPr>
        <w:t xml:space="preserve">viajeros y viajeras extranjeros escritas </w:t>
      </w:r>
      <w:r w:rsidRPr="00C57196">
        <w:rPr>
          <w:rFonts w:ascii="Arial" w:hAnsi="Arial" w:cs="Arial"/>
          <w:sz w:val="24"/>
          <w:szCs w:val="24"/>
        </w:rPr>
        <w:t>tras recorrer el país. El explorador estadounidense William Wells</w:t>
      </w:r>
      <w:r w:rsidRPr="00C57196">
        <w:rPr>
          <w:rStyle w:val="Refdenotaalpie"/>
          <w:rFonts w:ascii="Arial" w:hAnsi="Arial" w:cs="Arial"/>
          <w:sz w:val="24"/>
          <w:szCs w:val="24"/>
        </w:rPr>
        <w:footnoteReference w:id="30"/>
      </w:r>
      <w:r w:rsidRPr="00C57196">
        <w:rPr>
          <w:rFonts w:ascii="Arial" w:hAnsi="Arial" w:cs="Arial"/>
          <w:sz w:val="24"/>
          <w:szCs w:val="24"/>
        </w:rPr>
        <w:t>, a su paso por Honduras en 1857, deja una interesante descripción de los niños en Tegucigalpa en donde su vestimenta y comportamiento es propio de una persona adulta, esta situación cambia con las reformas educativas y penales; el control de los infantes es mayor con el objetivo de infantilizarlos y de esta manera evitar la explotación infantil tanto en niños y niñas, pretendiendo su desarrollo integral:</w:t>
      </w:r>
    </w:p>
    <w:p w:rsidR="00C57196" w:rsidRPr="00C57196" w:rsidRDefault="00C57196" w:rsidP="00C57196">
      <w:pPr>
        <w:tabs>
          <w:tab w:val="left" w:pos="1155"/>
        </w:tabs>
        <w:spacing w:line="360" w:lineRule="auto"/>
        <w:jc w:val="both"/>
        <w:rPr>
          <w:rFonts w:ascii="Arial" w:hAnsi="Arial" w:cs="Arial"/>
          <w:i/>
          <w:sz w:val="24"/>
          <w:szCs w:val="24"/>
        </w:rPr>
      </w:pPr>
      <w:r w:rsidRPr="00C57196">
        <w:rPr>
          <w:rFonts w:ascii="Arial" w:hAnsi="Arial" w:cs="Arial"/>
          <w:i/>
          <w:sz w:val="24"/>
          <w:szCs w:val="24"/>
        </w:rPr>
        <w:t>…Una de las cosas que primero atrae la atención del extraño en cualquiera de las ciudades más grandes de Honduras es el aspecto de los niños: como pequeños hombres y mujeres. Niños de cinco a seis años se pavonean tiesos con sombrero negro, cuello alto y corbata, capa, bastón, en fin, con el completo vestuario de una persona mayor. Las facciones frescas de estos infantes se aminoran en algo absurdo de sus vestidos. Se ve, así mismo, a niñas de la misma edad con cabellera frondosa, trajes largos y ornamentos propios de una señorita. Una niña que frecuentaba la casa de don José María, usaba grandes pendientes, collar, anillos en los dedos tenía su pelo en trenzas y arreglado con elegancia, más como una novia que como una chiquilla. El vestido, indudablemente, da al niño apariencia de más edad, todas las mujeres de Centroamérica se vuelven prematuramente viejas…</w:t>
      </w:r>
    </w:p>
    <w:p w:rsidR="000D738B" w:rsidRDefault="00C57196" w:rsidP="000D738B">
      <w:pPr>
        <w:spacing w:line="360" w:lineRule="auto"/>
        <w:jc w:val="both"/>
        <w:rPr>
          <w:rFonts w:ascii="Arial" w:hAnsi="Arial" w:cs="Arial"/>
          <w:sz w:val="24"/>
          <w:szCs w:val="24"/>
        </w:rPr>
      </w:pPr>
      <w:r w:rsidRPr="00C57196">
        <w:rPr>
          <w:rFonts w:ascii="Arial" w:eastAsia="Times New Roman" w:hAnsi="Arial" w:cs="Arial"/>
          <w:color w:val="222222"/>
          <w:sz w:val="24"/>
          <w:szCs w:val="24"/>
        </w:rPr>
        <w:t xml:space="preserve">El Archivo </w:t>
      </w:r>
      <w:r w:rsidR="00D553D6">
        <w:rPr>
          <w:rFonts w:ascii="Arial" w:eastAsia="Times New Roman" w:hAnsi="Arial" w:cs="Arial"/>
          <w:color w:val="222222"/>
          <w:sz w:val="24"/>
          <w:szCs w:val="24"/>
        </w:rPr>
        <w:t>G</w:t>
      </w:r>
      <w:r w:rsidRPr="00C57196">
        <w:rPr>
          <w:rFonts w:ascii="Arial" w:eastAsia="Times New Roman" w:hAnsi="Arial" w:cs="Arial"/>
          <w:color w:val="222222"/>
          <w:sz w:val="24"/>
          <w:szCs w:val="24"/>
        </w:rPr>
        <w:t>eneral de la UNAH, resguarda en total 415 tesis de grado</w:t>
      </w:r>
      <w:r w:rsidRPr="00C57196">
        <w:rPr>
          <w:rStyle w:val="Refdenotaalpie"/>
          <w:rFonts w:ascii="Arial" w:eastAsia="Times New Roman" w:hAnsi="Arial" w:cs="Arial"/>
          <w:color w:val="222222"/>
          <w:sz w:val="24"/>
          <w:szCs w:val="24"/>
        </w:rPr>
        <w:footnoteReference w:id="31"/>
      </w:r>
      <w:r w:rsidRPr="00C57196">
        <w:rPr>
          <w:rFonts w:ascii="Arial" w:eastAsia="Times New Roman" w:hAnsi="Arial" w:cs="Arial"/>
          <w:color w:val="222222"/>
          <w:sz w:val="24"/>
          <w:szCs w:val="24"/>
        </w:rPr>
        <w:t xml:space="preserve"> de la carrera de Jurisprudencia, entre</w:t>
      </w:r>
      <w:r w:rsidRPr="00C57196">
        <w:rPr>
          <w:rFonts w:ascii="Arial" w:hAnsi="Arial" w:cs="Arial"/>
          <w:sz w:val="24"/>
          <w:szCs w:val="24"/>
        </w:rPr>
        <w:t xml:space="preserve"> 1898 hasta 1930, </w:t>
      </w:r>
      <w:r w:rsidR="00915343">
        <w:rPr>
          <w:rFonts w:ascii="Arial" w:hAnsi="Arial" w:cs="Arial"/>
          <w:sz w:val="24"/>
          <w:szCs w:val="24"/>
        </w:rPr>
        <w:t>algunos</w:t>
      </w:r>
      <w:r w:rsidRPr="00C57196">
        <w:rPr>
          <w:rFonts w:ascii="Arial" w:hAnsi="Arial" w:cs="Arial"/>
          <w:sz w:val="24"/>
          <w:szCs w:val="24"/>
        </w:rPr>
        <w:t xml:space="preserve"> temas </w:t>
      </w:r>
      <w:r w:rsidR="00D553D6">
        <w:rPr>
          <w:rFonts w:ascii="Arial" w:hAnsi="Arial" w:cs="Arial"/>
          <w:sz w:val="24"/>
          <w:szCs w:val="24"/>
        </w:rPr>
        <w:t>de investigación</w:t>
      </w:r>
      <w:r w:rsidRPr="00C57196">
        <w:rPr>
          <w:rFonts w:ascii="Arial" w:hAnsi="Arial" w:cs="Arial"/>
          <w:sz w:val="24"/>
          <w:szCs w:val="24"/>
        </w:rPr>
        <w:t xml:space="preserve"> tratan sobre la situación del niño delincuente, la situación del niño vagabundo, la mujer delincuente, de si la mujer podría votar, situación jurídica de la familia, etc. En total 41 tesis de grado que analizan la fundamentación jurídica de la época acerca de la niñez.</w:t>
      </w:r>
      <w:r w:rsidRPr="00C57196">
        <w:rPr>
          <w:rFonts w:ascii="Arial" w:eastAsia="Times New Roman" w:hAnsi="Arial" w:cs="Arial"/>
          <w:color w:val="222222"/>
          <w:sz w:val="24"/>
          <w:szCs w:val="24"/>
        </w:rPr>
        <w:t xml:space="preserve"> Estos trabajos </w:t>
      </w:r>
      <w:r w:rsidRPr="00C57196">
        <w:rPr>
          <w:rFonts w:ascii="Arial" w:hAnsi="Arial" w:cs="Arial"/>
          <w:sz w:val="24"/>
          <w:szCs w:val="24"/>
        </w:rPr>
        <w:t>manifiestan las nuevas líneas de investigación generadas a partir del proyecto liberal y la co</w:t>
      </w:r>
      <w:r w:rsidR="00D553D6">
        <w:rPr>
          <w:rFonts w:ascii="Arial" w:hAnsi="Arial" w:cs="Arial"/>
          <w:sz w:val="24"/>
          <w:szCs w:val="24"/>
        </w:rPr>
        <w:t>nformación de una nueva mirada hacia la niñez, mujer y juventudes.</w:t>
      </w:r>
    </w:p>
    <w:p w:rsidR="000E20D3" w:rsidRDefault="000E20D3" w:rsidP="000E20D3">
      <w:pPr>
        <w:spacing w:line="360" w:lineRule="auto"/>
        <w:jc w:val="both"/>
        <w:rPr>
          <w:rFonts w:ascii="Arial" w:hAnsi="Arial" w:cs="Arial"/>
          <w:sz w:val="24"/>
          <w:szCs w:val="24"/>
        </w:rPr>
      </w:pPr>
      <w:r w:rsidRPr="00C57196">
        <w:rPr>
          <w:rFonts w:ascii="Arial" w:hAnsi="Arial" w:cs="Arial"/>
          <w:sz w:val="24"/>
          <w:szCs w:val="24"/>
        </w:rPr>
        <w:t>La representación de la infancia</w:t>
      </w:r>
      <w:r w:rsidR="0026208A">
        <w:rPr>
          <w:rFonts w:ascii="Arial" w:hAnsi="Arial" w:cs="Arial"/>
          <w:sz w:val="24"/>
          <w:szCs w:val="24"/>
        </w:rPr>
        <w:t xml:space="preserve"> hondureña</w:t>
      </w:r>
      <w:r w:rsidRPr="00C57196">
        <w:rPr>
          <w:rFonts w:ascii="Arial" w:hAnsi="Arial" w:cs="Arial"/>
          <w:sz w:val="24"/>
          <w:szCs w:val="24"/>
        </w:rPr>
        <w:t xml:space="preserve"> en la literatu</w:t>
      </w:r>
      <w:r w:rsidR="0026208A">
        <w:rPr>
          <w:rFonts w:ascii="Arial" w:hAnsi="Arial" w:cs="Arial"/>
          <w:sz w:val="24"/>
          <w:szCs w:val="24"/>
        </w:rPr>
        <w:t xml:space="preserve">ra, el arte, la música, el cine </w:t>
      </w:r>
      <w:r w:rsidRPr="00C57196">
        <w:rPr>
          <w:rFonts w:ascii="Arial" w:hAnsi="Arial" w:cs="Arial"/>
          <w:sz w:val="24"/>
          <w:szCs w:val="24"/>
        </w:rPr>
        <w:t>etc., ha sido muy variada, en cuanto a la literatura biográfica la obra de Marco Antonio Rosa</w:t>
      </w:r>
      <w:r w:rsidRPr="00C57196">
        <w:rPr>
          <w:rStyle w:val="Refdenotaalpie"/>
          <w:rFonts w:ascii="Arial" w:hAnsi="Arial" w:cs="Arial"/>
          <w:sz w:val="24"/>
          <w:szCs w:val="24"/>
        </w:rPr>
        <w:footnoteReference w:id="32"/>
      </w:r>
      <w:r w:rsidRPr="00C57196">
        <w:rPr>
          <w:rFonts w:ascii="Arial" w:hAnsi="Arial" w:cs="Arial"/>
          <w:sz w:val="24"/>
          <w:szCs w:val="24"/>
        </w:rPr>
        <w:t xml:space="preserve"> es una referencia fundamental, si se desea describir la infancia soñada en las primeras décadas del siglo XX, otras biografías como las de Lucila Gamero de Medina</w:t>
      </w:r>
      <w:r w:rsidRPr="00C57196">
        <w:rPr>
          <w:rStyle w:val="Refdenotaalpie"/>
          <w:rFonts w:ascii="Arial" w:hAnsi="Arial" w:cs="Arial"/>
          <w:sz w:val="24"/>
          <w:szCs w:val="24"/>
        </w:rPr>
        <w:footnoteReference w:id="33"/>
      </w:r>
      <w:r w:rsidRPr="00C57196">
        <w:rPr>
          <w:rFonts w:ascii="Arial" w:hAnsi="Arial" w:cs="Arial"/>
          <w:sz w:val="24"/>
          <w:szCs w:val="24"/>
        </w:rPr>
        <w:t xml:space="preserve"> y de Ramón Amaya Amador</w:t>
      </w:r>
      <w:r w:rsidRPr="00C57196">
        <w:rPr>
          <w:rStyle w:val="Refdenotaalpie"/>
          <w:rFonts w:ascii="Arial" w:hAnsi="Arial" w:cs="Arial"/>
          <w:sz w:val="24"/>
          <w:szCs w:val="24"/>
        </w:rPr>
        <w:footnoteReference w:id="34"/>
      </w:r>
      <w:r w:rsidRPr="00C57196">
        <w:rPr>
          <w:rFonts w:ascii="Arial" w:hAnsi="Arial" w:cs="Arial"/>
          <w:sz w:val="24"/>
          <w:szCs w:val="24"/>
        </w:rPr>
        <w:t>, nos ofrecen visiones distintas de la niñez en diferentes regiones del país.  La obra literaria de Ramón Amaya amador tanto en Cipotes como en Jacinta Peralta</w:t>
      </w:r>
      <w:r w:rsidRPr="00C57196">
        <w:rPr>
          <w:rStyle w:val="Refdenotaalpie"/>
          <w:rFonts w:ascii="Arial" w:hAnsi="Arial" w:cs="Arial"/>
          <w:sz w:val="24"/>
          <w:szCs w:val="24"/>
        </w:rPr>
        <w:footnoteReference w:id="35"/>
      </w:r>
      <w:r w:rsidRPr="00C57196">
        <w:rPr>
          <w:rFonts w:ascii="Arial" w:hAnsi="Arial" w:cs="Arial"/>
          <w:sz w:val="24"/>
          <w:szCs w:val="24"/>
        </w:rPr>
        <w:t xml:space="preserve"> son claros ejemplos de obras de denuncia, en donde se retratan a una infancia olvidada y explotada, en ese sentido, la construcción de las obras literarias basadas en la realidad nacional es vista como un espacio de resistencia, revalorizando y reconfigurando lo no oficial ; La poetisa feminista hondureña Amando Castro</w:t>
      </w:r>
      <w:r w:rsidRPr="00C57196">
        <w:rPr>
          <w:rStyle w:val="Refdenotaalpie"/>
          <w:rFonts w:ascii="Arial" w:hAnsi="Arial" w:cs="Arial"/>
          <w:sz w:val="24"/>
          <w:szCs w:val="24"/>
        </w:rPr>
        <w:footnoteReference w:id="36"/>
      </w:r>
      <w:r w:rsidRPr="00C57196">
        <w:rPr>
          <w:rFonts w:ascii="Arial" w:hAnsi="Arial" w:cs="Arial"/>
          <w:sz w:val="24"/>
          <w:szCs w:val="24"/>
        </w:rPr>
        <w:t xml:space="preserve"> en su poemario Celebración de Mujeres</w:t>
      </w:r>
      <w:r w:rsidRPr="00C57196">
        <w:rPr>
          <w:rStyle w:val="Refdenotaalpie"/>
          <w:rFonts w:ascii="Arial" w:hAnsi="Arial" w:cs="Arial"/>
          <w:sz w:val="24"/>
          <w:szCs w:val="24"/>
        </w:rPr>
        <w:footnoteReference w:id="37"/>
      </w:r>
      <w:r w:rsidRPr="00C57196">
        <w:rPr>
          <w:rFonts w:ascii="Arial" w:hAnsi="Arial" w:cs="Arial"/>
          <w:sz w:val="24"/>
          <w:szCs w:val="24"/>
        </w:rPr>
        <w:t xml:space="preserve"> denuncia la situación de abandono y explotación sexual que sufren miles de niñas por la ignominiosa trata de blancas:</w:t>
      </w:r>
    </w:p>
    <w:p w:rsidR="00992A51" w:rsidRPr="00C57196" w:rsidRDefault="00992A51" w:rsidP="000E20D3">
      <w:pPr>
        <w:spacing w:line="360" w:lineRule="auto"/>
        <w:jc w:val="both"/>
        <w:rPr>
          <w:rFonts w:ascii="Arial" w:hAnsi="Arial" w:cs="Arial"/>
          <w:sz w:val="24"/>
          <w:szCs w:val="24"/>
        </w:rPr>
      </w:pP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La niña                                                                                                                                  (Fragmento)</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 Antes de descubrir las palabras</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Ya conocías el dolor del abandono</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Desde entonces te habitó la amargura</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Nunca tuviste tiempo para sentir su pecho</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Y nutrirte de amor y esperanza…</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w:t>
      </w:r>
      <w:proofErr w:type="spellStart"/>
      <w:r w:rsidRPr="00C57196">
        <w:rPr>
          <w:rFonts w:ascii="Arial" w:hAnsi="Arial" w:cs="Arial"/>
          <w:sz w:val="24"/>
          <w:szCs w:val="24"/>
        </w:rPr>
        <w:t>Mas</w:t>
      </w:r>
      <w:proofErr w:type="spellEnd"/>
      <w:r w:rsidRPr="00C57196">
        <w:rPr>
          <w:rFonts w:ascii="Arial" w:hAnsi="Arial" w:cs="Arial"/>
          <w:sz w:val="24"/>
          <w:szCs w:val="24"/>
        </w:rPr>
        <w:t xml:space="preserve"> tarde vino lo más violento de la vida</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La persona en quien más querías confiar</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Te enseño esos juegos secretos</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Que te arrancaron el habla</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Y la cordura…</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Como se puede violar la inocencia de alguien que nos quiere…</w:t>
      </w:r>
    </w:p>
    <w:p w:rsidR="000E20D3" w:rsidRPr="00C57196" w:rsidRDefault="000E20D3" w:rsidP="000E20D3">
      <w:pPr>
        <w:spacing w:line="360" w:lineRule="auto"/>
        <w:jc w:val="center"/>
        <w:rPr>
          <w:rFonts w:ascii="Arial" w:hAnsi="Arial" w:cs="Arial"/>
          <w:sz w:val="24"/>
          <w:szCs w:val="24"/>
        </w:rPr>
      </w:pPr>
      <w:r w:rsidRPr="00C57196">
        <w:rPr>
          <w:rFonts w:ascii="Arial" w:hAnsi="Arial" w:cs="Arial"/>
          <w:sz w:val="24"/>
          <w:szCs w:val="24"/>
        </w:rPr>
        <w:t>Amanda Castro. 2001</w:t>
      </w:r>
    </w:p>
    <w:p w:rsidR="000E20D3" w:rsidRPr="00C57196" w:rsidRDefault="000E20D3" w:rsidP="000E20D3">
      <w:pPr>
        <w:spacing w:line="360" w:lineRule="auto"/>
        <w:jc w:val="both"/>
        <w:rPr>
          <w:rFonts w:ascii="Arial" w:eastAsia="Calibri" w:hAnsi="Arial" w:cs="Arial"/>
          <w:sz w:val="24"/>
          <w:szCs w:val="24"/>
        </w:rPr>
      </w:pPr>
      <w:r w:rsidRPr="00C57196">
        <w:rPr>
          <w:rFonts w:ascii="Arial" w:eastAsia="Calibri" w:hAnsi="Arial" w:cs="Arial"/>
          <w:sz w:val="24"/>
          <w:szCs w:val="24"/>
        </w:rPr>
        <w:t xml:space="preserve">En la obra de Roger </w:t>
      </w:r>
      <w:proofErr w:type="spellStart"/>
      <w:r w:rsidRPr="00C57196">
        <w:rPr>
          <w:rFonts w:ascii="Arial" w:eastAsia="Calibri" w:hAnsi="Arial" w:cs="Arial"/>
          <w:sz w:val="24"/>
          <w:szCs w:val="24"/>
        </w:rPr>
        <w:t>Chartier</w:t>
      </w:r>
      <w:proofErr w:type="spellEnd"/>
      <w:r w:rsidRPr="00C57196">
        <w:rPr>
          <w:rStyle w:val="Refdenotaalpie"/>
          <w:rFonts w:ascii="Arial" w:eastAsia="Calibri" w:hAnsi="Arial" w:cs="Arial"/>
          <w:sz w:val="24"/>
          <w:szCs w:val="24"/>
        </w:rPr>
        <w:footnoteReference w:id="38"/>
      </w:r>
      <w:r w:rsidRPr="00C57196">
        <w:rPr>
          <w:rFonts w:ascii="Arial" w:eastAsia="Calibri" w:hAnsi="Arial" w:cs="Arial"/>
          <w:sz w:val="24"/>
          <w:szCs w:val="24"/>
        </w:rPr>
        <w:t xml:space="preserve">, el análisis de las formas de resistencia de los oprimidos a través de prácticas y símbolos culturales son convertidos en un cultura escrita, así como en la concepción de la representación social (considerada por </w:t>
      </w:r>
      <w:proofErr w:type="spellStart"/>
      <w:r w:rsidRPr="00C57196">
        <w:rPr>
          <w:rFonts w:ascii="Arial" w:eastAsia="Calibri" w:hAnsi="Arial" w:cs="Arial"/>
          <w:sz w:val="24"/>
          <w:szCs w:val="24"/>
        </w:rPr>
        <w:t>Chartier</w:t>
      </w:r>
      <w:proofErr w:type="spellEnd"/>
      <w:r w:rsidRPr="00C57196">
        <w:rPr>
          <w:rFonts w:ascii="Arial" w:eastAsia="Calibri" w:hAnsi="Arial" w:cs="Arial"/>
          <w:sz w:val="24"/>
          <w:szCs w:val="24"/>
        </w:rPr>
        <w:t xml:space="preserve"> una frontera entre la Historia Cultural y las otras Historias), son dos enfoques de análisis en donde actores populares son analizados, en este caso, la niñez y su proceso de con</w:t>
      </w:r>
      <w:r>
        <w:rPr>
          <w:rFonts w:ascii="Arial" w:eastAsia="Calibri" w:hAnsi="Arial" w:cs="Arial"/>
          <w:sz w:val="24"/>
          <w:szCs w:val="24"/>
        </w:rPr>
        <w:t>strucción social, cultural</w:t>
      </w:r>
      <w:r w:rsidRPr="00C57196">
        <w:rPr>
          <w:rFonts w:ascii="Arial" w:eastAsia="Calibri" w:hAnsi="Arial" w:cs="Arial"/>
          <w:sz w:val="24"/>
          <w:szCs w:val="24"/>
        </w:rPr>
        <w:t>,</w:t>
      </w:r>
      <w:r>
        <w:rPr>
          <w:rFonts w:ascii="Arial" w:eastAsia="Calibri" w:hAnsi="Arial" w:cs="Arial"/>
          <w:sz w:val="24"/>
          <w:szCs w:val="24"/>
        </w:rPr>
        <w:t xml:space="preserve"> política y económica,</w:t>
      </w:r>
      <w:r w:rsidRPr="00C57196">
        <w:rPr>
          <w:rFonts w:ascii="Arial" w:eastAsia="Calibri" w:hAnsi="Arial" w:cs="Arial"/>
          <w:sz w:val="24"/>
          <w:szCs w:val="24"/>
        </w:rPr>
        <w:t xml:space="preserve"> a través de </w:t>
      </w:r>
      <w:r>
        <w:rPr>
          <w:rFonts w:ascii="Arial" w:eastAsia="Calibri" w:hAnsi="Arial" w:cs="Arial"/>
          <w:sz w:val="24"/>
          <w:szCs w:val="24"/>
        </w:rPr>
        <w:t>la</w:t>
      </w:r>
      <w:r w:rsidRPr="00C57196">
        <w:rPr>
          <w:rFonts w:ascii="Arial" w:eastAsia="Calibri" w:hAnsi="Arial" w:cs="Arial"/>
          <w:sz w:val="24"/>
          <w:szCs w:val="24"/>
        </w:rPr>
        <w:t xml:space="preserve"> legislación liberal de</w:t>
      </w:r>
      <w:r>
        <w:rPr>
          <w:rFonts w:ascii="Arial" w:eastAsia="Calibri" w:hAnsi="Arial" w:cs="Arial"/>
          <w:sz w:val="24"/>
          <w:szCs w:val="24"/>
        </w:rPr>
        <w:t xml:space="preserve"> finales del siglo XIX y primeras décadas del siglo XX, pretende</w:t>
      </w:r>
      <w:r w:rsidRPr="00C57196">
        <w:rPr>
          <w:rFonts w:ascii="Arial" w:eastAsia="Calibri" w:hAnsi="Arial" w:cs="Arial"/>
          <w:sz w:val="24"/>
          <w:szCs w:val="24"/>
        </w:rPr>
        <w:t xml:space="preserve"> el bienestar</w:t>
      </w:r>
      <w:r>
        <w:rPr>
          <w:rFonts w:ascii="Arial" w:eastAsia="Calibri" w:hAnsi="Arial" w:cs="Arial"/>
          <w:sz w:val="24"/>
          <w:szCs w:val="24"/>
        </w:rPr>
        <w:t xml:space="preserve"> (asistencialismo)</w:t>
      </w:r>
      <w:r w:rsidRPr="00C57196">
        <w:rPr>
          <w:rFonts w:ascii="Arial" w:eastAsia="Calibri" w:hAnsi="Arial" w:cs="Arial"/>
          <w:sz w:val="24"/>
          <w:szCs w:val="24"/>
        </w:rPr>
        <w:t>, el control, sanción y una reconfiguración de la i</w:t>
      </w:r>
      <w:r>
        <w:rPr>
          <w:rFonts w:ascii="Arial" w:eastAsia="Calibri" w:hAnsi="Arial" w:cs="Arial"/>
          <w:sz w:val="24"/>
          <w:szCs w:val="24"/>
        </w:rPr>
        <w:t>dea del niño (futuro ciudadano)</w:t>
      </w:r>
      <w:r w:rsidRPr="00C57196">
        <w:rPr>
          <w:rFonts w:ascii="Arial" w:eastAsia="Calibri" w:hAnsi="Arial" w:cs="Arial"/>
          <w:sz w:val="24"/>
          <w:szCs w:val="24"/>
        </w:rPr>
        <w:t xml:space="preserve">.  Esta nueva concepción refleja en la sociedad </w:t>
      </w:r>
      <w:r>
        <w:rPr>
          <w:rFonts w:ascii="Arial" w:eastAsia="Calibri" w:hAnsi="Arial" w:cs="Arial"/>
          <w:sz w:val="24"/>
          <w:szCs w:val="24"/>
        </w:rPr>
        <w:t xml:space="preserve">una </w:t>
      </w:r>
      <w:r w:rsidRPr="00C57196">
        <w:rPr>
          <w:rFonts w:ascii="Arial" w:eastAsia="Calibri" w:hAnsi="Arial" w:cs="Arial"/>
          <w:sz w:val="24"/>
          <w:szCs w:val="24"/>
        </w:rPr>
        <w:t xml:space="preserve">nueva mirada hacia la niñez, aunque, los patrones familiares producto de la pobreza de los sectores populares continuaron manteniendo a su niñez inmersa en la explotación, en otras palabras, la infancia era vista como adultos pequeños, a pesar de todos los controles impuestos para la protección infantil.  </w:t>
      </w:r>
      <w:r w:rsidRPr="00C57196">
        <w:rPr>
          <w:rFonts w:ascii="Arial" w:hAnsi="Arial" w:cs="Arial"/>
          <w:sz w:val="24"/>
          <w:szCs w:val="24"/>
        </w:rPr>
        <w:t xml:space="preserve">En cuanto a las fuentes audiovisuales, existen repositorios que contienen colecciones de imágenes desde finales del siglo XIX, el fondo de imagen del Archivo Nacional de Honduras, fondo de la imagen del Archivo General y la fototeca de la UNAH, otra importante fuente es la primera película rodada en Honduras llamada Mi Amigo Ángel (1962) del director Sami </w:t>
      </w:r>
      <w:proofErr w:type="spellStart"/>
      <w:r w:rsidRPr="00C57196">
        <w:rPr>
          <w:rFonts w:ascii="Arial" w:hAnsi="Arial" w:cs="Arial"/>
          <w:sz w:val="24"/>
          <w:szCs w:val="24"/>
        </w:rPr>
        <w:t>Kaffati</w:t>
      </w:r>
      <w:proofErr w:type="spellEnd"/>
      <w:r w:rsidRPr="00C57196">
        <w:rPr>
          <w:rFonts w:ascii="Arial" w:hAnsi="Arial" w:cs="Arial"/>
          <w:sz w:val="24"/>
          <w:szCs w:val="24"/>
        </w:rPr>
        <w:t>, en donde muestra la cruda realidad de los niños en nuestro país.</w:t>
      </w:r>
    </w:p>
    <w:p w:rsidR="000E20D3" w:rsidRPr="000D738B" w:rsidRDefault="000E20D3" w:rsidP="000E20D3">
      <w:pPr>
        <w:spacing w:line="360" w:lineRule="auto"/>
        <w:jc w:val="both"/>
        <w:rPr>
          <w:rFonts w:ascii="Arial" w:hAnsi="Arial" w:cs="Arial"/>
          <w:sz w:val="24"/>
          <w:szCs w:val="24"/>
        </w:rPr>
      </w:pPr>
      <w:r w:rsidRPr="00C57196">
        <w:rPr>
          <w:rFonts w:ascii="Arial" w:hAnsi="Arial" w:cs="Arial"/>
          <w:sz w:val="24"/>
          <w:szCs w:val="24"/>
        </w:rPr>
        <w:t xml:space="preserve">Los periódicos, revistas y cualquier material </w:t>
      </w:r>
      <w:proofErr w:type="spellStart"/>
      <w:r w:rsidRPr="00C57196">
        <w:rPr>
          <w:rFonts w:ascii="Arial" w:hAnsi="Arial" w:cs="Arial"/>
          <w:sz w:val="24"/>
          <w:szCs w:val="24"/>
        </w:rPr>
        <w:t>hemerográfico</w:t>
      </w:r>
      <w:proofErr w:type="spellEnd"/>
      <w:r w:rsidRPr="00C57196">
        <w:rPr>
          <w:rFonts w:ascii="Arial" w:hAnsi="Arial" w:cs="Arial"/>
          <w:sz w:val="24"/>
          <w:szCs w:val="24"/>
        </w:rPr>
        <w:t xml:space="preserve"> referente a la infancia y juventud, presentan interesantes fuentes de análisis de los discursos hegemónicos a través de las imágenes, en donde no solo se perpetua la desigualdad social, sino que existe una afirmación hacia las políticas gubernamentales para institucionalizar el trabajo infantil, por otro lado, encontramos esas nuevas miradas de la niñez que el estado creo para visualizar a los nuevos ciudadanos. Ciudadanos niños, ya que las niñas y mujeres, mantenían su condición de sumisión con respecto al hombre, aunque a finales del siglo XIX sobresalían mujeres como Lucila Gamero de Medina, y en las primeras décadas del siglo XX la poetisa Clementina Suarez, activista feminista </w:t>
      </w:r>
      <w:proofErr w:type="spellStart"/>
      <w:r w:rsidRPr="00C57196">
        <w:rPr>
          <w:rFonts w:ascii="Arial" w:hAnsi="Arial" w:cs="Arial"/>
          <w:sz w:val="24"/>
          <w:szCs w:val="24"/>
        </w:rPr>
        <w:t>Visitacion</w:t>
      </w:r>
      <w:proofErr w:type="spellEnd"/>
      <w:r w:rsidRPr="00C57196">
        <w:rPr>
          <w:rFonts w:ascii="Arial" w:hAnsi="Arial" w:cs="Arial"/>
          <w:sz w:val="24"/>
          <w:szCs w:val="24"/>
        </w:rPr>
        <w:t xml:space="preserve"> Padilla, dramaturga y directora d</w:t>
      </w:r>
      <w:r>
        <w:rPr>
          <w:rFonts w:ascii="Arial" w:hAnsi="Arial" w:cs="Arial"/>
          <w:sz w:val="24"/>
          <w:szCs w:val="24"/>
        </w:rPr>
        <w:t xml:space="preserve">e teatro Merceditas Argucia, hasta 1936 </w:t>
      </w:r>
      <w:r w:rsidRPr="00C57196">
        <w:rPr>
          <w:rFonts w:ascii="Arial" w:hAnsi="Arial" w:cs="Arial"/>
          <w:sz w:val="24"/>
          <w:szCs w:val="24"/>
        </w:rPr>
        <w:t>se gradúa la primera mujer en la Universidad central</w:t>
      </w:r>
      <w:r w:rsidRPr="00C57196">
        <w:rPr>
          <w:rStyle w:val="Refdenotaalpie"/>
          <w:rFonts w:ascii="Arial" w:hAnsi="Arial" w:cs="Arial"/>
          <w:sz w:val="24"/>
          <w:szCs w:val="24"/>
        </w:rPr>
        <w:footnoteReference w:id="39"/>
      </w:r>
      <w:r w:rsidRPr="00C57196">
        <w:rPr>
          <w:rFonts w:ascii="Arial" w:hAnsi="Arial" w:cs="Arial"/>
          <w:sz w:val="24"/>
          <w:szCs w:val="24"/>
        </w:rPr>
        <w:t xml:space="preserve"> y en 1957 la mujer obtiene sus derechos políticos. </w:t>
      </w:r>
      <w:r w:rsidR="00992A51">
        <w:rPr>
          <w:rFonts w:ascii="Arial" w:hAnsi="Arial" w:cs="Arial"/>
          <w:sz w:val="24"/>
          <w:szCs w:val="24"/>
        </w:rPr>
        <w:t>(</w:t>
      </w:r>
      <w:proofErr w:type="gramStart"/>
      <w:r w:rsidR="00992A51">
        <w:rPr>
          <w:rFonts w:ascii="Arial" w:hAnsi="Arial" w:cs="Arial"/>
          <w:sz w:val="24"/>
          <w:szCs w:val="24"/>
        </w:rPr>
        <w:t>imagen</w:t>
      </w:r>
      <w:proofErr w:type="gramEnd"/>
      <w:r w:rsidR="00992A51">
        <w:rPr>
          <w:rFonts w:ascii="Arial" w:hAnsi="Arial" w:cs="Arial"/>
          <w:sz w:val="24"/>
          <w:szCs w:val="24"/>
        </w:rPr>
        <w:t xml:space="preserve"> 3 y 4)</w:t>
      </w:r>
      <w:r>
        <w:rPr>
          <w:rFonts w:ascii="Arial" w:hAnsi="Arial" w:cs="Arial"/>
          <w:color w:val="FF0000"/>
          <w:sz w:val="24"/>
          <w:szCs w:val="24"/>
        </w:rPr>
        <w:t xml:space="preserve"> </w:t>
      </w:r>
    </w:p>
    <w:p w:rsidR="0026208A" w:rsidRPr="0026208A" w:rsidRDefault="0026208A" w:rsidP="0026208A">
      <w:pPr>
        <w:shd w:val="clear" w:color="auto" w:fill="FFFFFF"/>
        <w:spacing w:line="360" w:lineRule="auto"/>
        <w:jc w:val="both"/>
        <w:rPr>
          <w:rFonts w:ascii="Arial" w:eastAsia="Times New Roman" w:hAnsi="Arial" w:cs="Arial"/>
          <w:i/>
          <w:sz w:val="24"/>
          <w:szCs w:val="24"/>
        </w:rPr>
      </w:pPr>
      <w:r>
        <w:rPr>
          <w:rFonts w:ascii="Arial" w:hAnsi="Arial" w:cs="Arial"/>
          <w:bCs/>
          <w:color w:val="222222"/>
          <w:sz w:val="24"/>
          <w:szCs w:val="24"/>
          <w:shd w:val="clear" w:color="auto" w:fill="FFFFFF"/>
        </w:rPr>
        <w:t xml:space="preserve">Considero como Hipótesis, que, a partir de las políticas públicas liberales, existe </w:t>
      </w:r>
      <w:r w:rsidRPr="00A5223A">
        <w:rPr>
          <w:rFonts w:ascii="Arial" w:hAnsi="Arial" w:cs="Arial"/>
          <w:bCs/>
          <w:color w:val="222222"/>
          <w:sz w:val="24"/>
          <w:szCs w:val="24"/>
          <w:shd w:val="clear" w:color="auto" w:fill="FFFFFF"/>
        </w:rPr>
        <w:t>un cambio de paradigma en la visión de la niñez y su papel en la sociedad. En ese sentido, la infancia se vuelve una producción colectiva que manifiesta nuevos saberes, nuevas creencias, nuevas imágenes, nuevas normas y valores que afectan la crianza de la niños</w:t>
      </w:r>
      <w:r>
        <w:rPr>
          <w:rFonts w:ascii="Arial" w:hAnsi="Arial" w:cs="Arial"/>
          <w:bCs/>
          <w:color w:val="222222"/>
          <w:sz w:val="24"/>
          <w:szCs w:val="24"/>
          <w:shd w:val="clear" w:color="auto" w:fill="FFFFFF"/>
        </w:rPr>
        <w:t xml:space="preserve">, </w:t>
      </w:r>
      <w:r w:rsidRPr="00A5223A">
        <w:rPr>
          <w:rFonts w:ascii="Arial" w:hAnsi="Arial" w:cs="Arial"/>
          <w:bCs/>
          <w:color w:val="222222"/>
          <w:sz w:val="24"/>
          <w:szCs w:val="24"/>
          <w:shd w:val="clear" w:color="auto" w:fill="FFFFFF"/>
        </w:rPr>
        <w:t>niñas, y buscan a través de normas asistencialistas ofrecer protección, en otras palabras, el análisis interpretativo que realizó sobre la construcción de la infancia como sujeto social, posibilita visualizar una nueva mirada  que la sociedad hondureña tiene sobre la niñez en las primeras décadas del siglo XX, en este sentido, apoyándome en las teorías de</w:t>
      </w:r>
      <w:r>
        <w:rPr>
          <w:rFonts w:ascii="Arial" w:hAnsi="Arial" w:cs="Arial"/>
          <w:bCs/>
          <w:color w:val="222222"/>
          <w:sz w:val="24"/>
          <w:szCs w:val="24"/>
          <w:shd w:val="clear" w:color="auto" w:fill="FFFFFF"/>
        </w:rPr>
        <w:t xml:space="preserve"> la autora</w:t>
      </w:r>
      <w:r w:rsidRPr="00A5223A">
        <w:rPr>
          <w:rFonts w:ascii="Arial" w:hAnsi="Arial" w:cs="Arial"/>
          <w:bCs/>
          <w:color w:val="222222"/>
          <w:sz w:val="24"/>
          <w:szCs w:val="24"/>
          <w:shd w:val="clear" w:color="auto" w:fill="FFFFFF"/>
        </w:rPr>
        <w:t xml:space="preserve"> D. </w:t>
      </w:r>
      <w:proofErr w:type="spellStart"/>
      <w:r w:rsidRPr="00A5223A">
        <w:rPr>
          <w:rFonts w:ascii="Arial" w:hAnsi="Arial" w:cs="Arial"/>
          <w:bCs/>
          <w:color w:val="222222"/>
          <w:sz w:val="24"/>
          <w:szCs w:val="24"/>
          <w:shd w:val="clear" w:color="auto" w:fill="FFFFFF"/>
        </w:rPr>
        <w:t>Jodelet</w:t>
      </w:r>
      <w:proofErr w:type="spellEnd"/>
      <w:r w:rsidRPr="00A5223A">
        <w:rPr>
          <w:rFonts w:ascii="Arial" w:hAnsi="Arial" w:cs="Arial"/>
          <w:bCs/>
          <w:color w:val="222222"/>
          <w:sz w:val="24"/>
          <w:szCs w:val="24"/>
          <w:shd w:val="clear" w:color="auto" w:fill="FFFFFF"/>
        </w:rPr>
        <w:t xml:space="preserve"> para concebir esa representación de la infancia, a través</w:t>
      </w:r>
      <w:r>
        <w:rPr>
          <w:rFonts w:ascii="Arial" w:hAnsi="Arial" w:cs="Arial"/>
          <w:bCs/>
          <w:color w:val="222222"/>
          <w:sz w:val="24"/>
          <w:szCs w:val="24"/>
          <w:shd w:val="clear" w:color="auto" w:fill="FFFFFF"/>
        </w:rPr>
        <w:t xml:space="preserve"> </w:t>
      </w:r>
      <w:r w:rsidRPr="007D4781">
        <w:rPr>
          <w:rFonts w:ascii="Arial" w:hAnsi="Arial" w:cs="Arial"/>
          <w:bCs/>
          <w:i/>
          <w:color w:val="222222"/>
          <w:sz w:val="24"/>
          <w:szCs w:val="24"/>
          <w:shd w:val="clear" w:color="auto" w:fill="FFFFFF"/>
        </w:rPr>
        <w:t>de “…</w:t>
      </w:r>
      <w:r w:rsidRPr="007D4781">
        <w:rPr>
          <w:rFonts w:ascii="Arial" w:eastAsia="Times New Roman" w:hAnsi="Arial" w:cs="Arial"/>
          <w:i/>
          <w:sz w:val="24"/>
          <w:szCs w:val="24"/>
        </w:rPr>
        <w:t>una forma de conocimientos socialmente elaborado que posee un alcance practico y concurre a la construcción de una realidad común a un conjunto social, designado como un saber de sentido común o natural…las representaciones es un sistema de interpretación que rige nuestra relación con el mundo, orienta y organiza las conductas y la comunicación social e interviene en procesos  de comunicación asimilación y difusión del conocimiento</w:t>
      </w:r>
      <w:r>
        <w:rPr>
          <w:rFonts w:ascii="Arial" w:eastAsia="Times New Roman" w:hAnsi="Arial" w:cs="Arial"/>
          <w:i/>
          <w:sz w:val="24"/>
          <w:szCs w:val="24"/>
        </w:rPr>
        <w:t>, el desarrollo individual y colectivo, la definición de identidad personal, expresiones grupales y las transformaciones sociales…</w:t>
      </w:r>
      <w:r>
        <w:rPr>
          <w:rStyle w:val="Refdenotaalpie"/>
          <w:rFonts w:ascii="Arial" w:eastAsia="Times New Roman" w:hAnsi="Arial" w:cs="Arial"/>
          <w:i/>
          <w:sz w:val="24"/>
          <w:szCs w:val="24"/>
        </w:rPr>
        <w:footnoteReference w:id="40"/>
      </w:r>
      <w:r>
        <w:rPr>
          <w:rFonts w:ascii="Arial" w:eastAsia="Times New Roman" w:hAnsi="Arial" w:cs="Arial"/>
          <w:i/>
          <w:sz w:val="24"/>
          <w:szCs w:val="24"/>
        </w:rPr>
        <w:t>”</w:t>
      </w:r>
    </w:p>
    <w:p w:rsidR="00143D58" w:rsidRDefault="0026208A" w:rsidP="000E20D3">
      <w:pPr>
        <w:spacing w:line="360" w:lineRule="auto"/>
        <w:jc w:val="both"/>
        <w:rPr>
          <w:rFonts w:ascii="Arial" w:hAnsi="Arial" w:cs="Arial"/>
          <w:bCs/>
          <w:color w:val="222222"/>
          <w:sz w:val="24"/>
          <w:szCs w:val="24"/>
          <w:shd w:val="clear" w:color="auto" w:fill="FFFFFF"/>
        </w:rPr>
      </w:pPr>
      <w:r w:rsidRPr="0070316D">
        <w:rPr>
          <w:rFonts w:ascii="Arial" w:hAnsi="Arial" w:cs="Arial"/>
          <w:color w:val="222222"/>
          <w:sz w:val="24"/>
          <w:szCs w:val="24"/>
          <w:shd w:val="clear" w:color="auto" w:fill="FFFFFF"/>
        </w:rPr>
        <w:t>Como hemos visto, la presencia de los niños no es del todo ausente</w:t>
      </w:r>
      <w:r>
        <w:rPr>
          <w:rFonts w:ascii="Arial" w:hAnsi="Arial" w:cs="Arial"/>
          <w:color w:val="222222"/>
          <w:sz w:val="24"/>
          <w:szCs w:val="24"/>
          <w:shd w:val="clear" w:color="auto" w:fill="FFFFFF"/>
        </w:rPr>
        <w:t xml:space="preserve"> en las letras hondureñas</w:t>
      </w:r>
      <w:r w:rsidRPr="0070316D">
        <w:rPr>
          <w:rFonts w:ascii="Arial" w:hAnsi="Arial" w:cs="Arial"/>
          <w:color w:val="222222"/>
          <w:sz w:val="24"/>
          <w:szCs w:val="24"/>
          <w:shd w:val="clear" w:color="auto" w:fill="FFFFFF"/>
        </w:rPr>
        <w:t xml:space="preserve">, si bien no han sido objeto de estudio histórico, de manera indirecta podemos concluir que la niñez ha </w:t>
      </w:r>
      <w:r>
        <w:rPr>
          <w:rFonts w:ascii="Arial" w:hAnsi="Arial" w:cs="Arial"/>
          <w:color w:val="222222"/>
          <w:sz w:val="24"/>
          <w:szCs w:val="24"/>
          <w:shd w:val="clear" w:color="auto" w:fill="FFFFFF"/>
        </w:rPr>
        <w:t xml:space="preserve">sido analizada por </w:t>
      </w:r>
      <w:r w:rsidRPr="0070316D">
        <w:rPr>
          <w:rFonts w:ascii="Arial" w:hAnsi="Arial" w:cs="Arial"/>
          <w:color w:val="222222"/>
          <w:sz w:val="24"/>
          <w:szCs w:val="24"/>
          <w:shd w:val="clear" w:color="auto" w:fill="FFFFFF"/>
        </w:rPr>
        <w:t>investigadores de div</w:t>
      </w:r>
      <w:r>
        <w:rPr>
          <w:rFonts w:ascii="Arial" w:hAnsi="Arial" w:cs="Arial"/>
          <w:color w:val="222222"/>
          <w:sz w:val="24"/>
          <w:szCs w:val="24"/>
          <w:shd w:val="clear" w:color="auto" w:fill="FFFFFF"/>
        </w:rPr>
        <w:t>ersas ópticas, convirtiéndose</w:t>
      </w:r>
      <w:r w:rsidRPr="0070316D">
        <w:rPr>
          <w:rFonts w:ascii="Arial" w:hAnsi="Arial" w:cs="Arial"/>
          <w:color w:val="222222"/>
          <w:sz w:val="24"/>
          <w:szCs w:val="24"/>
          <w:shd w:val="clear" w:color="auto" w:fill="FFFFFF"/>
        </w:rPr>
        <w:t xml:space="preserve"> en trabajos pioneros que sirven de base para la conformación de un estudio histórico en donde la infancia y juventud</w:t>
      </w:r>
      <w:r>
        <w:rPr>
          <w:rFonts w:ascii="Arial" w:hAnsi="Arial" w:cs="Arial"/>
          <w:color w:val="222222"/>
          <w:sz w:val="24"/>
          <w:szCs w:val="24"/>
          <w:shd w:val="clear" w:color="auto" w:fill="FFFFFF"/>
        </w:rPr>
        <w:t>es</w:t>
      </w:r>
      <w:r w:rsidRPr="0070316D">
        <w:rPr>
          <w:rFonts w:ascii="Arial" w:hAnsi="Arial" w:cs="Arial"/>
          <w:color w:val="222222"/>
          <w:sz w:val="24"/>
          <w:szCs w:val="24"/>
          <w:shd w:val="clear" w:color="auto" w:fill="FFFFFF"/>
        </w:rPr>
        <w:t xml:space="preserve"> sean sujetos directos de análisis.  </w:t>
      </w:r>
      <w:r w:rsidRPr="0070316D">
        <w:rPr>
          <w:rFonts w:ascii="Arial" w:hAnsi="Arial" w:cs="Arial"/>
          <w:bCs/>
          <w:color w:val="222222"/>
          <w:sz w:val="24"/>
          <w:szCs w:val="24"/>
          <w:shd w:val="clear" w:color="auto" w:fill="FFFFFF"/>
        </w:rPr>
        <w:t xml:space="preserve">La reconstrucción del pasado de la </w:t>
      </w:r>
      <w:r>
        <w:rPr>
          <w:rFonts w:ascii="Arial" w:hAnsi="Arial" w:cs="Arial"/>
          <w:bCs/>
          <w:color w:val="222222"/>
          <w:sz w:val="24"/>
          <w:szCs w:val="24"/>
          <w:shd w:val="clear" w:color="auto" w:fill="FFFFFF"/>
        </w:rPr>
        <w:t>niñez</w:t>
      </w:r>
      <w:r w:rsidRPr="0070316D">
        <w:rPr>
          <w:rFonts w:ascii="Arial" w:hAnsi="Arial" w:cs="Arial"/>
          <w:bCs/>
          <w:color w:val="222222"/>
          <w:sz w:val="24"/>
          <w:szCs w:val="24"/>
          <w:shd w:val="clear" w:color="auto" w:fill="FFFFFF"/>
        </w:rPr>
        <w:t xml:space="preserve"> es una apuesta que hace repensar al sujeto, su invisibilidad y</w:t>
      </w:r>
      <w:r>
        <w:rPr>
          <w:rFonts w:ascii="Arial" w:hAnsi="Arial" w:cs="Arial"/>
          <w:bCs/>
          <w:color w:val="222222"/>
          <w:sz w:val="24"/>
          <w:szCs w:val="24"/>
          <w:shd w:val="clear" w:color="auto" w:fill="FFFFFF"/>
        </w:rPr>
        <w:t xml:space="preserve"> su</w:t>
      </w:r>
      <w:r w:rsidRPr="0070316D">
        <w:rPr>
          <w:rFonts w:ascii="Arial" w:hAnsi="Arial" w:cs="Arial"/>
          <w:bCs/>
          <w:color w:val="222222"/>
          <w:sz w:val="24"/>
          <w:szCs w:val="24"/>
          <w:shd w:val="clear" w:color="auto" w:fill="FFFFFF"/>
        </w:rPr>
        <w:t xml:space="preserve"> imposibilidad para pronunciarse ante la sociedad</w:t>
      </w:r>
      <w:r>
        <w:rPr>
          <w:rFonts w:ascii="Arial" w:hAnsi="Arial" w:cs="Arial"/>
          <w:bCs/>
          <w:color w:val="222222"/>
          <w:sz w:val="24"/>
          <w:szCs w:val="24"/>
          <w:shd w:val="clear" w:color="auto" w:fill="FFFFFF"/>
        </w:rPr>
        <w:t xml:space="preserve"> por falta de espacios</w:t>
      </w:r>
      <w:r w:rsidRPr="0070316D">
        <w:rPr>
          <w:rFonts w:ascii="Arial" w:hAnsi="Arial" w:cs="Arial"/>
          <w:bCs/>
          <w:color w:val="222222"/>
          <w:sz w:val="24"/>
          <w:szCs w:val="24"/>
          <w:shd w:val="clear" w:color="auto" w:fill="FFFFFF"/>
        </w:rPr>
        <w:t xml:space="preserve">; estos nuevos sujetos tienen en las fuentes expuestas su reivindicación histórica, evitando caer (como afirma Beatriz </w:t>
      </w:r>
      <w:proofErr w:type="spellStart"/>
      <w:r w:rsidRPr="0070316D">
        <w:rPr>
          <w:rFonts w:ascii="Arial" w:hAnsi="Arial" w:cs="Arial"/>
          <w:bCs/>
          <w:color w:val="222222"/>
          <w:sz w:val="24"/>
          <w:szCs w:val="24"/>
          <w:shd w:val="clear" w:color="auto" w:fill="FFFFFF"/>
        </w:rPr>
        <w:t>Sarlo</w:t>
      </w:r>
      <w:proofErr w:type="spellEnd"/>
      <w:r w:rsidRPr="0070316D">
        <w:rPr>
          <w:rStyle w:val="Refdenotaalpie"/>
          <w:rFonts w:ascii="Arial" w:hAnsi="Arial" w:cs="Arial"/>
          <w:bCs/>
          <w:color w:val="222222"/>
          <w:sz w:val="24"/>
          <w:szCs w:val="24"/>
          <w:shd w:val="clear" w:color="auto" w:fill="FFFFFF"/>
        </w:rPr>
        <w:footnoteReference w:id="41"/>
      </w:r>
      <w:r w:rsidRPr="0070316D">
        <w:rPr>
          <w:rFonts w:ascii="Arial" w:hAnsi="Arial" w:cs="Arial"/>
          <w:bCs/>
          <w:color w:val="222222"/>
          <w:sz w:val="24"/>
          <w:szCs w:val="24"/>
          <w:shd w:val="clear" w:color="auto" w:fill="FFFFFF"/>
        </w:rPr>
        <w:t xml:space="preserve">) en la idealización sin analizar y criticar su construcción en función a su espacio temporal. </w:t>
      </w:r>
    </w:p>
    <w:p w:rsidR="00992A51" w:rsidRPr="0026208A" w:rsidRDefault="00992A51" w:rsidP="000E20D3">
      <w:pPr>
        <w:spacing w:line="360" w:lineRule="auto"/>
        <w:jc w:val="both"/>
        <w:rPr>
          <w:rFonts w:ascii="Arial" w:hAnsi="Arial" w:cs="Arial"/>
          <w:bCs/>
          <w:color w:val="222222"/>
          <w:sz w:val="24"/>
          <w:szCs w:val="24"/>
          <w:shd w:val="clear" w:color="auto" w:fill="FFFFFF"/>
        </w:rPr>
      </w:pPr>
    </w:p>
    <w:p w:rsidR="00832A87" w:rsidRPr="00992A51" w:rsidRDefault="00832A87" w:rsidP="00992A51">
      <w:pPr>
        <w:pStyle w:val="Default"/>
        <w:numPr>
          <w:ilvl w:val="0"/>
          <w:numId w:val="2"/>
        </w:numPr>
        <w:spacing w:line="360" w:lineRule="auto"/>
        <w:jc w:val="both"/>
        <w:rPr>
          <w:rFonts w:ascii="Arial" w:hAnsi="Arial" w:cs="Arial"/>
          <w:u w:val="single"/>
          <w:lang w:val="es-HN"/>
        </w:rPr>
      </w:pPr>
      <w:r w:rsidRPr="00992A51">
        <w:rPr>
          <w:rFonts w:ascii="Arial" w:hAnsi="Arial" w:cs="Arial"/>
          <w:u w:val="single"/>
          <w:lang w:val="es-HN"/>
        </w:rPr>
        <w:t>Fuentes Consultadas</w:t>
      </w:r>
    </w:p>
    <w:p w:rsidR="00FF1384" w:rsidRPr="00992A51" w:rsidRDefault="00832A87" w:rsidP="00992A51">
      <w:pPr>
        <w:pStyle w:val="Default"/>
        <w:spacing w:line="360" w:lineRule="auto"/>
        <w:jc w:val="center"/>
        <w:rPr>
          <w:rFonts w:ascii="Arial" w:hAnsi="Arial" w:cs="Arial"/>
          <w:u w:val="single"/>
          <w:lang w:val="es-HN"/>
        </w:rPr>
      </w:pPr>
      <w:r w:rsidRPr="00992A51">
        <w:rPr>
          <w:rFonts w:ascii="Arial" w:hAnsi="Arial" w:cs="Arial"/>
          <w:u w:val="single"/>
          <w:lang w:val="es-HN"/>
        </w:rPr>
        <w:t>Bibliografía</w:t>
      </w:r>
    </w:p>
    <w:p w:rsidR="008D413E" w:rsidRPr="00992A51" w:rsidRDefault="008D413E"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García Martínez </w:t>
      </w:r>
      <w:proofErr w:type="spellStart"/>
      <w:r w:rsidRPr="00992A51">
        <w:rPr>
          <w:rFonts w:ascii="Arial" w:hAnsi="Arial" w:cs="Arial"/>
          <w:sz w:val="24"/>
          <w:szCs w:val="24"/>
        </w:rPr>
        <w:t>Yesenia</w:t>
      </w:r>
      <w:proofErr w:type="spellEnd"/>
      <w:r w:rsidRPr="00992A51">
        <w:rPr>
          <w:rFonts w:ascii="Arial" w:hAnsi="Arial" w:cs="Arial"/>
          <w:sz w:val="24"/>
          <w:szCs w:val="24"/>
        </w:rPr>
        <w:t xml:space="preserve">, (2015), </w:t>
      </w:r>
      <w:r w:rsidRPr="00992A51">
        <w:rPr>
          <w:rFonts w:ascii="Arial" w:hAnsi="Arial" w:cs="Arial"/>
          <w:i/>
          <w:sz w:val="24"/>
          <w:szCs w:val="24"/>
        </w:rPr>
        <w:t>La seguridad social en Honduras: actores sociopolíticos, institucionalidad y raíces históricas de su crisis</w:t>
      </w:r>
      <w:r w:rsidRPr="00992A51">
        <w:rPr>
          <w:rFonts w:ascii="Arial" w:hAnsi="Arial" w:cs="Arial"/>
          <w:sz w:val="24"/>
          <w:szCs w:val="24"/>
        </w:rPr>
        <w:t xml:space="preserve">. Tegucigalpa Honduras, Editorial </w:t>
      </w:r>
      <w:proofErr w:type="spellStart"/>
      <w:r w:rsidRPr="00992A51">
        <w:rPr>
          <w:rFonts w:ascii="Arial" w:hAnsi="Arial" w:cs="Arial"/>
          <w:sz w:val="24"/>
          <w:szCs w:val="24"/>
        </w:rPr>
        <w:t>Guaymuras</w:t>
      </w:r>
      <w:proofErr w:type="spellEnd"/>
      <w:r w:rsidRPr="00992A51">
        <w:rPr>
          <w:rFonts w:ascii="Arial" w:hAnsi="Arial" w:cs="Arial"/>
          <w:sz w:val="24"/>
          <w:szCs w:val="24"/>
        </w:rPr>
        <w:t>.</w:t>
      </w:r>
    </w:p>
    <w:p w:rsidR="008D413E" w:rsidRPr="00992A51" w:rsidRDefault="008D413E"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Amaya Jorge, (2013), </w:t>
      </w:r>
      <w:r w:rsidRPr="00992A51">
        <w:rPr>
          <w:rFonts w:ascii="Arial" w:hAnsi="Arial" w:cs="Arial"/>
          <w:i/>
          <w:sz w:val="24"/>
          <w:szCs w:val="24"/>
        </w:rPr>
        <w:t>El que esté libre de pecado… Prostitución femenina y control social en Honduras durante la época Liberal (1876-1950),</w:t>
      </w:r>
      <w:r w:rsidRPr="00992A51">
        <w:rPr>
          <w:rFonts w:ascii="Arial" w:hAnsi="Arial" w:cs="Arial"/>
          <w:sz w:val="24"/>
          <w:szCs w:val="24"/>
        </w:rPr>
        <w:t xml:space="preserve"> Tegucigalpa Honduras, Editorial </w:t>
      </w:r>
      <w:proofErr w:type="spellStart"/>
      <w:r w:rsidRPr="00992A51">
        <w:rPr>
          <w:rFonts w:ascii="Arial" w:hAnsi="Arial" w:cs="Arial"/>
          <w:sz w:val="24"/>
          <w:szCs w:val="24"/>
        </w:rPr>
        <w:t>Guaymuras</w:t>
      </w:r>
      <w:proofErr w:type="spellEnd"/>
      <w:r w:rsidRPr="00992A51">
        <w:rPr>
          <w:rFonts w:ascii="Arial" w:hAnsi="Arial" w:cs="Arial"/>
          <w:sz w:val="24"/>
          <w:szCs w:val="24"/>
        </w:rPr>
        <w:t>.</w:t>
      </w:r>
    </w:p>
    <w:p w:rsidR="008D413E" w:rsidRPr="00992A51" w:rsidRDefault="008D413E"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Arias, David y </w:t>
      </w:r>
      <w:proofErr w:type="spellStart"/>
      <w:r w:rsidRPr="00992A51">
        <w:rPr>
          <w:rFonts w:ascii="Arial" w:hAnsi="Arial" w:cs="Arial"/>
          <w:sz w:val="24"/>
          <w:szCs w:val="24"/>
        </w:rPr>
        <w:t>ot</w:t>
      </w:r>
      <w:proofErr w:type="spellEnd"/>
      <w:r w:rsidRPr="00992A51">
        <w:rPr>
          <w:rFonts w:ascii="Arial" w:hAnsi="Arial" w:cs="Arial"/>
          <w:sz w:val="24"/>
          <w:szCs w:val="24"/>
        </w:rPr>
        <w:t xml:space="preserve">. (2012). </w:t>
      </w:r>
      <w:r w:rsidRPr="00992A51">
        <w:rPr>
          <w:rFonts w:ascii="Arial" w:hAnsi="Arial" w:cs="Arial"/>
          <w:i/>
          <w:sz w:val="24"/>
          <w:szCs w:val="24"/>
        </w:rPr>
        <w:t>Historia de la infancia en la costa rica del siglo XIX</w:t>
      </w:r>
      <w:r w:rsidRPr="00992A51">
        <w:rPr>
          <w:rFonts w:ascii="Arial" w:hAnsi="Arial" w:cs="Arial"/>
          <w:sz w:val="24"/>
          <w:szCs w:val="24"/>
        </w:rPr>
        <w:t>, San José, Costa Rica, Universidad de Costa Rica.</w:t>
      </w:r>
    </w:p>
    <w:p w:rsidR="008D413E" w:rsidRPr="00992A51" w:rsidRDefault="008D413E" w:rsidP="00992A51">
      <w:pPr>
        <w:pStyle w:val="Textonotapie"/>
        <w:numPr>
          <w:ilvl w:val="0"/>
          <w:numId w:val="18"/>
        </w:numPr>
        <w:spacing w:line="360" w:lineRule="auto"/>
        <w:jc w:val="both"/>
        <w:rPr>
          <w:rFonts w:ascii="Arial" w:hAnsi="Arial" w:cs="Arial"/>
          <w:sz w:val="24"/>
          <w:szCs w:val="24"/>
        </w:rPr>
      </w:pPr>
      <w:proofErr w:type="spellStart"/>
      <w:r w:rsidRPr="00992A51">
        <w:rPr>
          <w:rFonts w:ascii="Arial" w:hAnsi="Arial" w:cs="Arial"/>
          <w:sz w:val="24"/>
          <w:szCs w:val="24"/>
        </w:rPr>
        <w:t>Sosenski</w:t>
      </w:r>
      <w:proofErr w:type="spellEnd"/>
      <w:r w:rsidRPr="00992A51">
        <w:rPr>
          <w:rFonts w:ascii="Arial" w:hAnsi="Arial" w:cs="Arial"/>
          <w:sz w:val="24"/>
          <w:szCs w:val="24"/>
        </w:rPr>
        <w:t xml:space="preserve"> Susana (2010). Niños en acción: El trabajo infantil en la ciudad de Mexico.1920-1934.Mexico. Colegio de México. </w:t>
      </w:r>
    </w:p>
    <w:p w:rsidR="008D413E" w:rsidRPr="00992A51" w:rsidRDefault="008D413E"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Castillo Martínez, Mario Felipe, (2009), </w:t>
      </w:r>
      <w:r w:rsidRPr="00992A51">
        <w:rPr>
          <w:rFonts w:ascii="Arial" w:hAnsi="Arial" w:cs="Arial"/>
          <w:i/>
          <w:sz w:val="24"/>
          <w:szCs w:val="24"/>
        </w:rPr>
        <w:t>Temas inéditos de Honduras</w:t>
      </w:r>
      <w:r w:rsidRPr="00992A51">
        <w:rPr>
          <w:rFonts w:ascii="Arial" w:hAnsi="Arial" w:cs="Arial"/>
          <w:sz w:val="24"/>
          <w:szCs w:val="24"/>
        </w:rPr>
        <w:t>, Tegucigalpa, Honduras, Litografía López.</w:t>
      </w:r>
    </w:p>
    <w:p w:rsidR="008D413E" w:rsidRPr="00992A51" w:rsidRDefault="008D413E"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Troncoso. Castillo. Alberto. Del. (2009) Conceptos, imágenes y representaciones de la niñez en la ciudad de México 1880-1920.Colegio de México.</w:t>
      </w:r>
    </w:p>
    <w:p w:rsidR="008D413E" w:rsidRPr="00992A51" w:rsidRDefault="008D413E"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Zelaya garay óscar, (2008), </w:t>
      </w:r>
      <w:r w:rsidRPr="00992A51">
        <w:rPr>
          <w:rFonts w:ascii="Arial" w:hAnsi="Arial" w:cs="Arial"/>
          <w:i/>
          <w:sz w:val="24"/>
          <w:szCs w:val="24"/>
        </w:rPr>
        <w:t>La educación para la libertad y la Democracia: moral, civismo y urbanidad en el régimen dictatorial 1933-1949</w:t>
      </w:r>
      <w:r w:rsidRPr="00992A51">
        <w:rPr>
          <w:rFonts w:ascii="Arial" w:hAnsi="Arial" w:cs="Arial"/>
          <w:sz w:val="24"/>
          <w:szCs w:val="24"/>
        </w:rPr>
        <w:t>, Tegucigalpa honduras, editorial IHAH.</w:t>
      </w:r>
    </w:p>
    <w:p w:rsidR="008D413E" w:rsidRPr="00992A51" w:rsidRDefault="008D413E" w:rsidP="00992A51">
      <w:pPr>
        <w:pStyle w:val="Textonotapie"/>
        <w:numPr>
          <w:ilvl w:val="0"/>
          <w:numId w:val="18"/>
        </w:numPr>
        <w:spacing w:line="360" w:lineRule="auto"/>
        <w:jc w:val="both"/>
        <w:rPr>
          <w:rFonts w:ascii="Arial" w:hAnsi="Arial" w:cs="Arial"/>
          <w:sz w:val="24"/>
          <w:szCs w:val="24"/>
        </w:rPr>
      </w:pPr>
      <w:proofErr w:type="spellStart"/>
      <w:r w:rsidRPr="00992A51">
        <w:rPr>
          <w:rFonts w:ascii="Arial" w:hAnsi="Arial" w:cs="Arial"/>
          <w:color w:val="000000" w:themeColor="text1"/>
          <w:kern w:val="24"/>
          <w:sz w:val="24"/>
          <w:szCs w:val="24"/>
        </w:rPr>
        <w:t>Chartier</w:t>
      </w:r>
      <w:proofErr w:type="spellEnd"/>
      <w:r w:rsidRPr="00992A51">
        <w:rPr>
          <w:rFonts w:ascii="Arial" w:hAnsi="Arial" w:cs="Arial"/>
          <w:color w:val="000000" w:themeColor="text1"/>
          <w:kern w:val="24"/>
          <w:sz w:val="24"/>
          <w:szCs w:val="24"/>
        </w:rPr>
        <w:t xml:space="preserve"> Roger. (2007). </w:t>
      </w:r>
      <w:r w:rsidRPr="00992A51">
        <w:rPr>
          <w:rFonts w:ascii="Arial" w:hAnsi="Arial" w:cs="Arial"/>
          <w:i/>
          <w:color w:val="000000" w:themeColor="text1"/>
          <w:kern w:val="24"/>
          <w:sz w:val="24"/>
          <w:szCs w:val="24"/>
        </w:rPr>
        <w:t>La Historia o la lectura del tiempo</w:t>
      </w:r>
      <w:r w:rsidRPr="00992A51">
        <w:rPr>
          <w:rFonts w:ascii="Arial" w:hAnsi="Arial" w:cs="Arial"/>
          <w:color w:val="000000" w:themeColor="text1"/>
          <w:kern w:val="24"/>
          <w:sz w:val="24"/>
          <w:szCs w:val="24"/>
        </w:rPr>
        <w:t xml:space="preserve">. Editorial </w:t>
      </w:r>
      <w:proofErr w:type="spellStart"/>
      <w:r w:rsidRPr="00992A51">
        <w:rPr>
          <w:rFonts w:ascii="Arial" w:hAnsi="Arial" w:cs="Arial"/>
          <w:color w:val="000000" w:themeColor="text1"/>
          <w:kern w:val="24"/>
          <w:sz w:val="24"/>
          <w:szCs w:val="24"/>
        </w:rPr>
        <w:t>Gedisa</w:t>
      </w:r>
      <w:proofErr w:type="spellEnd"/>
      <w:r w:rsidRPr="00992A51">
        <w:rPr>
          <w:rFonts w:ascii="Arial" w:hAnsi="Arial" w:cs="Arial"/>
          <w:color w:val="000000" w:themeColor="text1"/>
          <w:kern w:val="24"/>
          <w:sz w:val="24"/>
          <w:szCs w:val="24"/>
        </w:rPr>
        <w:t>. Barcelona España.</w:t>
      </w:r>
    </w:p>
    <w:p w:rsidR="00A16617" w:rsidRPr="00992A51" w:rsidRDefault="00A16617"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Escudero Guevara José, (2007) </w:t>
      </w:r>
      <w:r w:rsidRPr="00992A51">
        <w:rPr>
          <w:rFonts w:ascii="Arial" w:hAnsi="Arial" w:cs="Arial"/>
          <w:i/>
          <w:sz w:val="24"/>
          <w:szCs w:val="24"/>
        </w:rPr>
        <w:t>Honduras en el siglo XIX: su historia socioeconómica 1839-1914</w:t>
      </w:r>
      <w:r w:rsidRPr="00992A51">
        <w:rPr>
          <w:rFonts w:ascii="Arial" w:hAnsi="Arial" w:cs="Arial"/>
          <w:sz w:val="24"/>
          <w:szCs w:val="24"/>
        </w:rPr>
        <w:t>, Tegucigalpa Honduras, Editorial UPNFM.</w:t>
      </w:r>
    </w:p>
    <w:p w:rsidR="008D413E" w:rsidRPr="00992A51" w:rsidRDefault="008D413E" w:rsidP="00992A51">
      <w:pPr>
        <w:pStyle w:val="Textonotapie"/>
        <w:numPr>
          <w:ilvl w:val="0"/>
          <w:numId w:val="18"/>
        </w:numPr>
        <w:spacing w:line="360" w:lineRule="auto"/>
        <w:jc w:val="both"/>
        <w:rPr>
          <w:rFonts w:ascii="Arial" w:hAnsi="Arial" w:cs="Arial"/>
          <w:sz w:val="24"/>
          <w:szCs w:val="24"/>
        </w:rPr>
      </w:pPr>
      <w:proofErr w:type="spellStart"/>
      <w:r w:rsidRPr="00992A51">
        <w:rPr>
          <w:rFonts w:ascii="Arial" w:hAnsi="Arial" w:cs="Arial"/>
          <w:sz w:val="24"/>
          <w:szCs w:val="24"/>
        </w:rPr>
        <w:t>Chapman</w:t>
      </w:r>
      <w:proofErr w:type="spellEnd"/>
      <w:r w:rsidRPr="00992A51">
        <w:rPr>
          <w:rFonts w:ascii="Arial" w:hAnsi="Arial" w:cs="Arial"/>
          <w:sz w:val="24"/>
          <w:szCs w:val="24"/>
        </w:rPr>
        <w:t xml:space="preserve"> </w:t>
      </w:r>
      <w:proofErr w:type="spellStart"/>
      <w:r w:rsidRPr="00992A51">
        <w:rPr>
          <w:rFonts w:ascii="Arial" w:hAnsi="Arial" w:cs="Arial"/>
          <w:sz w:val="24"/>
          <w:szCs w:val="24"/>
        </w:rPr>
        <w:t>Anne</w:t>
      </w:r>
      <w:proofErr w:type="spellEnd"/>
      <w:r w:rsidRPr="00992A51">
        <w:rPr>
          <w:rFonts w:ascii="Arial" w:hAnsi="Arial" w:cs="Arial"/>
          <w:sz w:val="24"/>
          <w:szCs w:val="24"/>
        </w:rPr>
        <w:t xml:space="preserve">, (2006) </w:t>
      </w:r>
      <w:r w:rsidRPr="00992A51">
        <w:rPr>
          <w:rFonts w:ascii="Arial" w:hAnsi="Arial" w:cs="Arial"/>
          <w:i/>
          <w:sz w:val="24"/>
          <w:szCs w:val="24"/>
        </w:rPr>
        <w:t>los hijos del copal y la candela, tomo I y II</w:t>
      </w:r>
      <w:r w:rsidRPr="00992A51">
        <w:rPr>
          <w:rFonts w:ascii="Arial" w:hAnsi="Arial" w:cs="Arial"/>
          <w:sz w:val="24"/>
          <w:szCs w:val="24"/>
        </w:rPr>
        <w:t xml:space="preserve"> México, Universidad Nacional Autónoma de México.</w:t>
      </w:r>
    </w:p>
    <w:p w:rsidR="008D413E" w:rsidRPr="00992A51" w:rsidRDefault="008D413E"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Amador Amaya Ramón, (2006 reimpresión),</w:t>
      </w:r>
      <w:r w:rsidRPr="00992A51">
        <w:rPr>
          <w:rFonts w:ascii="Arial" w:hAnsi="Arial" w:cs="Arial"/>
          <w:i/>
          <w:sz w:val="24"/>
          <w:szCs w:val="24"/>
        </w:rPr>
        <w:t xml:space="preserve"> Jacinta Peralta</w:t>
      </w:r>
      <w:r w:rsidRPr="00992A51">
        <w:rPr>
          <w:rFonts w:ascii="Arial" w:hAnsi="Arial" w:cs="Arial"/>
          <w:sz w:val="24"/>
          <w:szCs w:val="24"/>
        </w:rPr>
        <w:t xml:space="preserve">, Tegucigalpa Honduras, Editorial </w:t>
      </w:r>
      <w:proofErr w:type="spellStart"/>
      <w:r w:rsidRPr="00992A51">
        <w:rPr>
          <w:rFonts w:ascii="Arial" w:hAnsi="Arial" w:cs="Arial"/>
          <w:sz w:val="24"/>
          <w:szCs w:val="24"/>
        </w:rPr>
        <w:t>Guaymuras</w:t>
      </w:r>
      <w:proofErr w:type="spellEnd"/>
    </w:p>
    <w:p w:rsidR="008D413E" w:rsidRPr="00992A51" w:rsidRDefault="008D413E" w:rsidP="00992A51">
      <w:pPr>
        <w:pStyle w:val="Prrafodelista"/>
        <w:numPr>
          <w:ilvl w:val="0"/>
          <w:numId w:val="18"/>
        </w:numPr>
        <w:spacing w:line="360" w:lineRule="auto"/>
        <w:jc w:val="both"/>
        <w:rPr>
          <w:rFonts w:ascii="Arial" w:eastAsia="+mn-ea" w:hAnsi="Arial" w:cs="Arial"/>
          <w:kern w:val="24"/>
          <w:sz w:val="24"/>
          <w:szCs w:val="24"/>
        </w:rPr>
      </w:pPr>
      <w:proofErr w:type="spellStart"/>
      <w:r w:rsidRPr="00992A51">
        <w:rPr>
          <w:rFonts w:ascii="Arial" w:eastAsia="+mn-ea" w:hAnsi="Arial" w:cs="Arial"/>
          <w:kern w:val="24"/>
          <w:sz w:val="24"/>
          <w:szCs w:val="24"/>
        </w:rPr>
        <w:t>Sarlo</w:t>
      </w:r>
      <w:proofErr w:type="spellEnd"/>
      <w:r w:rsidRPr="00992A51">
        <w:rPr>
          <w:rFonts w:ascii="Arial" w:eastAsia="+mn-ea" w:hAnsi="Arial" w:cs="Arial"/>
          <w:kern w:val="24"/>
          <w:sz w:val="24"/>
          <w:szCs w:val="24"/>
        </w:rPr>
        <w:t>. Beatriz. (2005) Tiempo Pasado: Cultura de la memoria y giro subjetivo. Una discusión. Siglo veintiuno editores. Argentina. 2005.166 pp.</w:t>
      </w:r>
    </w:p>
    <w:p w:rsidR="008D413E" w:rsidRPr="00992A51" w:rsidRDefault="008D413E"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Castillo Martínez, Mario Felipe, (2004), </w:t>
      </w:r>
      <w:r w:rsidRPr="00992A51">
        <w:rPr>
          <w:rFonts w:ascii="Arial" w:hAnsi="Arial" w:cs="Arial"/>
          <w:i/>
          <w:sz w:val="24"/>
          <w:szCs w:val="24"/>
        </w:rPr>
        <w:t>El paternalismo y la esclavitud negra en el real de minas de Tegucigalpa</w:t>
      </w:r>
      <w:r w:rsidRPr="00992A51">
        <w:rPr>
          <w:rFonts w:ascii="Arial" w:hAnsi="Arial" w:cs="Arial"/>
          <w:sz w:val="24"/>
          <w:szCs w:val="24"/>
        </w:rPr>
        <w:t>, Tegucigalpa, Honduras, Litografía López.</w:t>
      </w:r>
    </w:p>
    <w:p w:rsidR="008D413E" w:rsidRPr="00992A51" w:rsidRDefault="008D413E" w:rsidP="00992A51">
      <w:pPr>
        <w:pStyle w:val="Textonotapie"/>
        <w:numPr>
          <w:ilvl w:val="0"/>
          <w:numId w:val="18"/>
        </w:numPr>
        <w:spacing w:line="360" w:lineRule="auto"/>
        <w:jc w:val="both"/>
        <w:rPr>
          <w:rFonts w:ascii="Arial" w:hAnsi="Arial" w:cs="Arial"/>
          <w:sz w:val="24"/>
          <w:szCs w:val="24"/>
        </w:rPr>
      </w:pPr>
      <w:proofErr w:type="spellStart"/>
      <w:r w:rsidRPr="00992A51">
        <w:rPr>
          <w:rFonts w:ascii="Arial" w:hAnsi="Arial" w:cs="Arial"/>
          <w:color w:val="000000" w:themeColor="text1"/>
          <w:sz w:val="24"/>
          <w:szCs w:val="24"/>
        </w:rPr>
        <w:t>Inestroza</w:t>
      </w:r>
      <w:proofErr w:type="spellEnd"/>
      <w:r w:rsidRPr="00992A51">
        <w:rPr>
          <w:rFonts w:ascii="Arial" w:hAnsi="Arial" w:cs="Arial"/>
          <w:color w:val="000000" w:themeColor="text1"/>
          <w:sz w:val="24"/>
          <w:szCs w:val="24"/>
        </w:rPr>
        <w:t xml:space="preserve"> Evelio José, (2003), </w:t>
      </w:r>
      <w:r w:rsidRPr="00992A51">
        <w:rPr>
          <w:rFonts w:ascii="Arial" w:hAnsi="Arial" w:cs="Arial"/>
          <w:i/>
          <w:color w:val="000000" w:themeColor="text1"/>
          <w:sz w:val="24"/>
          <w:szCs w:val="24"/>
        </w:rPr>
        <w:t>La escuela hondureña en el siglo XIX</w:t>
      </w:r>
      <w:r w:rsidRPr="00992A51">
        <w:rPr>
          <w:rFonts w:ascii="Arial" w:hAnsi="Arial" w:cs="Arial"/>
          <w:color w:val="000000" w:themeColor="text1"/>
          <w:sz w:val="24"/>
          <w:szCs w:val="24"/>
        </w:rPr>
        <w:t>, Tegucigalpa Honduras, Editorial UPNFM.</w:t>
      </w:r>
    </w:p>
    <w:p w:rsidR="00A16617" w:rsidRPr="00992A51" w:rsidRDefault="00A16617"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Salomón Leticia. Castellanos Julieta. Flores Mirna. (1999) La delincuencia Juvenil en Honduras. Tegucigalpa Honduras. CEDOH-ASDI. </w:t>
      </w:r>
    </w:p>
    <w:p w:rsidR="00A16617" w:rsidRPr="00992A51" w:rsidRDefault="00A16617"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Caldera Hilda. (1998). El crimen en Honduras. Tegucigalpa Honduras. Instituto Superior de Educación Policial.</w:t>
      </w:r>
    </w:p>
    <w:p w:rsidR="00451126" w:rsidRPr="00992A51" w:rsidRDefault="00451126"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Castro Amanda (1996). </w:t>
      </w:r>
      <w:r w:rsidRPr="00992A51">
        <w:rPr>
          <w:rFonts w:ascii="Arial" w:hAnsi="Arial" w:cs="Arial"/>
          <w:i/>
          <w:sz w:val="24"/>
          <w:szCs w:val="24"/>
        </w:rPr>
        <w:t>Celebración de Mujeres</w:t>
      </w:r>
      <w:r w:rsidRPr="00992A51">
        <w:rPr>
          <w:rFonts w:ascii="Arial" w:hAnsi="Arial" w:cs="Arial"/>
          <w:sz w:val="24"/>
          <w:szCs w:val="24"/>
        </w:rPr>
        <w:t>. Editorial Guardabarranco. Tegucigalpa. Honduras.</w:t>
      </w:r>
    </w:p>
    <w:p w:rsidR="00451126" w:rsidRPr="00992A51" w:rsidRDefault="00451126"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Martínez Ramón Juan. (1995). </w:t>
      </w:r>
      <w:r w:rsidRPr="00992A51">
        <w:rPr>
          <w:rFonts w:ascii="Arial" w:hAnsi="Arial" w:cs="Arial"/>
          <w:i/>
          <w:sz w:val="24"/>
          <w:szCs w:val="24"/>
        </w:rPr>
        <w:t>Ramón Amaya Amador: biografía de un escritor</w:t>
      </w:r>
      <w:r w:rsidRPr="00992A51">
        <w:rPr>
          <w:rFonts w:ascii="Arial" w:hAnsi="Arial" w:cs="Arial"/>
          <w:sz w:val="24"/>
          <w:szCs w:val="24"/>
        </w:rPr>
        <w:t>, Tegucigalpa Honduras, Editorial universitaria UNAH.</w:t>
      </w:r>
    </w:p>
    <w:p w:rsidR="00451126" w:rsidRPr="00992A51" w:rsidRDefault="00451126"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Martínez Ramón Juan, (1994), </w:t>
      </w:r>
      <w:r w:rsidRPr="00992A51">
        <w:rPr>
          <w:rFonts w:ascii="Arial" w:hAnsi="Arial" w:cs="Arial"/>
          <w:i/>
          <w:sz w:val="24"/>
          <w:szCs w:val="24"/>
        </w:rPr>
        <w:t>Lucila Gamero de Medina: una mujer ante el espejo</w:t>
      </w:r>
      <w:r w:rsidRPr="00992A51">
        <w:rPr>
          <w:rFonts w:ascii="Arial" w:hAnsi="Arial" w:cs="Arial"/>
          <w:sz w:val="24"/>
          <w:szCs w:val="24"/>
        </w:rPr>
        <w:t>, Tegucigalpa Honduras, Editorial universitaria UNAH.</w:t>
      </w:r>
    </w:p>
    <w:p w:rsidR="00A16617" w:rsidRPr="00992A51" w:rsidRDefault="00A16617" w:rsidP="00992A51">
      <w:pPr>
        <w:pStyle w:val="Prrafodelista"/>
        <w:numPr>
          <w:ilvl w:val="0"/>
          <w:numId w:val="18"/>
        </w:numPr>
        <w:spacing w:line="360" w:lineRule="auto"/>
        <w:jc w:val="both"/>
        <w:rPr>
          <w:rFonts w:ascii="Arial" w:hAnsi="Arial" w:cs="Arial"/>
          <w:sz w:val="24"/>
          <w:szCs w:val="24"/>
        </w:rPr>
      </w:pPr>
      <w:proofErr w:type="spellStart"/>
      <w:r w:rsidRPr="00992A51">
        <w:rPr>
          <w:rFonts w:ascii="Arial" w:hAnsi="Arial" w:cs="Arial"/>
          <w:sz w:val="24"/>
          <w:szCs w:val="24"/>
        </w:rPr>
        <w:t>Oyuela</w:t>
      </w:r>
      <w:proofErr w:type="spellEnd"/>
      <w:r w:rsidRPr="00992A51">
        <w:rPr>
          <w:rFonts w:ascii="Arial" w:hAnsi="Arial" w:cs="Arial"/>
          <w:sz w:val="24"/>
          <w:szCs w:val="24"/>
        </w:rPr>
        <w:t xml:space="preserve"> de, Irma Leticia</w:t>
      </w:r>
      <w:r w:rsidRPr="00992A51">
        <w:rPr>
          <w:rFonts w:ascii="Arial" w:hAnsi="Arial" w:cs="Arial"/>
          <w:i/>
          <w:sz w:val="24"/>
          <w:szCs w:val="24"/>
        </w:rPr>
        <w:t>, (1993) Mujer familia y sociedad</w:t>
      </w:r>
      <w:r w:rsidRPr="00992A51">
        <w:rPr>
          <w:rFonts w:ascii="Arial" w:hAnsi="Arial" w:cs="Arial"/>
          <w:sz w:val="24"/>
          <w:szCs w:val="24"/>
        </w:rPr>
        <w:t xml:space="preserve">, Tegucigalpa Honduras, Editorial </w:t>
      </w:r>
      <w:proofErr w:type="spellStart"/>
      <w:r w:rsidRPr="00992A51">
        <w:rPr>
          <w:rFonts w:ascii="Arial" w:hAnsi="Arial" w:cs="Arial"/>
          <w:sz w:val="24"/>
          <w:szCs w:val="24"/>
        </w:rPr>
        <w:t>Guaymuras</w:t>
      </w:r>
      <w:proofErr w:type="spellEnd"/>
      <w:r w:rsidRPr="00992A51">
        <w:rPr>
          <w:rFonts w:ascii="Arial" w:hAnsi="Arial" w:cs="Arial"/>
          <w:sz w:val="24"/>
          <w:szCs w:val="24"/>
        </w:rPr>
        <w:t>.</w:t>
      </w:r>
    </w:p>
    <w:p w:rsidR="00A16617" w:rsidRPr="00992A51" w:rsidRDefault="00A16617"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Martin Moreno Florentino, (1991), </w:t>
      </w:r>
      <w:r w:rsidRPr="00992A51">
        <w:rPr>
          <w:rFonts w:ascii="Arial" w:hAnsi="Arial" w:cs="Arial"/>
          <w:i/>
          <w:sz w:val="24"/>
          <w:szCs w:val="24"/>
        </w:rPr>
        <w:t>Infancia y guerra en Centroamérica</w:t>
      </w:r>
      <w:r w:rsidRPr="00992A51">
        <w:rPr>
          <w:rFonts w:ascii="Arial" w:hAnsi="Arial" w:cs="Arial"/>
          <w:sz w:val="24"/>
          <w:szCs w:val="24"/>
        </w:rPr>
        <w:t xml:space="preserve">, San José, Costa Rica, </w:t>
      </w:r>
      <w:proofErr w:type="spellStart"/>
      <w:r w:rsidRPr="00992A51">
        <w:rPr>
          <w:rFonts w:ascii="Arial" w:hAnsi="Arial" w:cs="Arial"/>
          <w:sz w:val="24"/>
          <w:szCs w:val="24"/>
        </w:rPr>
        <w:t>Flacso</w:t>
      </w:r>
      <w:proofErr w:type="spellEnd"/>
      <w:r w:rsidRPr="00992A51">
        <w:rPr>
          <w:rFonts w:ascii="Arial" w:hAnsi="Arial" w:cs="Arial"/>
          <w:sz w:val="24"/>
          <w:szCs w:val="24"/>
        </w:rPr>
        <w:t>.</w:t>
      </w:r>
    </w:p>
    <w:p w:rsidR="00A16617" w:rsidRPr="00992A51" w:rsidRDefault="00A16617" w:rsidP="00992A51">
      <w:pPr>
        <w:pStyle w:val="Textonotapie"/>
        <w:numPr>
          <w:ilvl w:val="0"/>
          <w:numId w:val="18"/>
        </w:numPr>
        <w:spacing w:line="360" w:lineRule="auto"/>
        <w:jc w:val="both"/>
        <w:rPr>
          <w:rFonts w:ascii="Arial" w:hAnsi="Arial" w:cs="Arial"/>
          <w:sz w:val="24"/>
          <w:szCs w:val="24"/>
        </w:rPr>
      </w:pPr>
      <w:proofErr w:type="spellStart"/>
      <w:r w:rsidRPr="00992A51">
        <w:rPr>
          <w:rFonts w:ascii="Arial" w:hAnsi="Arial" w:cs="Arial"/>
          <w:color w:val="000000" w:themeColor="text1"/>
          <w:sz w:val="24"/>
          <w:szCs w:val="24"/>
        </w:rPr>
        <w:t>Inestroza</w:t>
      </w:r>
      <w:proofErr w:type="spellEnd"/>
      <w:r w:rsidRPr="00992A51">
        <w:rPr>
          <w:rFonts w:ascii="Arial" w:hAnsi="Arial" w:cs="Arial"/>
          <w:color w:val="000000" w:themeColor="text1"/>
          <w:sz w:val="24"/>
          <w:szCs w:val="24"/>
        </w:rPr>
        <w:t xml:space="preserve"> Evelio José, (1990), </w:t>
      </w:r>
      <w:r w:rsidRPr="00992A51">
        <w:rPr>
          <w:rFonts w:ascii="Arial" w:hAnsi="Arial" w:cs="Arial"/>
          <w:i/>
          <w:color w:val="000000" w:themeColor="text1"/>
          <w:sz w:val="24"/>
          <w:szCs w:val="24"/>
        </w:rPr>
        <w:t>Génesis y evolución de las escuelas militares en Honduras tomo I</w:t>
      </w:r>
      <w:r w:rsidRPr="00992A51">
        <w:rPr>
          <w:rFonts w:ascii="Arial" w:hAnsi="Arial" w:cs="Arial"/>
          <w:color w:val="000000" w:themeColor="text1"/>
          <w:sz w:val="24"/>
          <w:szCs w:val="24"/>
        </w:rPr>
        <w:t>, Tegucigalpa Honduras, Litografía López</w:t>
      </w:r>
    </w:p>
    <w:p w:rsidR="00A16617" w:rsidRPr="00992A51" w:rsidRDefault="00A16617" w:rsidP="00992A51">
      <w:pPr>
        <w:pStyle w:val="Textonotapie"/>
        <w:numPr>
          <w:ilvl w:val="0"/>
          <w:numId w:val="18"/>
        </w:numPr>
        <w:spacing w:line="360" w:lineRule="auto"/>
        <w:jc w:val="both"/>
        <w:rPr>
          <w:rFonts w:ascii="Arial" w:hAnsi="Arial" w:cs="Arial"/>
          <w:sz w:val="24"/>
          <w:szCs w:val="24"/>
        </w:rPr>
      </w:pPr>
      <w:proofErr w:type="spellStart"/>
      <w:r w:rsidRPr="00992A51">
        <w:rPr>
          <w:rFonts w:ascii="Arial" w:hAnsi="Arial" w:cs="Arial"/>
          <w:sz w:val="24"/>
          <w:szCs w:val="24"/>
        </w:rPr>
        <w:t>Ariès</w:t>
      </w:r>
      <w:proofErr w:type="spellEnd"/>
      <w:r w:rsidRPr="00992A51">
        <w:rPr>
          <w:rFonts w:ascii="Arial" w:hAnsi="Arial" w:cs="Arial"/>
          <w:sz w:val="24"/>
          <w:szCs w:val="24"/>
        </w:rPr>
        <w:t xml:space="preserve"> </w:t>
      </w:r>
      <w:proofErr w:type="spellStart"/>
      <w:r w:rsidRPr="00992A51">
        <w:rPr>
          <w:rFonts w:ascii="Arial" w:hAnsi="Arial" w:cs="Arial"/>
          <w:sz w:val="24"/>
          <w:szCs w:val="24"/>
        </w:rPr>
        <w:t>Philippe</w:t>
      </w:r>
      <w:proofErr w:type="spellEnd"/>
      <w:r w:rsidRPr="00992A51">
        <w:rPr>
          <w:rFonts w:ascii="Arial" w:hAnsi="Arial" w:cs="Arial"/>
          <w:sz w:val="24"/>
          <w:szCs w:val="24"/>
        </w:rPr>
        <w:t xml:space="preserve">, (1988), </w:t>
      </w:r>
      <w:r w:rsidRPr="00992A51">
        <w:rPr>
          <w:rFonts w:ascii="Arial" w:hAnsi="Arial" w:cs="Arial"/>
          <w:i/>
          <w:sz w:val="24"/>
          <w:szCs w:val="24"/>
        </w:rPr>
        <w:t>El niño y la vida familiar en el antiguo régimen</w:t>
      </w:r>
      <w:r w:rsidRPr="00992A51">
        <w:rPr>
          <w:rFonts w:ascii="Arial" w:hAnsi="Arial" w:cs="Arial"/>
          <w:sz w:val="24"/>
          <w:szCs w:val="24"/>
        </w:rPr>
        <w:t>, Madrid, España, Editorial Taurus.</w:t>
      </w:r>
    </w:p>
    <w:p w:rsidR="00A16617" w:rsidRPr="00992A51" w:rsidRDefault="00A16617"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Argueta, Mario, (1985), </w:t>
      </w:r>
      <w:r w:rsidRPr="00992A51">
        <w:rPr>
          <w:rFonts w:ascii="Arial" w:hAnsi="Arial" w:cs="Arial"/>
          <w:i/>
          <w:sz w:val="24"/>
          <w:szCs w:val="24"/>
        </w:rPr>
        <w:t>Historia laboral de Honduras de la conquista al siglo XIX</w:t>
      </w:r>
      <w:r w:rsidRPr="00992A51">
        <w:rPr>
          <w:rFonts w:ascii="Arial" w:hAnsi="Arial" w:cs="Arial"/>
          <w:sz w:val="24"/>
          <w:szCs w:val="24"/>
        </w:rPr>
        <w:t>, Tegucigalpa Honduras, imprenta Offset Ministerio de Cultura.</w:t>
      </w:r>
    </w:p>
    <w:p w:rsidR="00451126" w:rsidRPr="00992A51" w:rsidRDefault="00451126" w:rsidP="00992A51">
      <w:pPr>
        <w:pStyle w:val="Prrafodelista"/>
        <w:numPr>
          <w:ilvl w:val="0"/>
          <w:numId w:val="18"/>
        </w:numPr>
        <w:spacing w:line="360" w:lineRule="auto"/>
        <w:jc w:val="both"/>
        <w:rPr>
          <w:rFonts w:ascii="Arial" w:hAnsi="Arial" w:cs="Arial"/>
          <w:sz w:val="24"/>
          <w:szCs w:val="24"/>
        </w:rPr>
      </w:pPr>
      <w:r w:rsidRPr="00992A51">
        <w:rPr>
          <w:rFonts w:ascii="Arial" w:hAnsi="Arial" w:cs="Arial"/>
          <w:i/>
          <w:sz w:val="24"/>
          <w:szCs w:val="24"/>
        </w:rPr>
        <w:t xml:space="preserve"> Sin Autor.</w:t>
      </w:r>
      <w:r w:rsidRPr="00992A51">
        <w:rPr>
          <w:rFonts w:ascii="Arial" w:hAnsi="Arial" w:cs="Arial"/>
          <w:sz w:val="24"/>
          <w:szCs w:val="24"/>
        </w:rPr>
        <w:t xml:space="preserve"> (1980).</w:t>
      </w:r>
      <w:r w:rsidRPr="00992A51">
        <w:rPr>
          <w:rFonts w:ascii="Arial" w:hAnsi="Arial" w:cs="Arial"/>
          <w:i/>
          <w:sz w:val="24"/>
          <w:szCs w:val="24"/>
        </w:rPr>
        <w:t xml:space="preserve"> Historia de las Unidades académicas de la UNAH 1847-1976</w:t>
      </w:r>
      <w:r w:rsidRPr="00992A51">
        <w:rPr>
          <w:rFonts w:ascii="Arial" w:hAnsi="Arial" w:cs="Arial"/>
          <w:sz w:val="24"/>
          <w:szCs w:val="24"/>
        </w:rPr>
        <w:t>. Tegucigalpa Honduras, Universidad Nacional Autónoma de Honduras. 362 pp. UNAH. Sistema Bibliotecario. Colección Hondureña. Hemeroteca universitaria.</w:t>
      </w:r>
    </w:p>
    <w:p w:rsidR="00451126" w:rsidRPr="00992A51" w:rsidRDefault="00451126" w:rsidP="00992A51">
      <w:pPr>
        <w:pStyle w:val="Prrafodelista"/>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Wells v. William, (1978) </w:t>
      </w:r>
      <w:r w:rsidRPr="00992A51">
        <w:rPr>
          <w:rFonts w:ascii="Arial" w:hAnsi="Arial" w:cs="Arial"/>
          <w:i/>
          <w:sz w:val="24"/>
          <w:szCs w:val="24"/>
        </w:rPr>
        <w:t>Exploraciones y aventuras en Honduras 1857</w:t>
      </w:r>
      <w:r w:rsidRPr="00992A51">
        <w:rPr>
          <w:rFonts w:ascii="Arial" w:hAnsi="Arial" w:cs="Arial"/>
          <w:sz w:val="24"/>
          <w:szCs w:val="24"/>
        </w:rPr>
        <w:t>, costa rica, editorial universitaria centroamericana (educa).</w:t>
      </w:r>
    </w:p>
    <w:p w:rsidR="00451126" w:rsidRPr="00992A51" w:rsidRDefault="008D413E" w:rsidP="00992A51">
      <w:pPr>
        <w:pStyle w:val="Prrafodelista"/>
        <w:numPr>
          <w:ilvl w:val="0"/>
          <w:numId w:val="18"/>
        </w:numPr>
        <w:spacing w:line="360" w:lineRule="auto"/>
        <w:jc w:val="both"/>
        <w:rPr>
          <w:rFonts w:ascii="Arial" w:hAnsi="Arial" w:cs="Arial"/>
          <w:i/>
          <w:sz w:val="24"/>
          <w:szCs w:val="24"/>
        </w:rPr>
      </w:pPr>
      <w:r w:rsidRPr="00992A51">
        <w:rPr>
          <w:rFonts w:ascii="Arial" w:hAnsi="Arial" w:cs="Arial"/>
          <w:sz w:val="24"/>
          <w:szCs w:val="24"/>
        </w:rPr>
        <w:t>Valenzuela Reyna José. (1976).</w:t>
      </w:r>
      <w:r w:rsidRPr="00992A51">
        <w:rPr>
          <w:rFonts w:ascii="Arial" w:hAnsi="Arial" w:cs="Arial"/>
          <w:i/>
          <w:sz w:val="24"/>
          <w:szCs w:val="24"/>
        </w:rPr>
        <w:t xml:space="preserve"> Historia de la Universidad. Tegucigalpa Honduras. Editorial Universitaria.252 pp.</w:t>
      </w:r>
    </w:p>
    <w:p w:rsidR="00451126" w:rsidRPr="00992A51" w:rsidRDefault="00451126" w:rsidP="00992A51">
      <w:pPr>
        <w:pStyle w:val="Prrafodelista"/>
        <w:numPr>
          <w:ilvl w:val="0"/>
          <w:numId w:val="18"/>
        </w:numPr>
        <w:spacing w:line="360" w:lineRule="auto"/>
        <w:jc w:val="both"/>
        <w:rPr>
          <w:rFonts w:ascii="Arial" w:hAnsi="Arial" w:cs="Arial"/>
          <w:i/>
          <w:sz w:val="24"/>
          <w:szCs w:val="24"/>
        </w:rPr>
      </w:pPr>
      <w:r w:rsidRPr="00992A51">
        <w:rPr>
          <w:rFonts w:ascii="Arial" w:hAnsi="Arial" w:cs="Arial"/>
          <w:sz w:val="24"/>
          <w:szCs w:val="24"/>
        </w:rPr>
        <w:t>Rosa Marco Antonio, (1972), embalsamando recuerdos, Tegucigalpa Honduras, Imprenta Soto.</w:t>
      </w:r>
    </w:p>
    <w:p w:rsidR="00451126" w:rsidRPr="00992A51" w:rsidRDefault="00451126" w:rsidP="00992A51">
      <w:pPr>
        <w:pStyle w:val="Prrafodelista"/>
        <w:numPr>
          <w:ilvl w:val="0"/>
          <w:numId w:val="18"/>
        </w:numPr>
        <w:spacing w:line="360" w:lineRule="auto"/>
        <w:jc w:val="both"/>
        <w:rPr>
          <w:rFonts w:ascii="Arial" w:hAnsi="Arial" w:cs="Arial"/>
          <w:i/>
          <w:sz w:val="24"/>
          <w:szCs w:val="24"/>
        </w:rPr>
      </w:pPr>
      <w:r w:rsidRPr="00992A51">
        <w:rPr>
          <w:rFonts w:ascii="Arial" w:hAnsi="Arial" w:cs="Arial"/>
          <w:sz w:val="24"/>
          <w:szCs w:val="24"/>
        </w:rPr>
        <w:t xml:space="preserve">Rosa Marco Antonio, (1969), </w:t>
      </w:r>
      <w:r w:rsidRPr="00992A51">
        <w:rPr>
          <w:rFonts w:ascii="Arial" w:hAnsi="Arial" w:cs="Arial"/>
          <w:i/>
          <w:sz w:val="24"/>
          <w:szCs w:val="24"/>
        </w:rPr>
        <w:t>Tegucigalpa ciudad de remembranzas</w:t>
      </w:r>
      <w:r w:rsidRPr="00992A51">
        <w:rPr>
          <w:rFonts w:ascii="Arial" w:hAnsi="Arial" w:cs="Arial"/>
          <w:sz w:val="24"/>
          <w:szCs w:val="24"/>
        </w:rPr>
        <w:t>, Tegucigalpa Honduras, Imprenta Bulnes.</w:t>
      </w:r>
    </w:p>
    <w:p w:rsidR="00451126" w:rsidRPr="00992A51" w:rsidRDefault="00451126" w:rsidP="00992A51">
      <w:pPr>
        <w:pStyle w:val="Prrafodelista"/>
        <w:numPr>
          <w:ilvl w:val="0"/>
          <w:numId w:val="18"/>
        </w:numPr>
        <w:spacing w:line="360" w:lineRule="auto"/>
        <w:jc w:val="both"/>
        <w:rPr>
          <w:rFonts w:ascii="Arial" w:hAnsi="Arial" w:cs="Arial"/>
          <w:i/>
          <w:sz w:val="24"/>
          <w:szCs w:val="24"/>
        </w:rPr>
      </w:pPr>
      <w:r w:rsidRPr="00992A51">
        <w:rPr>
          <w:rFonts w:ascii="Arial" w:hAnsi="Arial" w:cs="Arial"/>
          <w:sz w:val="24"/>
          <w:szCs w:val="24"/>
        </w:rPr>
        <w:t xml:space="preserve">Rosa Marco Antonio, (1967), </w:t>
      </w:r>
      <w:r w:rsidRPr="00992A51">
        <w:rPr>
          <w:rFonts w:ascii="Arial" w:hAnsi="Arial" w:cs="Arial"/>
          <w:i/>
          <w:sz w:val="24"/>
          <w:szCs w:val="24"/>
        </w:rPr>
        <w:t>La Tegucigalpa de mis primeros años</w:t>
      </w:r>
      <w:r w:rsidRPr="00992A51">
        <w:rPr>
          <w:rFonts w:ascii="Arial" w:hAnsi="Arial" w:cs="Arial"/>
          <w:sz w:val="24"/>
          <w:szCs w:val="24"/>
        </w:rPr>
        <w:t>, Tegucigalpa Honduras, Imprenta Calderón.</w:t>
      </w:r>
    </w:p>
    <w:p w:rsidR="00451126" w:rsidRPr="00992A51" w:rsidRDefault="00451126" w:rsidP="00992A51">
      <w:pPr>
        <w:pStyle w:val="Prrafodelista"/>
        <w:numPr>
          <w:ilvl w:val="0"/>
          <w:numId w:val="18"/>
        </w:numPr>
        <w:spacing w:line="360" w:lineRule="auto"/>
        <w:jc w:val="both"/>
        <w:rPr>
          <w:rFonts w:ascii="Arial" w:hAnsi="Arial" w:cs="Arial"/>
          <w:sz w:val="24"/>
          <w:szCs w:val="24"/>
        </w:rPr>
      </w:pPr>
      <w:r w:rsidRPr="00992A51">
        <w:rPr>
          <w:rFonts w:ascii="Arial" w:hAnsi="Arial" w:cs="Arial"/>
          <w:sz w:val="24"/>
          <w:szCs w:val="24"/>
        </w:rPr>
        <w:t>Revista de la Universidad. 1948</w:t>
      </w:r>
      <w:proofErr w:type="gramStart"/>
      <w:r w:rsidRPr="00992A51">
        <w:rPr>
          <w:rFonts w:ascii="Arial" w:hAnsi="Arial" w:cs="Arial"/>
          <w:sz w:val="24"/>
          <w:szCs w:val="24"/>
        </w:rPr>
        <w:t>.UNAH</w:t>
      </w:r>
      <w:proofErr w:type="gramEnd"/>
      <w:r w:rsidRPr="00992A51">
        <w:rPr>
          <w:rFonts w:ascii="Arial" w:hAnsi="Arial" w:cs="Arial"/>
          <w:sz w:val="24"/>
          <w:szCs w:val="24"/>
        </w:rPr>
        <w:t xml:space="preserve">. Sistema Bibliotecario. Colección Hondureña. Hemeroteca universitaria. </w:t>
      </w:r>
    </w:p>
    <w:p w:rsidR="00451126" w:rsidRPr="00992A51" w:rsidRDefault="008D413E" w:rsidP="00992A51">
      <w:pPr>
        <w:pStyle w:val="Prrafodelista"/>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Callejas José J. (1922). </w:t>
      </w:r>
      <w:r w:rsidRPr="00992A51">
        <w:rPr>
          <w:rFonts w:ascii="Arial" w:hAnsi="Arial" w:cs="Arial"/>
          <w:i/>
          <w:sz w:val="24"/>
          <w:szCs w:val="24"/>
        </w:rPr>
        <w:t>Consejos Prácticos de Higiene</w:t>
      </w:r>
      <w:r w:rsidRPr="00992A51">
        <w:rPr>
          <w:rFonts w:ascii="Arial" w:hAnsi="Arial" w:cs="Arial"/>
          <w:sz w:val="24"/>
          <w:szCs w:val="24"/>
        </w:rPr>
        <w:t xml:space="preserve">. Imprenta El Sol. Biblioteca Nacional de Honduras. Fondo Histórico. 250 </w:t>
      </w:r>
      <w:proofErr w:type="spellStart"/>
      <w:r w:rsidRPr="00992A51">
        <w:rPr>
          <w:rFonts w:ascii="Arial" w:hAnsi="Arial" w:cs="Arial"/>
          <w:sz w:val="24"/>
          <w:szCs w:val="24"/>
        </w:rPr>
        <w:t>pp</w:t>
      </w:r>
      <w:proofErr w:type="spellEnd"/>
    </w:p>
    <w:p w:rsidR="00451126" w:rsidRPr="00992A51" w:rsidRDefault="00451126" w:rsidP="00992A51">
      <w:pPr>
        <w:pStyle w:val="Prrafodelista"/>
        <w:numPr>
          <w:ilvl w:val="0"/>
          <w:numId w:val="18"/>
        </w:numPr>
        <w:spacing w:line="360" w:lineRule="auto"/>
        <w:jc w:val="both"/>
        <w:rPr>
          <w:rFonts w:ascii="Arial" w:hAnsi="Arial" w:cs="Arial"/>
          <w:sz w:val="24"/>
          <w:szCs w:val="24"/>
        </w:rPr>
      </w:pPr>
      <w:r w:rsidRPr="00992A51">
        <w:rPr>
          <w:rFonts w:ascii="Arial" w:hAnsi="Arial" w:cs="Arial"/>
          <w:sz w:val="24"/>
          <w:szCs w:val="24"/>
        </w:rPr>
        <w:t xml:space="preserve">Republica de Honduras, (1921), </w:t>
      </w:r>
      <w:r w:rsidRPr="00992A51">
        <w:rPr>
          <w:rFonts w:ascii="Arial" w:hAnsi="Arial" w:cs="Arial"/>
          <w:i/>
          <w:sz w:val="24"/>
          <w:szCs w:val="24"/>
        </w:rPr>
        <w:t xml:space="preserve">Constitución y reglamento de los </w:t>
      </w:r>
      <w:proofErr w:type="spellStart"/>
      <w:r w:rsidRPr="00992A51">
        <w:rPr>
          <w:rFonts w:ascii="Arial" w:hAnsi="Arial" w:cs="Arial"/>
          <w:i/>
          <w:sz w:val="24"/>
          <w:szCs w:val="24"/>
        </w:rPr>
        <w:t>Boys</w:t>
      </w:r>
      <w:proofErr w:type="spellEnd"/>
      <w:r w:rsidRPr="00992A51">
        <w:rPr>
          <w:rFonts w:ascii="Arial" w:hAnsi="Arial" w:cs="Arial"/>
          <w:i/>
          <w:sz w:val="24"/>
          <w:szCs w:val="24"/>
        </w:rPr>
        <w:t xml:space="preserve"> Scout de Honduras</w:t>
      </w:r>
      <w:r w:rsidRPr="00992A51">
        <w:rPr>
          <w:rFonts w:ascii="Arial" w:hAnsi="Arial" w:cs="Arial"/>
          <w:sz w:val="24"/>
          <w:szCs w:val="24"/>
        </w:rPr>
        <w:t>, Tegucigalpa Honduras.</w:t>
      </w:r>
    </w:p>
    <w:p w:rsidR="00451126" w:rsidRPr="00992A51" w:rsidRDefault="00451126" w:rsidP="00992A51">
      <w:pPr>
        <w:pStyle w:val="Prrafodelista"/>
        <w:numPr>
          <w:ilvl w:val="0"/>
          <w:numId w:val="18"/>
        </w:numPr>
        <w:spacing w:line="360" w:lineRule="auto"/>
        <w:jc w:val="both"/>
        <w:rPr>
          <w:rFonts w:ascii="Arial" w:hAnsi="Arial" w:cs="Arial"/>
          <w:sz w:val="24"/>
          <w:szCs w:val="24"/>
        </w:rPr>
      </w:pPr>
      <w:r w:rsidRPr="00992A51">
        <w:rPr>
          <w:rFonts w:ascii="Arial" w:hAnsi="Arial" w:cs="Arial"/>
          <w:sz w:val="24"/>
          <w:szCs w:val="24"/>
        </w:rPr>
        <w:t>Sin Autor, (1910), Colección de Leyes generales de la Republica de Honduras, Tegucigalpa Honduras, Imprenta La Impresora, digitalizada por la Biblioteca Nacional de Honduras</w:t>
      </w:r>
      <w:r w:rsidR="00471560" w:rsidRPr="00992A51">
        <w:rPr>
          <w:rFonts w:ascii="Arial" w:hAnsi="Arial" w:cs="Arial"/>
          <w:sz w:val="24"/>
          <w:szCs w:val="24"/>
        </w:rPr>
        <w:t>.</w:t>
      </w:r>
    </w:p>
    <w:p w:rsidR="00471560" w:rsidRPr="00992A51" w:rsidRDefault="00471560" w:rsidP="00992A51">
      <w:pPr>
        <w:pStyle w:val="Default"/>
        <w:spacing w:line="360" w:lineRule="auto"/>
        <w:ind w:left="720"/>
        <w:jc w:val="center"/>
        <w:rPr>
          <w:rFonts w:ascii="Arial" w:hAnsi="Arial" w:cs="Arial"/>
          <w:u w:val="single"/>
          <w:lang w:val="es-HN"/>
        </w:rPr>
      </w:pPr>
      <w:r w:rsidRPr="00992A51">
        <w:rPr>
          <w:rFonts w:ascii="Arial" w:hAnsi="Arial" w:cs="Arial"/>
          <w:u w:val="single"/>
          <w:lang w:val="es-HN"/>
        </w:rPr>
        <w:t>Fuentes Archivo</w:t>
      </w:r>
    </w:p>
    <w:p w:rsidR="008D413E" w:rsidRPr="00992A51" w:rsidRDefault="00A16617" w:rsidP="00992A51">
      <w:pPr>
        <w:pStyle w:val="Textonotapie"/>
        <w:numPr>
          <w:ilvl w:val="0"/>
          <w:numId w:val="18"/>
        </w:numPr>
        <w:spacing w:line="360" w:lineRule="auto"/>
        <w:jc w:val="both"/>
        <w:rPr>
          <w:rFonts w:ascii="Arial" w:hAnsi="Arial" w:cs="Arial"/>
          <w:sz w:val="24"/>
          <w:szCs w:val="24"/>
        </w:rPr>
      </w:pPr>
      <w:r w:rsidRPr="00992A51">
        <w:rPr>
          <w:rFonts w:ascii="Arial" w:hAnsi="Arial" w:cs="Arial"/>
          <w:sz w:val="24"/>
          <w:szCs w:val="24"/>
        </w:rPr>
        <w:t>Archivo Nacional de Honduras, Caja # 78 Doc. 2623 Fol. # 8, Tegucigalpa Honduras.</w:t>
      </w:r>
    </w:p>
    <w:p w:rsidR="00471560" w:rsidRPr="00992A51" w:rsidRDefault="00451126" w:rsidP="00992A51">
      <w:pPr>
        <w:pStyle w:val="Prrafodelista"/>
        <w:numPr>
          <w:ilvl w:val="0"/>
          <w:numId w:val="18"/>
        </w:numPr>
        <w:spacing w:line="360" w:lineRule="auto"/>
        <w:jc w:val="both"/>
        <w:rPr>
          <w:rFonts w:ascii="Arial" w:hAnsi="Arial" w:cs="Arial"/>
          <w:sz w:val="24"/>
          <w:szCs w:val="24"/>
          <w:u w:val="single"/>
        </w:rPr>
      </w:pPr>
      <w:r w:rsidRPr="00992A51">
        <w:rPr>
          <w:rFonts w:ascii="Arial" w:hAnsi="Arial" w:cs="Arial"/>
          <w:sz w:val="24"/>
          <w:szCs w:val="24"/>
        </w:rPr>
        <w:t>Fondo Secretaria General, Serie Expedientes de Graduación 1884-</w:t>
      </w:r>
      <w:r w:rsidR="00471560" w:rsidRPr="00992A51">
        <w:rPr>
          <w:rFonts w:ascii="Arial" w:hAnsi="Arial" w:cs="Arial"/>
          <w:sz w:val="24"/>
          <w:szCs w:val="24"/>
        </w:rPr>
        <w:t>1960.Archivo General AGSG-UNAH</w:t>
      </w:r>
    </w:p>
    <w:p w:rsidR="00992A51" w:rsidRPr="00992A51" w:rsidRDefault="00992A51" w:rsidP="00992A51">
      <w:pPr>
        <w:pStyle w:val="Textonotapie"/>
        <w:spacing w:line="360" w:lineRule="auto"/>
        <w:ind w:left="720"/>
        <w:jc w:val="center"/>
        <w:rPr>
          <w:rFonts w:ascii="Arial" w:hAnsi="Arial" w:cs="Arial"/>
          <w:sz w:val="24"/>
          <w:szCs w:val="24"/>
          <w:u w:val="single"/>
        </w:rPr>
      </w:pPr>
      <w:r w:rsidRPr="00992A51">
        <w:rPr>
          <w:rFonts w:ascii="Arial" w:hAnsi="Arial" w:cs="Arial"/>
          <w:sz w:val="24"/>
          <w:szCs w:val="24"/>
          <w:u w:val="single"/>
        </w:rPr>
        <w:t xml:space="preserve">Material </w:t>
      </w:r>
      <w:proofErr w:type="spellStart"/>
      <w:r w:rsidRPr="00992A51">
        <w:rPr>
          <w:rFonts w:ascii="Arial" w:hAnsi="Arial" w:cs="Arial"/>
          <w:sz w:val="24"/>
          <w:szCs w:val="24"/>
          <w:u w:val="single"/>
        </w:rPr>
        <w:t>Hemerográfico</w:t>
      </w:r>
      <w:proofErr w:type="spellEnd"/>
    </w:p>
    <w:p w:rsidR="00992A51" w:rsidRPr="00992A51" w:rsidRDefault="00992A51" w:rsidP="00992A51">
      <w:pPr>
        <w:pStyle w:val="Prrafodelista"/>
        <w:spacing w:line="360" w:lineRule="auto"/>
        <w:jc w:val="both"/>
        <w:rPr>
          <w:rFonts w:ascii="Arial" w:hAnsi="Arial" w:cs="Arial"/>
          <w:sz w:val="24"/>
          <w:szCs w:val="24"/>
          <w:u w:val="single"/>
        </w:rPr>
      </w:pPr>
    </w:p>
    <w:p w:rsidR="00992A51" w:rsidRPr="00992A51" w:rsidRDefault="00992A51" w:rsidP="00992A51">
      <w:pPr>
        <w:pStyle w:val="Prrafodelista"/>
        <w:numPr>
          <w:ilvl w:val="0"/>
          <w:numId w:val="18"/>
        </w:numPr>
        <w:spacing w:line="360" w:lineRule="auto"/>
        <w:jc w:val="both"/>
        <w:rPr>
          <w:rFonts w:ascii="Arial" w:hAnsi="Arial" w:cs="Arial"/>
          <w:sz w:val="24"/>
          <w:szCs w:val="24"/>
          <w:u w:val="single"/>
        </w:rPr>
      </w:pPr>
      <w:r w:rsidRPr="00992A51">
        <w:rPr>
          <w:rFonts w:ascii="Arial" w:hAnsi="Arial" w:cs="Arial"/>
          <w:color w:val="1D2129"/>
          <w:sz w:val="24"/>
          <w:szCs w:val="24"/>
          <w:shd w:val="clear" w:color="auto" w:fill="FFFFFF"/>
        </w:rPr>
        <w:t xml:space="preserve">Diario El </w:t>
      </w:r>
      <w:proofErr w:type="spellStart"/>
      <w:r w:rsidRPr="00992A51">
        <w:rPr>
          <w:rFonts w:ascii="Arial" w:hAnsi="Arial" w:cs="Arial"/>
          <w:color w:val="1D2129"/>
          <w:sz w:val="24"/>
          <w:szCs w:val="24"/>
          <w:shd w:val="clear" w:color="auto" w:fill="FFFFFF"/>
        </w:rPr>
        <w:t>Dia</w:t>
      </w:r>
      <w:proofErr w:type="spellEnd"/>
      <w:r w:rsidRPr="00992A51">
        <w:rPr>
          <w:rFonts w:ascii="Arial" w:hAnsi="Arial" w:cs="Arial"/>
          <w:color w:val="1D2129"/>
          <w:sz w:val="24"/>
          <w:szCs w:val="24"/>
          <w:shd w:val="clear" w:color="auto" w:fill="FFFFFF"/>
        </w:rPr>
        <w:t xml:space="preserve">, Diciembre 1969. </w:t>
      </w:r>
      <w:r w:rsidRPr="00992A51">
        <w:rPr>
          <w:rFonts w:ascii="Arial" w:hAnsi="Arial" w:cs="Arial"/>
          <w:sz w:val="24"/>
          <w:szCs w:val="24"/>
        </w:rPr>
        <w:t>Universidad Nacional Autónoma de Honduras. Sistema Bibliotecaria. Colección Hondureña. Hemeroteca universitaria. Ciudad Universitaria. Tegucigalpa Honduras.</w:t>
      </w:r>
    </w:p>
    <w:p w:rsidR="00992A51" w:rsidRPr="00992A51" w:rsidRDefault="00992A51" w:rsidP="00992A51">
      <w:pPr>
        <w:pStyle w:val="Prrafodelista"/>
        <w:numPr>
          <w:ilvl w:val="0"/>
          <w:numId w:val="18"/>
        </w:numPr>
        <w:spacing w:line="360" w:lineRule="auto"/>
        <w:jc w:val="both"/>
        <w:rPr>
          <w:rFonts w:ascii="Arial" w:hAnsi="Arial" w:cs="Arial"/>
          <w:sz w:val="24"/>
          <w:szCs w:val="24"/>
          <w:u w:val="single"/>
        </w:rPr>
      </w:pPr>
      <w:r w:rsidRPr="00992A51">
        <w:rPr>
          <w:rFonts w:ascii="Arial" w:hAnsi="Arial" w:cs="Arial"/>
          <w:sz w:val="24"/>
          <w:szCs w:val="24"/>
        </w:rPr>
        <w:t>El Cronista. 13 de abril de 1923. Universidad Nacional Autónoma de Honduras. Sistema Bibliotecaria. Colección Hondureña. Hemeroteca universitaria. Ciudad Universitaria. Tegucigalpa Honduras.</w:t>
      </w:r>
    </w:p>
    <w:p w:rsidR="00471560" w:rsidRPr="00992A51" w:rsidRDefault="00992A51" w:rsidP="00992A51">
      <w:pPr>
        <w:pStyle w:val="Prrafodelista"/>
        <w:numPr>
          <w:ilvl w:val="0"/>
          <w:numId w:val="18"/>
        </w:numPr>
        <w:spacing w:line="360" w:lineRule="auto"/>
        <w:jc w:val="both"/>
        <w:rPr>
          <w:rFonts w:ascii="Arial" w:hAnsi="Arial" w:cs="Arial"/>
          <w:sz w:val="24"/>
          <w:szCs w:val="24"/>
          <w:u w:val="single"/>
        </w:rPr>
      </w:pPr>
      <w:r w:rsidRPr="00992A51">
        <w:rPr>
          <w:rFonts w:ascii="Arial" w:hAnsi="Arial" w:cs="Arial"/>
          <w:color w:val="1D2129"/>
          <w:sz w:val="24"/>
          <w:szCs w:val="24"/>
          <w:shd w:val="clear" w:color="auto" w:fill="FFFFFF"/>
        </w:rPr>
        <w:t xml:space="preserve">Boletín de la Escuela Normal de Varones. Octubre-Noviembre 1923. </w:t>
      </w:r>
      <w:r w:rsidRPr="00992A51">
        <w:rPr>
          <w:rFonts w:ascii="Arial" w:hAnsi="Arial" w:cs="Arial"/>
          <w:sz w:val="24"/>
          <w:szCs w:val="24"/>
        </w:rPr>
        <w:t>Universidad Nacional Autónoma de Honduras. Sistema Bibliotecaria. Colección Hondureña. Hemeroteca universitaria. Ciudad Universitaria. Tegucigalpa Honduras.</w:t>
      </w:r>
    </w:p>
    <w:p w:rsidR="00471560" w:rsidRPr="00992A51" w:rsidRDefault="00471560" w:rsidP="00992A51">
      <w:pPr>
        <w:pStyle w:val="Textonotapie"/>
        <w:spacing w:line="360" w:lineRule="auto"/>
        <w:ind w:left="360"/>
        <w:jc w:val="center"/>
        <w:rPr>
          <w:rFonts w:ascii="Arial" w:hAnsi="Arial" w:cs="Arial"/>
          <w:sz w:val="24"/>
          <w:szCs w:val="24"/>
          <w:u w:val="single"/>
        </w:rPr>
      </w:pPr>
      <w:r w:rsidRPr="00992A51">
        <w:rPr>
          <w:rFonts w:ascii="Arial" w:hAnsi="Arial" w:cs="Arial"/>
          <w:sz w:val="24"/>
          <w:szCs w:val="24"/>
          <w:u w:val="single"/>
        </w:rPr>
        <w:t>Páginas Web</w:t>
      </w:r>
    </w:p>
    <w:p w:rsidR="00471560" w:rsidRPr="00992A51" w:rsidRDefault="00471560" w:rsidP="00992A51">
      <w:pPr>
        <w:pStyle w:val="Prrafodelista"/>
        <w:spacing w:line="360" w:lineRule="auto"/>
        <w:jc w:val="both"/>
        <w:rPr>
          <w:rFonts w:ascii="Arial" w:hAnsi="Arial" w:cs="Arial"/>
          <w:sz w:val="24"/>
          <w:szCs w:val="24"/>
          <w:u w:val="single"/>
        </w:rPr>
      </w:pPr>
    </w:p>
    <w:p w:rsidR="00A16617" w:rsidRPr="00992A51" w:rsidRDefault="00A16617" w:rsidP="00992A51">
      <w:pPr>
        <w:pStyle w:val="Prrafodelista"/>
        <w:numPr>
          <w:ilvl w:val="0"/>
          <w:numId w:val="18"/>
        </w:numPr>
        <w:spacing w:line="360" w:lineRule="auto"/>
        <w:jc w:val="both"/>
        <w:rPr>
          <w:rStyle w:val="Hipervnculo"/>
          <w:rFonts w:ascii="Arial" w:hAnsi="Arial" w:cs="Arial"/>
          <w:color w:val="auto"/>
          <w:sz w:val="24"/>
          <w:szCs w:val="24"/>
        </w:rPr>
      </w:pPr>
      <w:r w:rsidRPr="00992A51">
        <w:rPr>
          <w:rFonts w:ascii="Arial" w:hAnsi="Arial" w:cs="Arial"/>
          <w:sz w:val="24"/>
          <w:szCs w:val="24"/>
        </w:rPr>
        <w:t xml:space="preserve">Albarrán Susana y </w:t>
      </w:r>
      <w:proofErr w:type="spellStart"/>
      <w:r w:rsidRPr="00992A51">
        <w:rPr>
          <w:rFonts w:ascii="Arial" w:hAnsi="Arial" w:cs="Arial"/>
          <w:sz w:val="24"/>
          <w:szCs w:val="24"/>
        </w:rPr>
        <w:t>Sosenski</w:t>
      </w:r>
      <w:proofErr w:type="spellEnd"/>
      <w:r w:rsidRPr="00992A51">
        <w:rPr>
          <w:rFonts w:ascii="Arial" w:hAnsi="Arial" w:cs="Arial"/>
          <w:sz w:val="24"/>
          <w:szCs w:val="24"/>
        </w:rPr>
        <w:t xml:space="preserve"> Susana (2013), </w:t>
      </w:r>
      <w:r w:rsidRPr="00992A51">
        <w:rPr>
          <w:rFonts w:ascii="Arial" w:hAnsi="Arial" w:cs="Arial"/>
          <w:i/>
          <w:sz w:val="24"/>
          <w:szCs w:val="24"/>
        </w:rPr>
        <w:t>Nuevas miradas hacia la Historia de la infancia en América latina</w:t>
      </w:r>
      <w:r w:rsidRPr="00992A51">
        <w:rPr>
          <w:rFonts w:ascii="Arial" w:hAnsi="Arial" w:cs="Arial"/>
          <w:sz w:val="24"/>
          <w:szCs w:val="24"/>
        </w:rPr>
        <w:t xml:space="preserve">, disponible en: </w:t>
      </w:r>
      <w:hyperlink r:id="rId8" w:history="1">
        <w:r w:rsidRPr="00992A51">
          <w:rPr>
            <w:rStyle w:val="Hipervnculo"/>
            <w:rFonts w:ascii="Arial" w:hAnsi="Arial" w:cs="Arial"/>
            <w:color w:val="auto"/>
            <w:sz w:val="24"/>
            <w:szCs w:val="24"/>
          </w:rPr>
          <w:t>http://www.historicas.unam.mx/investigacion/sosenski.html</w:t>
        </w:r>
      </w:hyperlink>
    </w:p>
    <w:p w:rsidR="00A16617" w:rsidRPr="00992A51" w:rsidRDefault="00A16617" w:rsidP="00992A51">
      <w:pPr>
        <w:pStyle w:val="Textonotapie"/>
        <w:numPr>
          <w:ilvl w:val="0"/>
          <w:numId w:val="18"/>
        </w:numPr>
        <w:spacing w:line="360" w:lineRule="auto"/>
        <w:rPr>
          <w:rStyle w:val="Hipervnculo"/>
          <w:rFonts w:ascii="Arial" w:hAnsi="Arial" w:cs="Arial"/>
          <w:i/>
          <w:color w:val="auto"/>
          <w:sz w:val="24"/>
          <w:szCs w:val="24"/>
        </w:rPr>
      </w:pPr>
      <w:r w:rsidRPr="00992A51">
        <w:rPr>
          <w:rFonts w:ascii="Arial" w:hAnsi="Arial" w:cs="Arial"/>
          <w:sz w:val="24"/>
          <w:szCs w:val="24"/>
        </w:rPr>
        <w:t xml:space="preserve">Flores Rojas Jorge. (2010) </w:t>
      </w:r>
      <w:r w:rsidRPr="00992A51">
        <w:rPr>
          <w:rFonts w:ascii="Arial" w:hAnsi="Arial" w:cs="Arial"/>
          <w:i/>
          <w:sz w:val="24"/>
          <w:szCs w:val="24"/>
        </w:rPr>
        <w:t xml:space="preserve">Historia de la infancia en el Chile republicano 1810 – 2010. puede verse en: </w:t>
      </w:r>
      <w:hyperlink r:id="rId9" w:history="1">
        <w:r w:rsidRPr="00992A51">
          <w:rPr>
            <w:rStyle w:val="Hipervnculo"/>
            <w:rFonts w:ascii="Arial" w:hAnsi="Arial" w:cs="Arial"/>
            <w:i/>
            <w:color w:val="auto"/>
            <w:sz w:val="24"/>
            <w:szCs w:val="24"/>
          </w:rPr>
          <w:t>https://www.aacademica.org/jorge.rojas.flores/9.pdf</w:t>
        </w:r>
      </w:hyperlink>
    </w:p>
    <w:p w:rsidR="008D413E" w:rsidRPr="00992A51" w:rsidRDefault="00A16617" w:rsidP="00992A51">
      <w:pPr>
        <w:pStyle w:val="Textonotapie"/>
        <w:numPr>
          <w:ilvl w:val="0"/>
          <w:numId w:val="18"/>
        </w:numPr>
        <w:spacing w:line="360" w:lineRule="auto"/>
        <w:jc w:val="both"/>
        <w:rPr>
          <w:rStyle w:val="Hipervnculo"/>
          <w:rFonts w:ascii="Arial" w:hAnsi="Arial" w:cs="Arial"/>
          <w:color w:val="auto"/>
          <w:sz w:val="24"/>
          <w:szCs w:val="24"/>
          <w:u w:val="none"/>
        </w:rPr>
      </w:pPr>
      <w:proofErr w:type="spellStart"/>
      <w:r w:rsidRPr="00992A51">
        <w:rPr>
          <w:rFonts w:ascii="Arial" w:hAnsi="Arial" w:cs="Arial"/>
          <w:sz w:val="24"/>
          <w:szCs w:val="24"/>
          <w:shd w:val="clear" w:color="auto" w:fill="FFFFFF"/>
        </w:rPr>
        <w:t>Potthast</w:t>
      </w:r>
      <w:proofErr w:type="spellEnd"/>
      <w:r w:rsidRPr="00992A51">
        <w:rPr>
          <w:rFonts w:ascii="Arial" w:hAnsi="Arial" w:cs="Arial"/>
          <w:sz w:val="24"/>
          <w:szCs w:val="24"/>
          <w:shd w:val="clear" w:color="auto" w:fill="FFFFFF"/>
        </w:rPr>
        <w:t xml:space="preserve"> Bárbara y Carreras Sandra (eds.), (2005), </w:t>
      </w:r>
      <w:r w:rsidRPr="00992A51">
        <w:rPr>
          <w:rFonts w:ascii="Arial" w:hAnsi="Arial" w:cs="Arial"/>
          <w:i/>
          <w:sz w:val="24"/>
          <w:szCs w:val="24"/>
          <w:shd w:val="clear" w:color="auto" w:fill="FFFFFF"/>
        </w:rPr>
        <w:t>Entre la familia, la sociedad y el Estado. Niños y jóvenes en América Latina (siglos XIX-XX)</w:t>
      </w:r>
      <w:r w:rsidRPr="00992A51">
        <w:rPr>
          <w:rFonts w:ascii="Arial" w:hAnsi="Arial" w:cs="Arial"/>
          <w:sz w:val="24"/>
          <w:szCs w:val="24"/>
          <w:shd w:val="clear" w:color="auto" w:fill="FFFFFF"/>
        </w:rPr>
        <w:t xml:space="preserve">, disponible en </w:t>
      </w:r>
      <w:hyperlink r:id="rId10" w:history="1">
        <w:r w:rsidRPr="00992A51">
          <w:rPr>
            <w:rStyle w:val="Hipervnculo"/>
            <w:rFonts w:ascii="Arial" w:hAnsi="Arial" w:cs="Arial"/>
            <w:color w:val="auto"/>
            <w:sz w:val="24"/>
            <w:szCs w:val="24"/>
            <w:shd w:val="clear" w:color="auto" w:fill="FFFFFF"/>
          </w:rPr>
          <w:t>http://www.iai.spk-berlin.de/es/publicaciones/bibliotheca-ibero-americana/103-entre-la-familia-la-sociedad-y-el-estado-ninos-y-jovenes-en-america-latina-siglos-xix-xx.html</w:t>
        </w:r>
      </w:hyperlink>
    </w:p>
    <w:p w:rsidR="00A16617" w:rsidRPr="00992A51" w:rsidRDefault="00A16617" w:rsidP="00992A51">
      <w:pPr>
        <w:pStyle w:val="Prrafodelista"/>
        <w:numPr>
          <w:ilvl w:val="0"/>
          <w:numId w:val="18"/>
        </w:numPr>
        <w:autoSpaceDE w:val="0"/>
        <w:autoSpaceDN w:val="0"/>
        <w:adjustRightInd w:val="0"/>
        <w:spacing w:after="0" w:line="360" w:lineRule="auto"/>
        <w:jc w:val="both"/>
        <w:rPr>
          <w:rStyle w:val="Hipervnculo"/>
          <w:rFonts w:ascii="Arial" w:hAnsi="Arial" w:cs="Arial"/>
          <w:color w:val="auto"/>
          <w:sz w:val="24"/>
          <w:szCs w:val="24"/>
          <w:u w:val="none"/>
        </w:rPr>
      </w:pPr>
      <w:proofErr w:type="spellStart"/>
      <w:r w:rsidRPr="00992A51">
        <w:rPr>
          <w:rFonts w:ascii="Arial" w:hAnsi="Arial" w:cs="Arial"/>
          <w:sz w:val="24"/>
          <w:szCs w:val="24"/>
        </w:rPr>
        <w:t>Menjivar</w:t>
      </w:r>
      <w:proofErr w:type="spellEnd"/>
      <w:r w:rsidRPr="00992A51">
        <w:rPr>
          <w:rFonts w:ascii="Arial" w:hAnsi="Arial" w:cs="Arial"/>
          <w:sz w:val="24"/>
          <w:szCs w:val="24"/>
        </w:rPr>
        <w:t xml:space="preserve"> Ochoa Mauricio (2009), </w:t>
      </w:r>
      <w:r w:rsidRPr="00992A51">
        <w:rPr>
          <w:rFonts w:ascii="Arial" w:hAnsi="Arial" w:cs="Arial"/>
          <w:i/>
          <w:sz w:val="24"/>
          <w:szCs w:val="24"/>
        </w:rPr>
        <w:t>Niñez, pobreza y estrategias de sobrevivencia. Familias campesinas del Valle Central y Guanacaste, Costa Rica (1912-1970</w:t>
      </w:r>
      <w:r w:rsidRPr="00992A51">
        <w:rPr>
          <w:rFonts w:ascii="Arial" w:hAnsi="Arial" w:cs="Arial"/>
          <w:b/>
          <w:i/>
          <w:sz w:val="24"/>
          <w:szCs w:val="24"/>
        </w:rPr>
        <w:t>)</w:t>
      </w:r>
      <w:r w:rsidRPr="00992A51">
        <w:rPr>
          <w:rFonts w:ascii="Arial" w:hAnsi="Arial" w:cs="Arial"/>
          <w:sz w:val="24"/>
          <w:szCs w:val="24"/>
        </w:rPr>
        <w:t>, DIALOGOS: revista electrónica de Historia, vol. 9 (núm. 2).27pp.</w:t>
      </w:r>
      <w:hyperlink r:id="rId11" w:history="1">
        <w:r w:rsidRPr="00992A51">
          <w:rPr>
            <w:rStyle w:val="Hipervnculo"/>
            <w:rFonts w:ascii="Arial" w:hAnsi="Arial" w:cs="Arial"/>
            <w:color w:val="auto"/>
            <w:sz w:val="24"/>
            <w:szCs w:val="24"/>
          </w:rPr>
          <w:t>http://revistas.ucr.ac.cr/index.php/dialogos/article/view/6154</w:t>
        </w:r>
      </w:hyperlink>
      <w:r w:rsidRPr="00992A51">
        <w:rPr>
          <w:rFonts w:ascii="Arial" w:hAnsi="Arial" w:cs="Arial"/>
          <w:sz w:val="24"/>
          <w:szCs w:val="24"/>
        </w:rPr>
        <w:t>, consultado el 26 de mayo de 2016.</w:t>
      </w:r>
    </w:p>
    <w:p w:rsidR="00A16617" w:rsidRPr="00992A51" w:rsidRDefault="00A16617" w:rsidP="00992A51">
      <w:pPr>
        <w:pStyle w:val="Prrafodelista"/>
        <w:numPr>
          <w:ilvl w:val="0"/>
          <w:numId w:val="18"/>
        </w:numPr>
        <w:spacing w:line="360" w:lineRule="auto"/>
        <w:jc w:val="both"/>
        <w:rPr>
          <w:rStyle w:val="Hipervnculo"/>
          <w:rFonts w:ascii="Arial" w:hAnsi="Arial" w:cs="Arial"/>
          <w:color w:val="auto"/>
          <w:sz w:val="24"/>
          <w:szCs w:val="24"/>
        </w:rPr>
      </w:pPr>
      <w:r w:rsidRPr="00992A51">
        <w:rPr>
          <w:rFonts w:ascii="Arial" w:hAnsi="Arial" w:cs="Arial"/>
          <w:sz w:val="24"/>
          <w:szCs w:val="24"/>
        </w:rPr>
        <w:t xml:space="preserve">Flores Rojas Jorge. (2001) </w:t>
      </w:r>
      <w:r w:rsidRPr="00992A51">
        <w:rPr>
          <w:rFonts w:ascii="Arial" w:hAnsi="Arial" w:cs="Arial"/>
          <w:i/>
          <w:sz w:val="24"/>
          <w:szCs w:val="24"/>
        </w:rPr>
        <w:t>Los niños y su Historia un acercamiento conceptual teórico desde la Historiografía</w:t>
      </w:r>
      <w:r w:rsidRPr="00992A51">
        <w:rPr>
          <w:rFonts w:ascii="Arial" w:hAnsi="Arial" w:cs="Arial"/>
          <w:sz w:val="24"/>
          <w:szCs w:val="24"/>
        </w:rPr>
        <w:t xml:space="preserve">. Revista Pensamiento Crítico. Chile. en: </w:t>
      </w:r>
      <w:hyperlink r:id="rId12" w:history="1">
        <w:r w:rsidRPr="00992A51">
          <w:rPr>
            <w:rStyle w:val="Hipervnculo"/>
            <w:rFonts w:ascii="Arial" w:hAnsi="Arial" w:cs="Arial"/>
            <w:color w:val="auto"/>
            <w:sz w:val="24"/>
            <w:szCs w:val="24"/>
          </w:rPr>
          <w:t>http://www.archivochile.com/Ideas_Autores/rojasfj/rojasfj0006.pdf</w:t>
        </w:r>
      </w:hyperlink>
    </w:p>
    <w:p w:rsidR="0026208A" w:rsidRDefault="0026208A" w:rsidP="00471560">
      <w:pPr>
        <w:pStyle w:val="Textonotapie"/>
        <w:spacing w:line="360" w:lineRule="auto"/>
        <w:rPr>
          <w:rFonts w:ascii="Arial" w:eastAsia="Calibri" w:hAnsi="Arial" w:cs="Arial"/>
          <w:color w:val="000000"/>
          <w:sz w:val="24"/>
          <w:szCs w:val="24"/>
          <w:u w:val="single"/>
        </w:rPr>
      </w:pPr>
    </w:p>
    <w:p w:rsidR="00471560" w:rsidRDefault="00471560" w:rsidP="00471560">
      <w:pPr>
        <w:pStyle w:val="Textonotapie"/>
        <w:spacing w:line="360" w:lineRule="auto"/>
        <w:rPr>
          <w:rFonts w:ascii="Arial" w:eastAsia="Calibri" w:hAnsi="Arial" w:cs="Arial"/>
          <w:color w:val="000000"/>
          <w:sz w:val="24"/>
          <w:szCs w:val="24"/>
          <w:u w:val="single"/>
        </w:rPr>
      </w:pPr>
    </w:p>
    <w:p w:rsidR="00992A51" w:rsidRDefault="00992A51" w:rsidP="00471560">
      <w:pPr>
        <w:pStyle w:val="Textonotapie"/>
        <w:spacing w:line="360" w:lineRule="auto"/>
        <w:rPr>
          <w:rFonts w:ascii="Arial" w:eastAsia="Calibri" w:hAnsi="Arial" w:cs="Arial"/>
          <w:color w:val="000000"/>
          <w:sz w:val="24"/>
          <w:szCs w:val="24"/>
          <w:u w:val="single"/>
        </w:rPr>
      </w:pPr>
    </w:p>
    <w:p w:rsidR="00992A51" w:rsidRDefault="00992A51" w:rsidP="00471560">
      <w:pPr>
        <w:pStyle w:val="Textonotapie"/>
        <w:spacing w:line="360" w:lineRule="auto"/>
        <w:rPr>
          <w:rFonts w:ascii="Arial" w:eastAsia="Calibri" w:hAnsi="Arial" w:cs="Arial"/>
          <w:color w:val="000000"/>
          <w:sz w:val="24"/>
          <w:szCs w:val="24"/>
          <w:u w:val="single"/>
        </w:rPr>
      </w:pPr>
    </w:p>
    <w:p w:rsidR="00992A51" w:rsidRDefault="00992A51" w:rsidP="00471560">
      <w:pPr>
        <w:pStyle w:val="Textonotapie"/>
        <w:spacing w:line="360" w:lineRule="auto"/>
        <w:rPr>
          <w:rFonts w:ascii="Arial" w:hAnsi="Arial" w:cs="Arial"/>
          <w:sz w:val="24"/>
          <w:szCs w:val="24"/>
          <w:u w:val="single"/>
        </w:rPr>
      </w:pPr>
    </w:p>
    <w:p w:rsidR="008C11E3" w:rsidRPr="00992A51" w:rsidRDefault="008C11E3" w:rsidP="00FE1F2B">
      <w:pPr>
        <w:pStyle w:val="Prrafodelista"/>
        <w:numPr>
          <w:ilvl w:val="0"/>
          <w:numId w:val="2"/>
        </w:numPr>
        <w:spacing w:line="360" w:lineRule="auto"/>
        <w:rPr>
          <w:rFonts w:ascii="Arial" w:hAnsi="Arial" w:cs="Arial"/>
          <w:sz w:val="24"/>
          <w:szCs w:val="24"/>
          <w:u w:val="single"/>
        </w:rPr>
      </w:pPr>
      <w:r w:rsidRPr="00A07D14">
        <w:rPr>
          <w:rFonts w:ascii="Arial" w:hAnsi="Arial" w:cs="Arial"/>
          <w:sz w:val="24"/>
          <w:szCs w:val="24"/>
          <w:u w:val="single"/>
        </w:rPr>
        <w:t xml:space="preserve">Anexos: </w:t>
      </w:r>
    </w:p>
    <w:tbl>
      <w:tblPr>
        <w:tblStyle w:val="Tablaconcuadrcula"/>
        <w:tblW w:w="0" w:type="auto"/>
        <w:tblInd w:w="-1026" w:type="dxa"/>
        <w:tblLook w:val="04A0" w:firstRow="1" w:lastRow="0" w:firstColumn="1" w:lastColumn="0" w:noHBand="0" w:noVBand="1"/>
      </w:tblPr>
      <w:tblGrid>
        <w:gridCol w:w="3096"/>
        <w:gridCol w:w="6984"/>
      </w:tblGrid>
      <w:tr w:rsidR="00992A51" w:rsidTr="00992A51">
        <w:tc>
          <w:tcPr>
            <w:tcW w:w="2694" w:type="dxa"/>
          </w:tcPr>
          <w:p w:rsidR="00471560" w:rsidRDefault="00992A51" w:rsidP="00992A51">
            <w:pPr>
              <w:spacing w:line="360" w:lineRule="auto"/>
              <w:jc w:val="center"/>
              <w:rPr>
                <w:rFonts w:ascii="Arial" w:hAnsi="Arial" w:cs="Arial"/>
                <w:color w:val="1D2129"/>
                <w:sz w:val="24"/>
                <w:szCs w:val="24"/>
                <w:shd w:val="clear" w:color="auto" w:fill="FFFFFF"/>
              </w:rPr>
            </w:pPr>
            <w:r>
              <w:rPr>
                <w:noProof/>
                <w:lang w:val="es-ES" w:eastAsia="es-ES"/>
              </w:rPr>
              <w:drawing>
                <wp:inline distT="0" distB="0" distL="0" distR="0" wp14:anchorId="5BDC91A7" wp14:editId="37CC924E">
                  <wp:extent cx="1828800" cy="1186774"/>
                  <wp:effectExtent l="0" t="0" r="0" b="0"/>
                  <wp:docPr id="1" name="Imagen 1" descr="C:\Users\Mayorquin\AppData\Local\Microsoft\Windows\INetCache\Content.Word\NIÑO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yorquin\AppData\Local\Microsoft\Windows\INetCache\Content.Word\NIÑO PORTAD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1632" cy="1201590"/>
                          </a:xfrm>
                          <a:prstGeom prst="rect">
                            <a:avLst/>
                          </a:prstGeom>
                          <a:noFill/>
                          <a:ln>
                            <a:noFill/>
                          </a:ln>
                        </pic:spPr>
                      </pic:pic>
                    </a:graphicData>
                  </a:graphic>
                </wp:inline>
              </w:drawing>
            </w:r>
          </w:p>
        </w:tc>
        <w:tc>
          <w:tcPr>
            <w:tcW w:w="7386" w:type="dxa"/>
          </w:tcPr>
          <w:p w:rsidR="00992A51" w:rsidRPr="00992A51" w:rsidRDefault="00992A51" w:rsidP="00992A51">
            <w:pPr>
              <w:spacing w:line="360" w:lineRule="auto"/>
              <w:jc w:val="both"/>
              <w:rPr>
                <w:rFonts w:ascii="Arial" w:hAnsi="Arial" w:cs="Arial"/>
                <w:sz w:val="24"/>
                <w:szCs w:val="24"/>
              </w:rPr>
            </w:pPr>
            <w:r w:rsidRPr="00992A51">
              <w:rPr>
                <w:rFonts w:ascii="Arial" w:hAnsi="Arial" w:cs="Arial"/>
                <w:color w:val="1D2129"/>
                <w:sz w:val="24"/>
                <w:szCs w:val="24"/>
                <w:shd w:val="clear" w:color="auto" w:fill="FFFFFF"/>
              </w:rPr>
              <w:t xml:space="preserve">Imagen # 1: </w:t>
            </w:r>
            <w:r w:rsidRPr="00992A51">
              <w:rPr>
                <w:rFonts w:ascii="Arial" w:hAnsi="Arial" w:cs="Arial"/>
                <w:sz w:val="24"/>
                <w:szCs w:val="24"/>
              </w:rPr>
              <w:t>Nino sentado en piedra ornamental, Ruinas de Copan, occidente de Honduras, 1920. Fuente: Colección Fotografía Dr. Jorge Amaya.</w:t>
            </w:r>
          </w:p>
          <w:p w:rsidR="00471560" w:rsidRPr="00992A51" w:rsidRDefault="00471560" w:rsidP="00992A51">
            <w:pPr>
              <w:spacing w:line="360" w:lineRule="auto"/>
              <w:rPr>
                <w:rFonts w:ascii="Arial" w:hAnsi="Arial" w:cs="Arial"/>
                <w:color w:val="1D2129"/>
                <w:sz w:val="24"/>
                <w:szCs w:val="24"/>
                <w:shd w:val="clear" w:color="auto" w:fill="FFFFFF"/>
              </w:rPr>
            </w:pPr>
          </w:p>
        </w:tc>
      </w:tr>
      <w:tr w:rsidR="00992A51" w:rsidTr="00992A51">
        <w:tc>
          <w:tcPr>
            <w:tcW w:w="2694" w:type="dxa"/>
          </w:tcPr>
          <w:p w:rsidR="00992A51" w:rsidRDefault="00992A51" w:rsidP="00992A51">
            <w:pPr>
              <w:tabs>
                <w:tab w:val="left" w:pos="1900"/>
              </w:tabs>
              <w:spacing w:line="360" w:lineRule="auto"/>
              <w:rPr>
                <w:rFonts w:ascii="Arial" w:hAnsi="Arial" w:cs="Arial"/>
                <w:color w:val="1D2129"/>
                <w:sz w:val="24"/>
                <w:szCs w:val="24"/>
                <w:shd w:val="clear" w:color="auto" w:fill="FFFFFF"/>
              </w:rPr>
            </w:pPr>
            <w:r>
              <w:rPr>
                <w:noProof/>
                <w:lang w:val="es-ES" w:eastAsia="es-ES"/>
              </w:rPr>
              <w:drawing>
                <wp:inline distT="0" distB="0" distL="0" distR="0">
                  <wp:extent cx="1770434" cy="1365625"/>
                  <wp:effectExtent l="0" t="0" r="0" b="0"/>
                  <wp:docPr id="2" name="Imagen 2" descr="C:\Users\Mayorquin\AppData\Local\Microsoft\Windows\INetCache\Content.Word\20170802_153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yorquin\AppData\Local\Microsoft\Windows\INetCache\Content.Word\20170802_15340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1725" cy="1382048"/>
                          </a:xfrm>
                          <a:prstGeom prst="rect">
                            <a:avLst/>
                          </a:prstGeom>
                          <a:noFill/>
                          <a:ln>
                            <a:noFill/>
                          </a:ln>
                        </pic:spPr>
                      </pic:pic>
                    </a:graphicData>
                  </a:graphic>
                </wp:inline>
              </w:drawing>
            </w:r>
          </w:p>
        </w:tc>
        <w:tc>
          <w:tcPr>
            <w:tcW w:w="7386" w:type="dxa"/>
          </w:tcPr>
          <w:p w:rsidR="00992A51" w:rsidRPr="00992A51" w:rsidRDefault="00992A51" w:rsidP="00992A51">
            <w:pPr>
              <w:spacing w:line="360" w:lineRule="auto"/>
              <w:jc w:val="both"/>
              <w:rPr>
                <w:rFonts w:ascii="Arial" w:hAnsi="Arial" w:cs="Arial"/>
                <w:i/>
                <w:sz w:val="24"/>
                <w:szCs w:val="24"/>
              </w:rPr>
            </w:pPr>
            <w:r w:rsidRPr="00992A51">
              <w:rPr>
                <w:rFonts w:ascii="Arial" w:hAnsi="Arial" w:cs="Arial"/>
                <w:color w:val="1D2129"/>
                <w:sz w:val="24"/>
                <w:szCs w:val="24"/>
                <w:shd w:val="clear" w:color="auto" w:fill="FFFFFF"/>
              </w:rPr>
              <w:t xml:space="preserve">Imagen 2: </w:t>
            </w:r>
            <w:r w:rsidRPr="00992A51">
              <w:rPr>
                <w:rFonts w:ascii="Arial" w:hAnsi="Arial" w:cs="Arial"/>
                <w:i/>
                <w:sz w:val="24"/>
                <w:szCs w:val="24"/>
              </w:rPr>
              <w:t xml:space="preserve">Aplicabilidad de la Ley de Policía para reducir la vagancia infantil </w:t>
            </w:r>
            <w:r w:rsidRPr="00992A51">
              <w:rPr>
                <w:rFonts w:ascii="Arial" w:hAnsi="Arial" w:cs="Arial"/>
                <w:sz w:val="24"/>
                <w:szCs w:val="24"/>
              </w:rPr>
              <w:t>El Cronista. 13 de abril de 1923. Universidad Nacional Autónoma de Honduras. Sistema Bibliotecaria. Colección Hondureña. Hemeroteca universitaria. Ciudad Universitaria. Tegucigalpa Honduras.</w:t>
            </w:r>
          </w:p>
        </w:tc>
      </w:tr>
      <w:tr w:rsidR="00992A51" w:rsidTr="00992A51">
        <w:tc>
          <w:tcPr>
            <w:tcW w:w="2694" w:type="dxa"/>
          </w:tcPr>
          <w:p w:rsidR="00471560" w:rsidRDefault="00992A51" w:rsidP="00992A51">
            <w:pPr>
              <w:spacing w:line="360" w:lineRule="auto"/>
              <w:jc w:val="center"/>
              <w:rPr>
                <w:rFonts w:ascii="Arial" w:hAnsi="Arial" w:cs="Arial"/>
                <w:color w:val="1D2129"/>
                <w:sz w:val="24"/>
                <w:szCs w:val="24"/>
                <w:shd w:val="clear" w:color="auto" w:fill="FFFFFF"/>
              </w:rPr>
            </w:pPr>
            <w:r>
              <w:rPr>
                <w:noProof/>
                <w:lang w:val="es-ES" w:eastAsia="es-ES"/>
              </w:rPr>
              <w:drawing>
                <wp:inline distT="0" distB="0" distL="0" distR="0">
                  <wp:extent cx="1735035" cy="1730801"/>
                  <wp:effectExtent l="0" t="0" r="0" b="0"/>
                  <wp:docPr id="7" name="Imagen 7" descr="C:\Users\Mayorquin\AppData\Local\Microsoft\Windows\INetCache\Content.Word\Capturadfd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yorquin\AppData\Local\Microsoft\Windows\INetCache\Content.Word\Capturadfdf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5498" cy="1741239"/>
                          </a:xfrm>
                          <a:prstGeom prst="rect">
                            <a:avLst/>
                          </a:prstGeom>
                          <a:noFill/>
                          <a:ln>
                            <a:noFill/>
                          </a:ln>
                        </pic:spPr>
                      </pic:pic>
                    </a:graphicData>
                  </a:graphic>
                </wp:inline>
              </w:drawing>
            </w:r>
          </w:p>
        </w:tc>
        <w:tc>
          <w:tcPr>
            <w:tcW w:w="7386" w:type="dxa"/>
          </w:tcPr>
          <w:p w:rsidR="00471560" w:rsidRDefault="00992A51" w:rsidP="00992A51">
            <w:pPr>
              <w:spacing w:line="360" w:lineRule="auto"/>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xml:space="preserve">Imagen 3: Institucionalización del trabajo infantil, Diario El </w:t>
            </w:r>
            <w:proofErr w:type="spellStart"/>
            <w:r>
              <w:rPr>
                <w:rFonts w:ascii="Arial" w:hAnsi="Arial" w:cs="Arial"/>
                <w:color w:val="1D2129"/>
                <w:sz w:val="24"/>
                <w:szCs w:val="24"/>
                <w:shd w:val="clear" w:color="auto" w:fill="FFFFFF"/>
              </w:rPr>
              <w:t>Dia</w:t>
            </w:r>
            <w:proofErr w:type="spellEnd"/>
            <w:r>
              <w:rPr>
                <w:rFonts w:ascii="Arial" w:hAnsi="Arial" w:cs="Arial"/>
                <w:color w:val="1D2129"/>
                <w:sz w:val="24"/>
                <w:szCs w:val="24"/>
                <w:shd w:val="clear" w:color="auto" w:fill="FFFFFF"/>
              </w:rPr>
              <w:t>, Diciembre 1969.</w:t>
            </w:r>
            <w:r w:rsidRPr="00992A51">
              <w:rPr>
                <w:rFonts w:ascii="Arial" w:hAnsi="Arial" w:cs="Arial"/>
                <w:sz w:val="24"/>
                <w:szCs w:val="24"/>
              </w:rPr>
              <w:t xml:space="preserve"> Universidad Nacional Autónoma de Honduras. Sistema Bibliotecaria. Colección Hondureña. Hemeroteca universitaria. Ciudad Universitaria. Tegucigalpa Honduras.</w:t>
            </w:r>
          </w:p>
        </w:tc>
      </w:tr>
      <w:tr w:rsidR="00992A51" w:rsidTr="00992A51">
        <w:tc>
          <w:tcPr>
            <w:tcW w:w="2694" w:type="dxa"/>
          </w:tcPr>
          <w:p w:rsidR="00992A51" w:rsidRDefault="00992A51" w:rsidP="00992A51">
            <w:pPr>
              <w:spacing w:line="360" w:lineRule="auto"/>
              <w:jc w:val="center"/>
              <w:rPr>
                <w:noProof/>
              </w:rPr>
            </w:pPr>
            <w:r>
              <w:rPr>
                <w:noProof/>
                <w:lang w:val="es-ES" w:eastAsia="es-ES"/>
              </w:rPr>
              <w:drawing>
                <wp:inline distT="0" distB="0" distL="0" distR="0">
                  <wp:extent cx="1738490" cy="2702910"/>
                  <wp:effectExtent l="0" t="0" r="0" b="0"/>
                  <wp:docPr id="8" name="Imagen 8" descr="C:\Users\Mayorquin\AppData\Local\Microsoft\Windows\INetCache\Content.Word\DSCN0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yorquin\AppData\Local\Microsoft\Windows\INetCache\Content.Word\DSCN017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1892" cy="2708199"/>
                          </a:xfrm>
                          <a:prstGeom prst="rect">
                            <a:avLst/>
                          </a:prstGeom>
                          <a:noFill/>
                          <a:ln>
                            <a:noFill/>
                          </a:ln>
                        </pic:spPr>
                      </pic:pic>
                    </a:graphicData>
                  </a:graphic>
                </wp:inline>
              </w:drawing>
            </w:r>
          </w:p>
        </w:tc>
        <w:tc>
          <w:tcPr>
            <w:tcW w:w="7386" w:type="dxa"/>
          </w:tcPr>
          <w:p w:rsidR="00992A51" w:rsidRDefault="00992A51" w:rsidP="00992A51">
            <w:pPr>
              <w:spacing w:line="360" w:lineRule="auto"/>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Imagen # 4</w:t>
            </w:r>
            <w:proofErr w:type="gramStart"/>
            <w:r>
              <w:rPr>
                <w:rFonts w:ascii="Arial" w:hAnsi="Arial" w:cs="Arial"/>
                <w:color w:val="1D2129"/>
                <w:sz w:val="24"/>
                <w:szCs w:val="24"/>
                <w:shd w:val="clear" w:color="auto" w:fill="FFFFFF"/>
              </w:rPr>
              <w:t>:La</w:t>
            </w:r>
            <w:proofErr w:type="gramEnd"/>
            <w:r>
              <w:rPr>
                <w:rFonts w:ascii="Arial" w:hAnsi="Arial" w:cs="Arial"/>
                <w:color w:val="1D2129"/>
                <w:sz w:val="24"/>
                <w:szCs w:val="24"/>
                <w:shd w:val="clear" w:color="auto" w:fill="FFFFFF"/>
              </w:rPr>
              <w:t xml:space="preserve"> nación necesita de niños fuertes, valientes, educados, ciudadanos comprometidos.</w:t>
            </w:r>
          </w:p>
          <w:p w:rsidR="00992A51" w:rsidRDefault="00992A51" w:rsidP="00992A51">
            <w:pPr>
              <w:spacing w:line="360" w:lineRule="auto"/>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xml:space="preserve">Fuente: </w:t>
            </w:r>
            <w:proofErr w:type="spellStart"/>
            <w:r>
              <w:rPr>
                <w:rFonts w:ascii="Arial" w:hAnsi="Arial" w:cs="Arial"/>
                <w:color w:val="1D2129"/>
                <w:sz w:val="24"/>
                <w:szCs w:val="24"/>
                <w:shd w:val="clear" w:color="auto" w:fill="FFFFFF"/>
              </w:rPr>
              <w:t>Boletin</w:t>
            </w:r>
            <w:proofErr w:type="spellEnd"/>
            <w:r>
              <w:rPr>
                <w:rFonts w:ascii="Arial" w:hAnsi="Arial" w:cs="Arial"/>
                <w:color w:val="1D2129"/>
                <w:sz w:val="24"/>
                <w:szCs w:val="24"/>
                <w:shd w:val="clear" w:color="auto" w:fill="FFFFFF"/>
              </w:rPr>
              <w:t xml:space="preserve"> de la Escuela Normal de Varones. Octubre, Noviembre 1923. </w:t>
            </w:r>
            <w:r w:rsidRPr="00992A51">
              <w:rPr>
                <w:rFonts w:ascii="Arial" w:hAnsi="Arial" w:cs="Arial"/>
                <w:sz w:val="24"/>
                <w:szCs w:val="24"/>
              </w:rPr>
              <w:t>Universidad Nacional Autónoma de Honduras. Sistema Bibliotecaria. Colección Hondureña. Hemeroteca universitaria. Ciudad Universitaria. Tegucigalpa Honduras.</w:t>
            </w:r>
          </w:p>
          <w:p w:rsidR="00992A51" w:rsidRDefault="00992A51" w:rsidP="00D1720D">
            <w:pPr>
              <w:spacing w:line="360" w:lineRule="auto"/>
              <w:rPr>
                <w:rFonts w:ascii="Arial" w:hAnsi="Arial" w:cs="Arial"/>
                <w:color w:val="1D2129"/>
                <w:sz w:val="24"/>
                <w:szCs w:val="24"/>
                <w:shd w:val="clear" w:color="auto" w:fill="FFFFFF"/>
              </w:rPr>
            </w:pPr>
          </w:p>
        </w:tc>
      </w:tr>
    </w:tbl>
    <w:p w:rsidR="00D1720D" w:rsidRDefault="00D1720D" w:rsidP="00D1720D">
      <w:pPr>
        <w:spacing w:line="360" w:lineRule="auto"/>
        <w:rPr>
          <w:rFonts w:ascii="Arial" w:hAnsi="Arial" w:cs="Arial"/>
          <w:color w:val="1D2129"/>
          <w:sz w:val="24"/>
          <w:szCs w:val="24"/>
          <w:shd w:val="clear" w:color="auto" w:fill="FFFFFF"/>
        </w:rPr>
      </w:pPr>
    </w:p>
    <w:sectPr w:rsidR="00D1720D" w:rsidSect="00D06C91">
      <w:headerReference w:type="even" r:id="rId17"/>
      <w:headerReference w:type="default" r:id="rId18"/>
      <w:footerReference w:type="even" r:id="rId19"/>
      <w:footerReference w:type="default" r:id="rId20"/>
      <w:headerReference w:type="first" r:id="rId21"/>
      <w:footerReference w:type="firs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A34" w:rsidRDefault="009F6A34" w:rsidP="00F9473B">
      <w:pPr>
        <w:spacing w:after="0" w:line="240" w:lineRule="auto"/>
      </w:pPr>
      <w:r>
        <w:separator/>
      </w:r>
    </w:p>
  </w:endnote>
  <w:endnote w:type="continuationSeparator" w:id="0">
    <w:p w:rsidR="009F6A34" w:rsidRDefault="009F6A34" w:rsidP="00F9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96" w:rsidRDefault="00C571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521520"/>
      <w:docPartObj>
        <w:docPartGallery w:val="Page Numbers (Bottom of Page)"/>
        <w:docPartUnique/>
      </w:docPartObj>
    </w:sdtPr>
    <w:sdtEndPr/>
    <w:sdtContent>
      <w:p w:rsidR="00C57196" w:rsidRDefault="00C57196">
        <w:pPr>
          <w:pStyle w:val="Piedepgina"/>
          <w:jc w:val="right"/>
        </w:pPr>
        <w:r>
          <w:fldChar w:fldCharType="begin"/>
        </w:r>
        <w:r>
          <w:instrText>PAGE   \* MERGEFORMAT</w:instrText>
        </w:r>
        <w:r>
          <w:fldChar w:fldCharType="separate"/>
        </w:r>
        <w:r w:rsidR="00AA3A36">
          <w:rPr>
            <w:noProof/>
          </w:rPr>
          <w:t>21</w:t>
        </w:r>
        <w:r>
          <w:rPr>
            <w:noProof/>
          </w:rPr>
          <w:fldChar w:fldCharType="end"/>
        </w:r>
      </w:p>
    </w:sdtContent>
  </w:sdt>
  <w:p w:rsidR="00C57196" w:rsidRDefault="00C5719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96" w:rsidRDefault="00C571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A34" w:rsidRDefault="009F6A34" w:rsidP="00F9473B">
      <w:pPr>
        <w:spacing w:after="0" w:line="240" w:lineRule="auto"/>
      </w:pPr>
      <w:r>
        <w:separator/>
      </w:r>
    </w:p>
  </w:footnote>
  <w:footnote w:type="continuationSeparator" w:id="0">
    <w:p w:rsidR="009F6A34" w:rsidRDefault="009F6A34" w:rsidP="00F9473B">
      <w:pPr>
        <w:spacing w:after="0" w:line="240" w:lineRule="auto"/>
      </w:pPr>
      <w:r>
        <w:continuationSeparator/>
      </w:r>
    </w:p>
  </w:footnote>
  <w:footnote w:id="1">
    <w:p w:rsidR="00161B7B" w:rsidRPr="00061712" w:rsidRDefault="00161B7B" w:rsidP="00061712">
      <w:pPr>
        <w:pStyle w:val="Textonotapie"/>
        <w:spacing w:line="360" w:lineRule="auto"/>
        <w:jc w:val="both"/>
        <w:rPr>
          <w:rFonts w:ascii="Arial" w:hAnsi="Arial" w:cs="Arial"/>
        </w:rPr>
      </w:pPr>
      <w:r>
        <w:rPr>
          <w:rStyle w:val="Refdenotaalpie"/>
        </w:rPr>
        <w:footnoteRef/>
      </w:r>
      <w:r>
        <w:t xml:space="preserve"> </w:t>
      </w:r>
      <w:r w:rsidRPr="00061712">
        <w:rPr>
          <w:rFonts w:ascii="Arial" w:hAnsi="Arial" w:cs="Arial"/>
        </w:rPr>
        <w:t>Valenzuela Reyna José. (1976).</w:t>
      </w:r>
      <w:r w:rsidRPr="00061712">
        <w:rPr>
          <w:rFonts w:ascii="Arial" w:hAnsi="Arial" w:cs="Arial"/>
          <w:i/>
        </w:rPr>
        <w:t xml:space="preserve"> Historia de la Universidad. Tegucigalpa Honduras. Editorial Universitaria.252 pp.</w:t>
      </w:r>
    </w:p>
  </w:footnote>
  <w:footnote w:id="2">
    <w:p w:rsidR="003B3486" w:rsidRPr="003B3486" w:rsidRDefault="003B3486" w:rsidP="00061712">
      <w:pPr>
        <w:pStyle w:val="Textonotapie"/>
        <w:spacing w:line="360" w:lineRule="auto"/>
        <w:jc w:val="both"/>
      </w:pPr>
      <w:r w:rsidRPr="00061712">
        <w:rPr>
          <w:rStyle w:val="Refdenotaalpie"/>
          <w:rFonts w:ascii="Arial" w:hAnsi="Arial" w:cs="Arial"/>
        </w:rPr>
        <w:footnoteRef/>
      </w:r>
      <w:r w:rsidRPr="00061712">
        <w:rPr>
          <w:rFonts w:ascii="Arial" w:hAnsi="Arial" w:cs="Arial"/>
        </w:rPr>
        <w:t xml:space="preserve"> Callejas José J. (1922). </w:t>
      </w:r>
      <w:r w:rsidRPr="00061712">
        <w:rPr>
          <w:rFonts w:ascii="Arial" w:hAnsi="Arial" w:cs="Arial"/>
          <w:i/>
        </w:rPr>
        <w:t>Consejos Prácticos de Higiene</w:t>
      </w:r>
      <w:r w:rsidRPr="00061712">
        <w:rPr>
          <w:rFonts w:ascii="Arial" w:hAnsi="Arial" w:cs="Arial"/>
        </w:rPr>
        <w:t xml:space="preserve">. Imprenta El Sol. Biblioteca Nacional de Honduras. Fondo Histórico. 250 </w:t>
      </w:r>
      <w:proofErr w:type="spellStart"/>
      <w:r w:rsidRPr="00061712">
        <w:rPr>
          <w:rFonts w:ascii="Arial" w:hAnsi="Arial" w:cs="Arial"/>
        </w:rPr>
        <w:t>pp</w:t>
      </w:r>
      <w:proofErr w:type="spellEnd"/>
    </w:p>
  </w:footnote>
  <w:footnote w:id="3">
    <w:p w:rsidR="00C57196" w:rsidRPr="0040134C" w:rsidRDefault="00C57196" w:rsidP="003B3486">
      <w:pPr>
        <w:pStyle w:val="Textonotapie"/>
        <w:spacing w:line="360" w:lineRule="auto"/>
        <w:jc w:val="both"/>
        <w:rPr>
          <w:rFonts w:ascii="Arial" w:hAnsi="Arial" w:cs="Arial"/>
        </w:rPr>
      </w:pPr>
      <w:r w:rsidRPr="0040134C">
        <w:rPr>
          <w:rStyle w:val="Refdenotaalpie"/>
          <w:rFonts w:ascii="Arial" w:hAnsi="Arial" w:cs="Arial"/>
        </w:rPr>
        <w:footnoteRef/>
      </w:r>
      <w:r w:rsidRPr="0040134C">
        <w:rPr>
          <w:rFonts w:ascii="Arial" w:hAnsi="Arial" w:cs="Arial"/>
        </w:rPr>
        <w:t xml:space="preserve"> la descripción de los enfoques se realizó a partir de:</w:t>
      </w:r>
    </w:p>
    <w:p w:rsidR="00C57196" w:rsidRPr="0040134C" w:rsidRDefault="00C57196" w:rsidP="003B3486">
      <w:pPr>
        <w:pStyle w:val="Textonotapie"/>
        <w:spacing w:line="360" w:lineRule="auto"/>
        <w:jc w:val="both"/>
        <w:rPr>
          <w:rFonts w:ascii="Arial" w:hAnsi="Arial" w:cs="Arial"/>
        </w:rPr>
      </w:pPr>
      <w:r w:rsidRPr="0040134C">
        <w:rPr>
          <w:rFonts w:ascii="Arial" w:hAnsi="Arial" w:cs="Arial"/>
        </w:rPr>
        <w:t xml:space="preserve">Flores Rojas Jorge. </w:t>
      </w:r>
      <w:r w:rsidRPr="0040134C">
        <w:rPr>
          <w:rFonts w:ascii="Arial" w:hAnsi="Arial" w:cs="Arial"/>
          <w:i/>
        </w:rPr>
        <w:t>Los niños y su Historia un acercamiento conceptual teórico desde la Historiografía</w:t>
      </w:r>
      <w:r w:rsidRPr="0040134C">
        <w:rPr>
          <w:rFonts w:ascii="Arial" w:hAnsi="Arial" w:cs="Arial"/>
        </w:rPr>
        <w:t xml:space="preserve">. Revista Pensamiento Crítico. Chile. en: </w:t>
      </w:r>
      <w:hyperlink r:id="rId1" w:history="1">
        <w:r w:rsidRPr="0040134C">
          <w:rPr>
            <w:rStyle w:val="Hipervnculo"/>
            <w:rFonts w:ascii="Arial" w:hAnsi="Arial" w:cs="Arial"/>
          </w:rPr>
          <w:t>http://www.archivochile.com/Ideas_Autores/rojasfj/rojasfj0006.pdf</w:t>
        </w:r>
      </w:hyperlink>
    </w:p>
  </w:footnote>
  <w:footnote w:id="4">
    <w:p w:rsidR="00C57196" w:rsidRPr="003B3486" w:rsidRDefault="00C57196" w:rsidP="003B348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w:t>
      </w:r>
      <w:proofErr w:type="spellStart"/>
      <w:r w:rsidRPr="003B3486">
        <w:rPr>
          <w:rFonts w:ascii="Arial" w:hAnsi="Arial" w:cs="Arial"/>
        </w:rPr>
        <w:t>Ariès</w:t>
      </w:r>
      <w:proofErr w:type="spellEnd"/>
      <w:r w:rsidRPr="003B3486">
        <w:rPr>
          <w:rFonts w:ascii="Arial" w:hAnsi="Arial" w:cs="Arial"/>
        </w:rPr>
        <w:t xml:space="preserve"> </w:t>
      </w:r>
      <w:proofErr w:type="spellStart"/>
      <w:r w:rsidRPr="003B3486">
        <w:rPr>
          <w:rFonts w:ascii="Arial" w:hAnsi="Arial" w:cs="Arial"/>
        </w:rPr>
        <w:t>Philippe</w:t>
      </w:r>
      <w:proofErr w:type="spellEnd"/>
      <w:r w:rsidRPr="003B3486">
        <w:rPr>
          <w:rFonts w:ascii="Arial" w:hAnsi="Arial" w:cs="Arial"/>
        </w:rPr>
        <w:t xml:space="preserve">, (1988), </w:t>
      </w:r>
      <w:r w:rsidRPr="003B3486">
        <w:rPr>
          <w:rFonts w:ascii="Arial" w:hAnsi="Arial" w:cs="Arial"/>
          <w:i/>
        </w:rPr>
        <w:t>El niño y la vida familiar en el antiguo régimen</w:t>
      </w:r>
      <w:r w:rsidRPr="003B3486">
        <w:rPr>
          <w:rFonts w:ascii="Arial" w:hAnsi="Arial" w:cs="Arial"/>
        </w:rPr>
        <w:t>, Madrid, España, Editorial Taurus.</w:t>
      </w:r>
    </w:p>
  </w:footnote>
  <w:footnote w:id="5">
    <w:p w:rsidR="00C57196" w:rsidRPr="003B3486" w:rsidRDefault="00C57196" w:rsidP="003B348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Albarrán Susana y </w:t>
      </w:r>
      <w:proofErr w:type="spellStart"/>
      <w:r w:rsidRPr="003B3486">
        <w:rPr>
          <w:rFonts w:ascii="Arial" w:hAnsi="Arial" w:cs="Arial"/>
        </w:rPr>
        <w:t>Sosenski</w:t>
      </w:r>
      <w:proofErr w:type="spellEnd"/>
      <w:r w:rsidRPr="003B3486">
        <w:rPr>
          <w:rFonts w:ascii="Arial" w:hAnsi="Arial" w:cs="Arial"/>
        </w:rPr>
        <w:t xml:space="preserve"> Susana (2013), </w:t>
      </w:r>
      <w:r w:rsidRPr="003B3486">
        <w:rPr>
          <w:rFonts w:ascii="Arial" w:hAnsi="Arial" w:cs="Arial"/>
          <w:i/>
        </w:rPr>
        <w:t>Nuevas miradas hacia la Historia de la infancia en América latina</w:t>
      </w:r>
      <w:r w:rsidRPr="003B3486">
        <w:rPr>
          <w:rFonts w:ascii="Arial" w:hAnsi="Arial" w:cs="Arial"/>
        </w:rPr>
        <w:t xml:space="preserve">, disponible en: </w:t>
      </w:r>
      <w:hyperlink r:id="rId2" w:history="1">
        <w:r w:rsidRPr="003B3486">
          <w:rPr>
            <w:rStyle w:val="Hipervnculo"/>
            <w:rFonts w:ascii="Arial" w:hAnsi="Arial" w:cs="Arial"/>
          </w:rPr>
          <w:t>http://www.historicas.unam.mx/investigacion/sosenski.html</w:t>
        </w:r>
      </w:hyperlink>
      <w:r w:rsidRPr="003B3486">
        <w:rPr>
          <w:rFonts w:ascii="Arial" w:hAnsi="Arial" w:cs="Arial"/>
        </w:rPr>
        <w:t xml:space="preserve"> </w:t>
      </w:r>
    </w:p>
  </w:footnote>
  <w:footnote w:id="6">
    <w:p w:rsidR="00C57196" w:rsidRPr="00023A5B" w:rsidRDefault="00C57196" w:rsidP="003B3486">
      <w:pPr>
        <w:pStyle w:val="Textonotapie"/>
        <w:spacing w:line="360" w:lineRule="auto"/>
        <w:jc w:val="both"/>
        <w:rPr>
          <w:rFonts w:ascii="Times New Roman" w:hAnsi="Times New Roman" w:cs="Times New Roman"/>
          <w:sz w:val="24"/>
          <w:szCs w:val="24"/>
        </w:rPr>
      </w:pPr>
      <w:r w:rsidRPr="003B3486">
        <w:rPr>
          <w:rStyle w:val="Refdenotaalpie"/>
          <w:rFonts w:ascii="Arial" w:hAnsi="Arial" w:cs="Arial"/>
        </w:rPr>
        <w:footnoteRef/>
      </w:r>
      <w:r w:rsidRPr="003B3486">
        <w:rPr>
          <w:rFonts w:ascii="Arial" w:hAnsi="Arial" w:cs="Arial"/>
        </w:rPr>
        <w:t xml:space="preserve"> </w:t>
      </w:r>
      <w:proofErr w:type="spellStart"/>
      <w:r w:rsidRPr="003B3486">
        <w:rPr>
          <w:rFonts w:ascii="Arial" w:hAnsi="Arial" w:cs="Arial"/>
        </w:rPr>
        <w:t>Sosenski</w:t>
      </w:r>
      <w:proofErr w:type="spellEnd"/>
      <w:r w:rsidRPr="003B3486">
        <w:rPr>
          <w:rFonts w:ascii="Arial" w:hAnsi="Arial" w:cs="Arial"/>
        </w:rPr>
        <w:t xml:space="preserve"> Susana (2010). Niños en acción: El trabajo infantil en la ciudad de Mexico.1920-1934.Mexico. Colegio de México.</w:t>
      </w:r>
      <w:r w:rsidRPr="00023A5B">
        <w:rPr>
          <w:rFonts w:ascii="Times New Roman" w:hAnsi="Times New Roman" w:cs="Times New Roman"/>
          <w:sz w:val="24"/>
          <w:szCs w:val="24"/>
        </w:rPr>
        <w:t xml:space="preserve"> </w:t>
      </w:r>
    </w:p>
  </w:footnote>
  <w:footnote w:id="7">
    <w:p w:rsidR="00C57196" w:rsidRPr="003B3486" w:rsidRDefault="00C57196" w:rsidP="003B3486">
      <w:pPr>
        <w:tabs>
          <w:tab w:val="left" w:pos="1155"/>
        </w:tabs>
        <w:spacing w:line="360" w:lineRule="auto"/>
        <w:jc w:val="both"/>
        <w:rPr>
          <w:rFonts w:ascii="Arial" w:hAnsi="Arial" w:cs="Arial"/>
          <w:sz w:val="20"/>
          <w:szCs w:val="20"/>
        </w:rPr>
      </w:pPr>
      <w:r w:rsidRPr="003B3486">
        <w:rPr>
          <w:rStyle w:val="Refdenotaalpie"/>
          <w:rFonts w:ascii="Arial" w:hAnsi="Arial" w:cs="Arial"/>
          <w:sz w:val="20"/>
          <w:szCs w:val="20"/>
        </w:rPr>
        <w:footnoteRef/>
      </w:r>
      <w:r w:rsidRPr="003B3486">
        <w:rPr>
          <w:rFonts w:ascii="Arial" w:hAnsi="Arial" w:cs="Arial"/>
          <w:sz w:val="20"/>
          <w:szCs w:val="20"/>
        </w:rPr>
        <w:t>Troncoso. Castillo. Alberto. Del. Conceptos, imágenes y representaciones de la niñez en la ciudad de México 18800-1920.Colegio de México.</w:t>
      </w:r>
    </w:p>
  </w:footnote>
  <w:footnote w:id="8">
    <w:p w:rsidR="00C57196" w:rsidRPr="003B3486" w:rsidRDefault="00C57196" w:rsidP="003B3486">
      <w:pPr>
        <w:shd w:val="clear" w:color="auto" w:fill="FFFFFF"/>
        <w:spacing w:after="0" w:line="360" w:lineRule="auto"/>
        <w:jc w:val="both"/>
        <w:rPr>
          <w:rFonts w:ascii="Arial" w:hAnsi="Arial" w:cs="Arial"/>
          <w:sz w:val="20"/>
          <w:szCs w:val="20"/>
        </w:rPr>
      </w:pPr>
      <w:r w:rsidRPr="003B3486">
        <w:rPr>
          <w:rStyle w:val="Refdenotaalpie"/>
          <w:rFonts w:ascii="Arial" w:hAnsi="Arial" w:cs="Arial"/>
          <w:sz w:val="20"/>
          <w:szCs w:val="20"/>
        </w:rPr>
        <w:footnoteRef/>
      </w:r>
      <w:r w:rsidRPr="003B3486">
        <w:rPr>
          <w:rFonts w:ascii="Arial" w:hAnsi="Arial" w:cs="Arial"/>
          <w:sz w:val="20"/>
          <w:szCs w:val="20"/>
        </w:rPr>
        <w:t xml:space="preserve"> </w:t>
      </w:r>
      <w:proofErr w:type="spellStart"/>
      <w:r w:rsidRPr="003B3486">
        <w:rPr>
          <w:rFonts w:ascii="Arial" w:hAnsi="Arial" w:cs="Arial"/>
          <w:sz w:val="20"/>
          <w:szCs w:val="20"/>
          <w:shd w:val="clear" w:color="auto" w:fill="FFFFFF"/>
        </w:rPr>
        <w:t>Potthast</w:t>
      </w:r>
      <w:proofErr w:type="spellEnd"/>
      <w:r w:rsidRPr="003B3486">
        <w:rPr>
          <w:rFonts w:ascii="Arial" w:hAnsi="Arial" w:cs="Arial"/>
          <w:sz w:val="20"/>
          <w:szCs w:val="20"/>
          <w:shd w:val="clear" w:color="auto" w:fill="FFFFFF"/>
        </w:rPr>
        <w:t xml:space="preserve"> Bárbara y Carreras Sandra (eds.), (2005), </w:t>
      </w:r>
      <w:r w:rsidRPr="003B3486">
        <w:rPr>
          <w:rFonts w:ascii="Arial" w:hAnsi="Arial" w:cs="Arial"/>
          <w:i/>
          <w:sz w:val="20"/>
          <w:szCs w:val="20"/>
          <w:shd w:val="clear" w:color="auto" w:fill="FFFFFF"/>
        </w:rPr>
        <w:t>Entre la familia, la sociedad y el Estado. Niños y jóvenes en América Latina (siglos XIX-XX)</w:t>
      </w:r>
      <w:r w:rsidRPr="003B3486">
        <w:rPr>
          <w:rFonts w:ascii="Arial" w:hAnsi="Arial" w:cs="Arial"/>
          <w:sz w:val="20"/>
          <w:szCs w:val="20"/>
          <w:shd w:val="clear" w:color="auto" w:fill="FFFFFF"/>
        </w:rPr>
        <w:t xml:space="preserve">, disponible en </w:t>
      </w:r>
      <w:hyperlink r:id="rId3" w:history="1">
        <w:r w:rsidRPr="003B3486">
          <w:rPr>
            <w:rStyle w:val="Hipervnculo"/>
            <w:rFonts w:ascii="Arial" w:hAnsi="Arial" w:cs="Arial"/>
            <w:sz w:val="20"/>
            <w:szCs w:val="20"/>
            <w:shd w:val="clear" w:color="auto" w:fill="FFFFFF"/>
          </w:rPr>
          <w:t>http://www.iai.spk-berlin.de/es/publicaciones/bibliotheca-ibero-americana/103-entre-la-familia-la-sociedad-y-el-estado-ninos-y-jovenes-en-america-latina-siglos-xix-xx.html</w:t>
        </w:r>
      </w:hyperlink>
    </w:p>
  </w:footnote>
  <w:footnote w:id="9">
    <w:p w:rsidR="00C57196" w:rsidRPr="003B3486" w:rsidRDefault="00C57196" w:rsidP="003B3486">
      <w:pPr>
        <w:pStyle w:val="Textonotapie"/>
        <w:spacing w:line="360" w:lineRule="auto"/>
        <w:rPr>
          <w:rFonts w:ascii="Arial" w:hAnsi="Arial" w:cs="Arial"/>
        </w:rPr>
      </w:pPr>
      <w:r w:rsidRPr="003B3486">
        <w:rPr>
          <w:rStyle w:val="Refdenotaalpie"/>
          <w:rFonts w:ascii="Arial" w:hAnsi="Arial" w:cs="Arial"/>
        </w:rPr>
        <w:footnoteRef/>
      </w:r>
      <w:r w:rsidRPr="003B3486">
        <w:rPr>
          <w:rFonts w:ascii="Arial" w:hAnsi="Arial" w:cs="Arial"/>
        </w:rPr>
        <w:t xml:space="preserve"> Flores Rojas Jorge. </w:t>
      </w:r>
      <w:r w:rsidRPr="003B3486">
        <w:rPr>
          <w:rFonts w:ascii="Arial" w:hAnsi="Arial" w:cs="Arial"/>
          <w:i/>
        </w:rPr>
        <w:t xml:space="preserve">Historia de la infancia en el Chile republicano 1810 – 2010. puede verse en: </w:t>
      </w:r>
      <w:hyperlink r:id="rId4" w:history="1">
        <w:r w:rsidRPr="003B3486">
          <w:rPr>
            <w:rStyle w:val="Hipervnculo"/>
            <w:rFonts w:ascii="Arial" w:hAnsi="Arial" w:cs="Arial"/>
            <w:i/>
          </w:rPr>
          <w:t>https://www.aacademica.org/jorge.rojas.flores/9.pdf</w:t>
        </w:r>
      </w:hyperlink>
    </w:p>
  </w:footnote>
  <w:footnote w:id="10">
    <w:p w:rsidR="00C57196" w:rsidRPr="003B3486" w:rsidRDefault="00C57196" w:rsidP="003B3486">
      <w:pPr>
        <w:autoSpaceDE w:val="0"/>
        <w:autoSpaceDN w:val="0"/>
        <w:adjustRightInd w:val="0"/>
        <w:spacing w:after="0" w:line="360" w:lineRule="auto"/>
        <w:jc w:val="both"/>
        <w:rPr>
          <w:rFonts w:ascii="Arial" w:hAnsi="Arial" w:cs="Arial"/>
          <w:sz w:val="20"/>
          <w:szCs w:val="20"/>
        </w:rPr>
      </w:pPr>
      <w:r w:rsidRPr="003B3486">
        <w:rPr>
          <w:rStyle w:val="Refdenotaalpie"/>
          <w:rFonts w:ascii="Arial" w:hAnsi="Arial" w:cs="Arial"/>
          <w:sz w:val="20"/>
          <w:szCs w:val="20"/>
        </w:rPr>
        <w:footnoteRef/>
      </w:r>
      <w:r w:rsidRPr="003B3486">
        <w:rPr>
          <w:rFonts w:ascii="Arial" w:hAnsi="Arial" w:cs="Arial"/>
          <w:sz w:val="20"/>
          <w:szCs w:val="20"/>
        </w:rPr>
        <w:t xml:space="preserve"> </w:t>
      </w:r>
      <w:bookmarkStart w:id="1" w:name="_Hlk495948808"/>
      <w:proofErr w:type="spellStart"/>
      <w:r w:rsidRPr="003B3486">
        <w:rPr>
          <w:rFonts w:ascii="Arial" w:hAnsi="Arial" w:cs="Arial"/>
          <w:sz w:val="20"/>
          <w:szCs w:val="20"/>
        </w:rPr>
        <w:t>Menjivar</w:t>
      </w:r>
      <w:proofErr w:type="spellEnd"/>
      <w:r w:rsidRPr="003B3486">
        <w:rPr>
          <w:rFonts w:ascii="Arial" w:hAnsi="Arial" w:cs="Arial"/>
          <w:sz w:val="20"/>
          <w:szCs w:val="20"/>
        </w:rPr>
        <w:t xml:space="preserve"> Ochoa Mauricio (2009), </w:t>
      </w:r>
      <w:r w:rsidRPr="003B3486">
        <w:rPr>
          <w:rFonts w:ascii="Arial" w:hAnsi="Arial" w:cs="Arial"/>
          <w:i/>
          <w:sz w:val="20"/>
          <w:szCs w:val="20"/>
        </w:rPr>
        <w:t>Niñez, pobreza y estrategias de sobrevivencia. Familias campesinas del Valle Central y Guanacaste, Costa Rica (1912-1970</w:t>
      </w:r>
      <w:r w:rsidRPr="003B3486">
        <w:rPr>
          <w:rFonts w:ascii="Arial" w:hAnsi="Arial" w:cs="Arial"/>
          <w:b/>
          <w:i/>
          <w:sz w:val="20"/>
          <w:szCs w:val="20"/>
        </w:rPr>
        <w:t>)</w:t>
      </w:r>
      <w:r w:rsidRPr="003B3486">
        <w:rPr>
          <w:rFonts w:ascii="Arial" w:hAnsi="Arial" w:cs="Arial"/>
          <w:sz w:val="20"/>
          <w:szCs w:val="20"/>
        </w:rPr>
        <w:t>, DIALOGOS: revista electrónica de Historia, vol. 9 (núm. 2), 27pp.</w:t>
      </w:r>
    </w:p>
    <w:p w:rsidR="00C57196" w:rsidRPr="003B3486" w:rsidRDefault="00AA3A36" w:rsidP="003B3486">
      <w:pPr>
        <w:autoSpaceDE w:val="0"/>
        <w:autoSpaceDN w:val="0"/>
        <w:adjustRightInd w:val="0"/>
        <w:spacing w:after="0" w:line="360" w:lineRule="auto"/>
        <w:jc w:val="both"/>
        <w:rPr>
          <w:rFonts w:ascii="Arial" w:hAnsi="Arial" w:cs="Arial"/>
          <w:sz w:val="20"/>
          <w:szCs w:val="20"/>
        </w:rPr>
      </w:pPr>
      <w:hyperlink r:id="rId5" w:history="1">
        <w:r w:rsidR="00C57196" w:rsidRPr="003B3486">
          <w:rPr>
            <w:rStyle w:val="Hipervnculo"/>
            <w:rFonts w:ascii="Arial" w:hAnsi="Arial" w:cs="Arial"/>
            <w:sz w:val="20"/>
            <w:szCs w:val="20"/>
          </w:rPr>
          <w:t>http://revistas.ucr.ac.cr/index.php/dialogos/article/view/6154</w:t>
        </w:r>
      </w:hyperlink>
      <w:r w:rsidR="00C57196" w:rsidRPr="003B3486">
        <w:rPr>
          <w:rFonts w:ascii="Arial" w:hAnsi="Arial" w:cs="Arial"/>
          <w:sz w:val="20"/>
          <w:szCs w:val="20"/>
        </w:rPr>
        <w:t>, consultado el 26 de mayo de 2016.</w:t>
      </w:r>
      <w:bookmarkEnd w:id="1"/>
    </w:p>
  </w:footnote>
  <w:footnote w:id="11">
    <w:p w:rsidR="00C57196" w:rsidRPr="003B3486" w:rsidRDefault="00C57196" w:rsidP="003B348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Arias, David y </w:t>
      </w:r>
      <w:proofErr w:type="spellStart"/>
      <w:r w:rsidRPr="003B3486">
        <w:rPr>
          <w:rFonts w:ascii="Arial" w:hAnsi="Arial" w:cs="Arial"/>
        </w:rPr>
        <w:t>ot</w:t>
      </w:r>
      <w:proofErr w:type="spellEnd"/>
      <w:r w:rsidRPr="003B3486">
        <w:rPr>
          <w:rFonts w:ascii="Arial" w:hAnsi="Arial" w:cs="Arial"/>
        </w:rPr>
        <w:t xml:space="preserve">, </w:t>
      </w:r>
      <w:r w:rsidRPr="003B3486">
        <w:rPr>
          <w:rFonts w:ascii="Arial" w:hAnsi="Arial" w:cs="Arial"/>
          <w:i/>
        </w:rPr>
        <w:t>Historia de la infancia en la costa rica del siglo XIX</w:t>
      </w:r>
      <w:r w:rsidRPr="003B3486">
        <w:rPr>
          <w:rFonts w:ascii="Arial" w:hAnsi="Arial" w:cs="Arial"/>
        </w:rPr>
        <w:t>, San José, Costa Rica, Universidad de Costa Rica.</w:t>
      </w:r>
    </w:p>
  </w:footnote>
  <w:footnote w:id="12">
    <w:p w:rsidR="00C57196" w:rsidRPr="003B3486" w:rsidRDefault="00C57196" w:rsidP="003B348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Martin Moreno Florentino, (1991), </w:t>
      </w:r>
      <w:r w:rsidRPr="003B3486">
        <w:rPr>
          <w:rFonts w:ascii="Arial" w:hAnsi="Arial" w:cs="Arial"/>
          <w:i/>
        </w:rPr>
        <w:t>Infancia y guerra en Centroamérica</w:t>
      </w:r>
      <w:r w:rsidRPr="003B3486">
        <w:rPr>
          <w:rFonts w:ascii="Arial" w:hAnsi="Arial" w:cs="Arial"/>
        </w:rPr>
        <w:t xml:space="preserve">, San José, Costa Rica, </w:t>
      </w:r>
      <w:proofErr w:type="spellStart"/>
      <w:r w:rsidRPr="003B3486">
        <w:rPr>
          <w:rFonts w:ascii="Arial" w:hAnsi="Arial" w:cs="Arial"/>
        </w:rPr>
        <w:t>Flacso</w:t>
      </w:r>
      <w:proofErr w:type="spellEnd"/>
      <w:r w:rsidRPr="003B3486">
        <w:rPr>
          <w:rFonts w:ascii="Arial" w:hAnsi="Arial" w:cs="Arial"/>
        </w:rPr>
        <w:t>.</w:t>
      </w:r>
    </w:p>
  </w:footnote>
  <w:footnote w:id="13">
    <w:p w:rsidR="00C57196" w:rsidRPr="0060041F" w:rsidRDefault="00C57196" w:rsidP="003B3486">
      <w:pPr>
        <w:pStyle w:val="Textonotapie"/>
        <w:spacing w:line="360" w:lineRule="auto"/>
        <w:jc w:val="both"/>
      </w:pPr>
      <w:r w:rsidRPr="003B3486">
        <w:rPr>
          <w:rStyle w:val="Refdenotaalpie"/>
          <w:rFonts w:ascii="Arial" w:hAnsi="Arial" w:cs="Arial"/>
        </w:rPr>
        <w:footnoteRef/>
      </w:r>
      <w:r w:rsidRPr="003B3486">
        <w:rPr>
          <w:rFonts w:ascii="Arial" w:hAnsi="Arial" w:cs="Arial"/>
        </w:rPr>
        <w:t xml:space="preserve"> Archivo Nacional de Honduras, Caja # 78 Doc. 2623 Fol. # 8, Tegucigalpa Honduras.</w:t>
      </w:r>
      <w:r>
        <w:t xml:space="preserve"> </w:t>
      </w:r>
    </w:p>
  </w:footnote>
  <w:footnote w:id="14">
    <w:p w:rsidR="00061712" w:rsidRPr="003B3486" w:rsidRDefault="00061712" w:rsidP="00061712">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w:t>
      </w:r>
      <w:proofErr w:type="spellStart"/>
      <w:r w:rsidRPr="003B3486">
        <w:rPr>
          <w:rFonts w:ascii="Arial" w:hAnsi="Arial" w:cs="Arial"/>
        </w:rPr>
        <w:t>Chapman</w:t>
      </w:r>
      <w:proofErr w:type="spellEnd"/>
      <w:r w:rsidRPr="003B3486">
        <w:rPr>
          <w:rFonts w:ascii="Arial" w:hAnsi="Arial" w:cs="Arial"/>
        </w:rPr>
        <w:t xml:space="preserve"> </w:t>
      </w:r>
      <w:proofErr w:type="spellStart"/>
      <w:r w:rsidRPr="003B3486">
        <w:rPr>
          <w:rFonts w:ascii="Arial" w:hAnsi="Arial" w:cs="Arial"/>
        </w:rPr>
        <w:t>Anne</w:t>
      </w:r>
      <w:proofErr w:type="spellEnd"/>
      <w:r w:rsidRPr="003B3486">
        <w:rPr>
          <w:rFonts w:ascii="Arial" w:hAnsi="Arial" w:cs="Arial"/>
        </w:rPr>
        <w:t xml:space="preserve">, (2006) </w:t>
      </w:r>
      <w:r w:rsidRPr="003B3486">
        <w:rPr>
          <w:rFonts w:ascii="Arial" w:hAnsi="Arial" w:cs="Arial"/>
          <w:i/>
        </w:rPr>
        <w:t>los hijos del copal y la candela, tomo I y II</w:t>
      </w:r>
      <w:r w:rsidRPr="003B3486">
        <w:rPr>
          <w:rFonts w:ascii="Arial" w:hAnsi="Arial" w:cs="Arial"/>
        </w:rPr>
        <w:t xml:space="preserve"> México, Universidad Nacional Autónoma de México.</w:t>
      </w:r>
    </w:p>
  </w:footnote>
  <w:footnote w:id="15">
    <w:p w:rsidR="00C57196" w:rsidRPr="003B3486" w:rsidRDefault="00C57196" w:rsidP="003B348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w:t>
      </w:r>
      <w:proofErr w:type="spellStart"/>
      <w:r w:rsidRPr="003B3486">
        <w:rPr>
          <w:rFonts w:ascii="Arial" w:hAnsi="Arial" w:cs="Arial"/>
        </w:rPr>
        <w:t>Oyuela</w:t>
      </w:r>
      <w:proofErr w:type="spellEnd"/>
      <w:r w:rsidRPr="003B3486">
        <w:rPr>
          <w:rFonts w:ascii="Arial" w:hAnsi="Arial" w:cs="Arial"/>
        </w:rPr>
        <w:t xml:space="preserve"> de, Irma Leticia</w:t>
      </w:r>
      <w:r w:rsidRPr="003B3486">
        <w:rPr>
          <w:rFonts w:ascii="Arial" w:hAnsi="Arial" w:cs="Arial"/>
          <w:i/>
        </w:rPr>
        <w:t>, (1993) Mujer familia y sociedad</w:t>
      </w:r>
      <w:r w:rsidRPr="003B3486">
        <w:rPr>
          <w:rFonts w:ascii="Arial" w:hAnsi="Arial" w:cs="Arial"/>
        </w:rPr>
        <w:t xml:space="preserve">, Tegucigalpa Honduras, Editorial </w:t>
      </w:r>
      <w:proofErr w:type="spellStart"/>
      <w:r w:rsidRPr="003B3486">
        <w:rPr>
          <w:rFonts w:ascii="Arial" w:hAnsi="Arial" w:cs="Arial"/>
        </w:rPr>
        <w:t>Guaymuras</w:t>
      </w:r>
      <w:proofErr w:type="spellEnd"/>
      <w:r w:rsidRPr="003B3486">
        <w:rPr>
          <w:rFonts w:ascii="Arial" w:hAnsi="Arial" w:cs="Arial"/>
        </w:rPr>
        <w:t>.</w:t>
      </w:r>
    </w:p>
  </w:footnote>
  <w:footnote w:id="16">
    <w:p w:rsidR="00C57196" w:rsidRPr="003B3486" w:rsidRDefault="00C57196" w:rsidP="003B348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Castillo Martínez, Mario Felipe, (2009), </w:t>
      </w:r>
      <w:r w:rsidRPr="003B3486">
        <w:rPr>
          <w:rFonts w:ascii="Arial" w:hAnsi="Arial" w:cs="Arial"/>
          <w:i/>
        </w:rPr>
        <w:t>Temas inéditos de Honduras</w:t>
      </w:r>
      <w:r w:rsidRPr="003B3486">
        <w:rPr>
          <w:rFonts w:ascii="Arial" w:hAnsi="Arial" w:cs="Arial"/>
        </w:rPr>
        <w:t>, Tegucigalpa, Honduras, Litografía López.</w:t>
      </w:r>
    </w:p>
  </w:footnote>
  <w:footnote w:id="17">
    <w:p w:rsidR="00C57196" w:rsidRPr="003B3486" w:rsidRDefault="00C57196" w:rsidP="003B348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Castillo Martínez, Mario Felipe, (2004), </w:t>
      </w:r>
      <w:r w:rsidRPr="003B3486">
        <w:rPr>
          <w:rFonts w:ascii="Arial" w:hAnsi="Arial" w:cs="Arial"/>
          <w:i/>
        </w:rPr>
        <w:t>El paternalismo y la esclavitud negra en el real de minas de Tegucigalpa</w:t>
      </w:r>
      <w:r w:rsidRPr="003B3486">
        <w:rPr>
          <w:rFonts w:ascii="Arial" w:hAnsi="Arial" w:cs="Arial"/>
        </w:rPr>
        <w:t>, Tegucigalpa, Honduras, Litografía López.</w:t>
      </w:r>
    </w:p>
  </w:footnote>
  <w:footnote w:id="18">
    <w:p w:rsidR="00C57196" w:rsidRPr="003B3486" w:rsidRDefault="00C57196" w:rsidP="003B348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Argueta, Mario, (1985), </w:t>
      </w:r>
      <w:r w:rsidRPr="003B3486">
        <w:rPr>
          <w:rFonts w:ascii="Arial" w:hAnsi="Arial" w:cs="Arial"/>
          <w:i/>
        </w:rPr>
        <w:t>Historia laboral de Honduras de la conquista al siglo XIX</w:t>
      </w:r>
      <w:r w:rsidRPr="003B3486">
        <w:rPr>
          <w:rFonts w:ascii="Arial" w:hAnsi="Arial" w:cs="Arial"/>
        </w:rPr>
        <w:t>, Tegucigalpa Honduras, imprenta Offset Ministerio de Cultura.</w:t>
      </w:r>
    </w:p>
  </w:footnote>
  <w:footnote w:id="19">
    <w:p w:rsidR="00C57196" w:rsidRPr="003B3486" w:rsidRDefault="00C57196" w:rsidP="003B348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w:t>
      </w:r>
      <w:r w:rsidRPr="003B3486">
        <w:rPr>
          <w:rStyle w:val="Refdenotaalpie"/>
          <w:rFonts w:ascii="Arial" w:hAnsi="Arial" w:cs="Arial"/>
        </w:rPr>
        <w:footnoteRef/>
      </w:r>
      <w:r w:rsidRPr="003B3486">
        <w:rPr>
          <w:rFonts w:ascii="Arial" w:hAnsi="Arial" w:cs="Arial"/>
        </w:rPr>
        <w:t xml:space="preserve"> Escudero Guevara José, (2007) </w:t>
      </w:r>
      <w:r w:rsidRPr="003B3486">
        <w:rPr>
          <w:rFonts w:ascii="Arial" w:hAnsi="Arial" w:cs="Arial"/>
          <w:i/>
        </w:rPr>
        <w:t>Honduras en el siglo XIX: su historia socioeconómica 1839-1914</w:t>
      </w:r>
      <w:r w:rsidRPr="003B3486">
        <w:rPr>
          <w:rFonts w:ascii="Arial" w:hAnsi="Arial" w:cs="Arial"/>
        </w:rPr>
        <w:t>, Tegucigalpa Honduras, Editorial UPNFM.</w:t>
      </w:r>
    </w:p>
  </w:footnote>
  <w:footnote w:id="20">
    <w:p w:rsidR="00C57196" w:rsidRPr="003B3486" w:rsidRDefault="00C57196" w:rsidP="003B348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García Martínez </w:t>
      </w:r>
      <w:proofErr w:type="spellStart"/>
      <w:r w:rsidRPr="003B3486">
        <w:rPr>
          <w:rFonts w:ascii="Arial" w:hAnsi="Arial" w:cs="Arial"/>
        </w:rPr>
        <w:t>Yesenia</w:t>
      </w:r>
      <w:proofErr w:type="spellEnd"/>
      <w:r w:rsidRPr="003B3486">
        <w:rPr>
          <w:rFonts w:ascii="Arial" w:hAnsi="Arial" w:cs="Arial"/>
        </w:rPr>
        <w:t xml:space="preserve">, (2015), </w:t>
      </w:r>
      <w:r w:rsidRPr="003B3486">
        <w:rPr>
          <w:rFonts w:ascii="Arial" w:hAnsi="Arial" w:cs="Arial"/>
          <w:i/>
        </w:rPr>
        <w:t>La seguridad social en Honduras: actores sociopolíticos, institucionalidad y raíces históricas de su crisis</w:t>
      </w:r>
      <w:r w:rsidRPr="003B3486">
        <w:rPr>
          <w:rFonts w:ascii="Arial" w:hAnsi="Arial" w:cs="Arial"/>
        </w:rPr>
        <w:t xml:space="preserve">. Tegucigalpa Honduras, Editorial </w:t>
      </w:r>
      <w:proofErr w:type="spellStart"/>
      <w:r w:rsidRPr="003B3486">
        <w:rPr>
          <w:rFonts w:ascii="Arial" w:hAnsi="Arial" w:cs="Arial"/>
        </w:rPr>
        <w:t>Guaymuras</w:t>
      </w:r>
      <w:proofErr w:type="spellEnd"/>
      <w:r w:rsidRPr="003B3486">
        <w:rPr>
          <w:rFonts w:ascii="Arial" w:hAnsi="Arial" w:cs="Arial"/>
        </w:rPr>
        <w:t>.</w:t>
      </w:r>
    </w:p>
  </w:footnote>
  <w:footnote w:id="21">
    <w:p w:rsidR="00C57196" w:rsidRPr="003B3486" w:rsidRDefault="00C57196" w:rsidP="003B348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Amaya Jorge, (2013), </w:t>
      </w:r>
      <w:r w:rsidRPr="003B3486">
        <w:rPr>
          <w:rFonts w:ascii="Arial" w:hAnsi="Arial" w:cs="Arial"/>
          <w:i/>
        </w:rPr>
        <w:t>El que esté libre de pecado… Prostitución femenina y control social en Honduras durante la época Liberal (1876-1950),</w:t>
      </w:r>
      <w:r w:rsidRPr="003B3486">
        <w:rPr>
          <w:rFonts w:ascii="Arial" w:hAnsi="Arial" w:cs="Arial"/>
        </w:rPr>
        <w:t xml:space="preserve"> Tegucigalpa Honduras, Editorial </w:t>
      </w:r>
      <w:proofErr w:type="spellStart"/>
      <w:r w:rsidRPr="003B3486">
        <w:rPr>
          <w:rFonts w:ascii="Arial" w:hAnsi="Arial" w:cs="Arial"/>
        </w:rPr>
        <w:t>Guaymuras</w:t>
      </w:r>
      <w:proofErr w:type="spellEnd"/>
      <w:r w:rsidRPr="003B3486">
        <w:rPr>
          <w:rFonts w:ascii="Arial" w:hAnsi="Arial" w:cs="Arial"/>
        </w:rPr>
        <w:t>.</w:t>
      </w:r>
    </w:p>
  </w:footnote>
  <w:footnote w:id="22">
    <w:p w:rsidR="00C57196" w:rsidRPr="003B3486" w:rsidRDefault="00C57196" w:rsidP="00143D58">
      <w:pPr>
        <w:pStyle w:val="Textonotapie"/>
        <w:spacing w:line="360" w:lineRule="auto"/>
        <w:rPr>
          <w:rFonts w:ascii="Arial" w:hAnsi="Arial" w:cs="Arial"/>
        </w:rPr>
      </w:pPr>
      <w:r w:rsidRPr="003B3486">
        <w:rPr>
          <w:rStyle w:val="Refdenotaalpie"/>
          <w:rFonts w:ascii="Arial" w:hAnsi="Arial" w:cs="Arial"/>
        </w:rPr>
        <w:footnoteRef/>
      </w:r>
      <w:r w:rsidRPr="003B3486">
        <w:rPr>
          <w:rFonts w:ascii="Arial" w:hAnsi="Arial" w:cs="Arial"/>
        </w:rPr>
        <w:t xml:space="preserve"> Salomón Leticia. Castellanos Julieta. Flores Mirna. (1999) La delincuencia Juvenil en Honduras. Tegucigalpa Honduras. CEDOH-ASDI. </w:t>
      </w:r>
    </w:p>
  </w:footnote>
  <w:footnote w:id="23">
    <w:p w:rsidR="00C57196" w:rsidRPr="003B3486" w:rsidRDefault="00C57196" w:rsidP="00143D58">
      <w:pPr>
        <w:pStyle w:val="Textonotapie"/>
        <w:spacing w:line="360" w:lineRule="auto"/>
        <w:rPr>
          <w:rFonts w:ascii="Arial" w:hAnsi="Arial" w:cs="Arial"/>
        </w:rPr>
      </w:pPr>
      <w:r w:rsidRPr="003B3486">
        <w:rPr>
          <w:rStyle w:val="Refdenotaalpie"/>
          <w:rFonts w:ascii="Arial" w:hAnsi="Arial" w:cs="Arial"/>
        </w:rPr>
        <w:footnoteRef/>
      </w:r>
      <w:r w:rsidRPr="003B3486">
        <w:rPr>
          <w:rFonts w:ascii="Arial" w:hAnsi="Arial" w:cs="Arial"/>
        </w:rPr>
        <w:t xml:space="preserve"> Caldera Hilda. (1998). El crimen en Honduras. Tegucigalpa Honduras. Instituto Superior de Educación Policial.</w:t>
      </w:r>
    </w:p>
  </w:footnote>
  <w:footnote w:id="24">
    <w:p w:rsidR="00C57196" w:rsidRPr="003B3486" w:rsidRDefault="00C57196" w:rsidP="00143D58">
      <w:pPr>
        <w:pStyle w:val="Textonotapie"/>
        <w:spacing w:line="360" w:lineRule="auto"/>
        <w:jc w:val="both"/>
        <w:rPr>
          <w:rFonts w:ascii="Arial" w:hAnsi="Arial" w:cs="Arial"/>
          <w:color w:val="000000" w:themeColor="text1"/>
        </w:rPr>
      </w:pPr>
      <w:r w:rsidRPr="003B3486">
        <w:rPr>
          <w:rStyle w:val="Refdenotaalpie"/>
          <w:rFonts w:ascii="Arial" w:hAnsi="Arial" w:cs="Arial"/>
        </w:rPr>
        <w:footnoteRef/>
      </w:r>
      <w:r w:rsidRPr="003B3486">
        <w:rPr>
          <w:rFonts w:ascii="Arial" w:hAnsi="Arial" w:cs="Arial"/>
        </w:rPr>
        <w:t xml:space="preserve"> </w:t>
      </w:r>
      <w:proofErr w:type="spellStart"/>
      <w:r w:rsidRPr="003B3486">
        <w:rPr>
          <w:rFonts w:ascii="Arial" w:hAnsi="Arial" w:cs="Arial"/>
          <w:color w:val="000000" w:themeColor="text1"/>
        </w:rPr>
        <w:t>Inestroza</w:t>
      </w:r>
      <w:proofErr w:type="spellEnd"/>
      <w:r w:rsidRPr="003B3486">
        <w:rPr>
          <w:rFonts w:ascii="Arial" w:hAnsi="Arial" w:cs="Arial"/>
          <w:color w:val="000000" w:themeColor="text1"/>
        </w:rPr>
        <w:t xml:space="preserve"> Evelio José, (2003), </w:t>
      </w:r>
      <w:r w:rsidRPr="003B3486">
        <w:rPr>
          <w:rFonts w:ascii="Arial" w:hAnsi="Arial" w:cs="Arial"/>
          <w:i/>
          <w:color w:val="000000" w:themeColor="text1"/>
        </w:rPr>
        <w:t>La escuela hondureña en el siglo XIX</w:t>
      </w:r>
      <w:r w:rsidRPr="003B3486">
        <w:rPr>
          <w:rFonts w:ascii="Arial" w:hAnsi="Arial" w:cs="Arial"/>
          <w:color w:val="000000" w:themeColor="text1"/>
        </w:rPr>
        <w:t>, Tegucigalpa Honduras, Editorial UPNFM.</w:t>
      </w:r>
    </w:p>
    <w:p w:rsidR="00C57196" w:rsidRPr="003B3486" w:rsidRDefault="00C57196" w:rsidP="00143D58">
      <w:pPr>
        <w:pStyle w:val="Textonotapie"/>
        <w:spacing w:line="360" w:lineRule="auto"/>
        <w:jc w:val="both"/>
        <w:rPr>
          <w:rFonts w:ascii="Arial" w:hAnsi="Arial" w:cs="Arial"/>
          <w:color w:val="000000" w:themeColor="text1"/>
        </w:rPr>
      </w:pPr>
      <w:proofErr w:type="spellStart"/>
      <w:r w:rsidRPr="003B3486">
        <w:rPr>
          <w:rFonts w:ascii="Arial" w:hAnsi="Arial" w:cs="Arial"/>
          <w:color w:val="000000" w:themeColor="text1"/>
        </w:rPr>
        <w:t>Inestroza</w:t>
      </w:r>
      <w:proofErr w:type="spellEnd"/>
      <w:r w:rsidRPr="003B3486">
        <w:rPr>
          <w:rFonts w:ascii="Arial" w:hAnsi="Arial" w:cs="Arial"/>
          <w:color w:val="000000" w:themeColor="text1"/>
        </w:rPr>
        <w:t xml:space="preserve"> Evelio José, (1990), </w:t>
      </w:r>
      <w:r w:rsidRPr="003B3486">
        <w:rPr>
          <w:rFonts w:ascii="Arial" w:hAnsi="Arial" w:cs="Arial"/>
          <w:i/>
          <w:color w:val="000000" w:themeColor="text1"/>
        </w:rPr>
        <w:t>Génesis y evolución de las escuelas militares en Honduras tomo I</w:t>
      </w:r>
      <w:r w:rsidRPr="003B3486">
        <w:rPr>
          <w:rFonts w:ascii="Arial" w:hAnsi="Arial" w:cs="Arial"/>
          <w:color w:val="000000" w:themeColor="text1"/>
        </w:rPr>
        <w:t>, Tegucigalpa Honduras, Litografía López.</w:t>
      </w:r>
    </w:p>
  </w:footnote>
  <w:footnote w:id="25">
    <w:p w:rsidR="00C57196" w:rsidRPr="003B3486" w:rsidRDefault="00C57196" w:rsidP="00143D58">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Zelaya garay óscar, (2008), </w:t>
      </w:r>
      <w:r w:rsidRPr="003B3486">
        <w:rPr>
          <w:rFonts w:ascii="Arial" w:hAnsi="Arial" w:cs="Arial"/>
          <w:i/>
        </w:rPr>
        <w:t>La educación para la libertad y la Democracia: moral, civismo y urbanidad en el régimen dictatorial 1933-1949</w:t>
      </w:r>
      <w:r w:rsidRPr="003B3486">
        <w:rPr>
          <w:rFonts w:ascii="Arial" w:hAnsi="Arial" w:cs="Arial"/>
        </w:rPr>
        <w:t>, Tegucigalpa honduras, editorial IHAH.</w:t>
      </w:r>
    </w:p>
  </w:footnote>
  <w:footnote w:id="26">
    <w:p w:rsidR="00D553D6" w:rsidRPr="009C74E1" w:rsidRDefault="00D553D6" w:rsidP="00143D58">
      <w:pPr>
        <w:pStyle w:val="Textonotapie"/>
        <w:spacing w:line="360" w:lineRule="auto"/>
        <w:jc w:val="both"/>
        <w:rPr>
          <w:rFonts w:ascii="Times New Roman" w:hAnsi="Times New Roman" w:cs="Times New Roman"/>
        </w:rPr>
      </w:pPr>
      <w:r w:rsidRPr="003B3486">
        <w:rPr>
          <w:rStyle w:val="Refdenotaalpie"/>
          <w:rFonts w:ascii="Arial" w:hAnsi="Arial" w:cs="Arial"/>
        </w:rPr>
        <w:footnoteRef/>
      </w:r>
      <w:r w:rsidRPr="003B3486">
        <w:rPr>
          <w:rFonts w:ascii="Arial" w:hAnsi="Arial" w:cs="Arial"/>
        </w:rPr>
        <w:t xml:space="preserve"> Zelaya garay óscar, (2008), </w:t>
      </w:r>
      <w:r w:rsidRPr="003B3486">
        <w:rPr>
          <w:rFonts w:ascii="Arial" w:hAnsi="Arial" w:cs="Arial"/>
          <w:i/>
        </w:rPr>
        <w:t>La educación para la libertad y la Democracia: moral, civismo y urbanidad en el régimen dictatorial 1933-1949</w:t>
      </w:r>
      <w:r w:rsidRPr="003B3486">
        <w:rPr>
          <w:rFonts w:ascii="Arial" w:hAnsi="Arial" w:cs="Arial"/>
        </w:rPr>
        <w:t>, Tegucigalpa honduras, editorial IHAH.</w:t>
      </w:r>
    </w:p>
  </w:footnote>
  <w:footnote w:id="27">
    <w:p w:rsidR="00D553D6" w:rsidRDefault="00D553D6" w:rsidP="00D553D6">
      <w:pPr>
        <w:pStyle w:val="Textonotapie"/>
      </w:pPr>
    </w:p>
  </w:footnote>
  <w:footnote w:id="28">
    <w:p w:rsidR="00D553D6" w:rsidRPr="003B3486" w:rsidRDefault="00D553D6" w:rsidP="00D553D6">
      <w:pPr>
        <w:pStyle w:val="Textonotapie"/>
        <w:spacing w:line="360" w:lineRule="auto"/>
        <w:jc w:val="both"/>
        <w:rPr>
          <w:rFonts w:ascii="Arial" w:hAnsi="Arial" w:cs="Arial"/>
        </w:rPr>
      </w:pPr>
      <w:bookmarkStart w:id="2" w:name="_Hlk495950063"/>
      <w:r w:rsidRPr="003B3486">
        <w:rPr>
          <w:rStyle w:val="Refdenotaalpie"/>
          <w:rFonts w:ascii="Arial" w:hAnsi="Arial" w:cs="Arial"/>
        </w:rPr>
        <w:footnoteRef/>
      </w:r>
      <w:r w:rsidRPr="003B3486">
        <w:rPr>
          <w:rFonts w:ascii="Arial" w:hAnsi="Arial" w:cs="Arial"/>
        </w:rPr>
        <w:t xml:space="preserve"> Republica de Honduras, (1921), </w:t>
      </w:r>
      <w:r w:rsidRPr="003B3486">
        <w:rPr>
          <w:rFonts w:ascii="Arial" w:hAnsi="Arial" w:cs="Arial"/>
          <w:i/>
        </w:rPr>
        <w:t xml:space="preserve">Constitución y reglamento de los </w:t>
      </w:r>
      <w:proofErr w:type="spellStart"/>
      <w:r w:rsidRPr="003B3486">
        <w:rPr>
          <w:rFonts w:ascii="Arial" w:hAnsi="Arial" w:cs="Arial"/>
          <w:i/>
        </w:rPr>
        <w:t>Boys</w:t>
      </w:r>
      <w:proofErr w:type="spellEnd"/>
      <w:r w:rsidRPr="003B3486">
        <w:rPr>
          <w:rFonts w:ascii="Arial" w:hAnsi="Arial" w:cs="Arial"/>
          <w:i/>
        </w:rPr>
        <w:t xml:space="preserve"> Scout de Honduras</w:t>
      </w:r>
      <w:r w:rsidRPr="003B3486">
        <w:rPr>
          <w:rFonts w:ascii="Arial" w:hAnsi="Arial" w:cs="Arial"/>
        </w:rPr>
        <w:t>, Tegucigalpa Honduras.</w:t>
      </w:r>
      <w:bookmarkEnd w:id="2"/>
    </w:p>
  </w:footnote>
  <w:footnote w:id="29">
    <w:p w:rsidR="00D553D6" w:rsidRPr="00915343" w:rsidRDefault="00D553D6" w:rsidP="00D553D6">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Sin Autor, (1910), Colección de Leyes generales de la Republica de Honduras, Tegucigalpa Honduras, Imprenta La Impresora, digitalizada por la Biblioteca Nacional de Honduras.</w:t>
      </w:r>
    </w:p>
  </w:footnote>
  <w:footnote w:id="30">
    <w:p w:rsidR="00C57196" w:rsidRPr="00247156" w:rsidRDefault="00C57196" w:rsidP="003B3486">
      <w:pPr>
        <w:pStyle w:val="Textonotapie"/>
        <w:spacing w:line="360" w:lineRule="auto"/>
        <w:jc w:val="both"/>
        <w:rPr>
          <w:rFonts w:ascii="Times New Roman" w:hAnsi="Times New Roman" w:cs="Times New Roman"/>
        </w:rPr>
      </w:pPr>
      <w:r w:rsidRPr="003B3486">
        <w:rPr>
          <w:rStyle w:val="Refdenotaalpie"/>
          <w:rFonts w:ascii="Arial" w:hAnsi="Arial" w:cs="Arial"/>
        </w:rPr>
        <w:footnoteRef/>
      </w:r>
      <w:r w:rsidRPr="003B3486">
        <w:rPr>
          <w:rFonts w:ascii="Arial" w:hAnsi="Arial" w:cs="Arial"/>
        </w:rPr>
        <w:t xml:space="preserve"> Wells v. William, (1978) </w:t>
      </w:r>
      <w:r w:rsidRPr="003B3486">
        <w:rPr>
          <w:rFonts w:ascii="Arial" w:hAnsi="Arial" w:cs="Arial"/>
          <w:i/>
        </w:rPr>
        <w:t>Exploraciones y aventuras en Honduras 1857</w:t>
      </w:r>
      <w:r w:rsidRPr="003B3486">
        <w:rPr>
          <w:rFonts w:ascii="Arial" w:hAnsi="Arial" w:cs="Arial"/>
        </w:rPr>
        <w:t>, costa rica, editorial universitaria centroamericana (educa).</w:t>
      </w:r>
    </w:p>
  </w:footnote>
  <w:footnote w:id="31">
    <w:p w:rsidR="00C57196" w:rsidRPr="00915343" w:rsidRDefault="00C57196" w:rsidP="003B3486">
      <w:pPr>
        <w:spacing w:line="360" w:lineRule="auto"/>
        <w:jc w:val="both"/>
        <w:rPr>
          <w:rFonts w:ascii="Arial" w:hAnsi="Arial" w:cs="Arial"/>
          <w:sz w:val="20"/>
          <w:szCs w:val="20"/>
        </w:rPr>
      </w:pPr>
      <w:r w:rsidRPr="00915343">
        <w:rPr>
          <w:rStyle w:val="Refdenotaalpie"/>
          <w:rFonts w:ascii="Arial" w:hAnsi="Arial" w:cs="Arial"/>
          <w:sz w:val="20"/>
          <w:szCs w:val="20"/>
        </w:rPr>
        <w:footnoteRef/>
      </w:r>
      <w:r w:rsidRPr="00915343">
        <w:rPr>
          <w:rFonts w:ascii="Arial" w:hAnsi="Arial" w:cs="Arial"/>
          <w:sz w:val="20"/>
          <w:szCs w:val="20"/>
        </w:rPr>
        <w:t xml:space="preserve"> El dato fue extraído a partir del análisis de datos estadísticos de:</w:t>
      </w:r>
    </w:p>
    <w:p w:rsidR="00C57196" w:rsidRPr="00915343" w:rsidRDefault="00C57196" w:rsidP="003B3486">
      <w:pPr>
        <w:spacing w:line="360" w:lineRule="auto"/>
        <w:jc w:val="both"/>
        <w:rPr>
          <w:rFonts w:ascii="Arial" w:hAnsi="Arial" w:cs="Arial"/>
          <w:sz w:val="20"/>
          <w:szCs w:val="20"/>
        </w:rPr>
      </w:pPr>
      <w:r w:rsidRPr="00915343">
        <w:rPr>
          <w:rFonts w:ascii="Arial" w:hAnsi="Arial" w:cs="Arial"/>
          <w:sz w:val="20"/>
          <w:szCs w:val="20"/>
        </w:rPr>
        <w:t>Fondo Secretaria General, Serie Expedientes de Graduación 1884-1960.Archivo General AGSG-UNAH, y de los listados de graduados publicados en:</w:t>
      </w:r>
    </w:p>
    <w:p w:rsidR="00C57196" w:rsidRPr="00915343" w:rsidRDefault="00C57196" w:rsidP="003B3486">
      <w:pPr>
        <w:spacing w:line="360" w:lineRule="auto"/>
        <w:jc w:val="both"/>
        <w:rPr>
          <w:rFonts w:ascii="Arial" w:hAnsi="Arial" w:cs="Arial"/>
          <w:sz w:val="20"/>
          <w:szCs w:val="20"/>
        </w:rPr>
      </w:pPr>
      <w:r w:rsidRPr="00915343">
        <w:rPr>
          <w:rFonts w:ascii="Arial" w:hAnsi="Arial" w:cs="Arial"/>
          <w:sz w:val="20"/>
          <w:szCs w:val="20"/>
        </w:rPr>
        <w:t xml:space="preserve"> Revista de la Universidad. 1948</w:t>
      </w:r>
      <w:proofErr w:type="gramStart"/>
      <w:r w:rsidRPr="00915343">
        <w:rPr>
          <w:rFonts w:ascii="Arial" w:hAnsi="Arial" w:cs="Arial"/>
          <w:sz w:val="20"/>
          <w:szCs w:val="20"/>
        </w:rPr>
        <w:t>.UNAH</w:t>
      </w:r>
      <w:proofErr w:type="gramEnd"/>
      <w:r w:rsidRPr="00915343">
        <w:rPr>
          <w:rFonts w:ascii="Arial" w:hAnsi="Arial" w:cs="Arial"/>
          <w:sz w:val="20"/>
          <w:szCs w:val="20"/>
        </w:rPr>
        <w:t>. Sistema Bibliotecario. Colección Hondureña. Hemeroteca universitaria. Sin autor. (1978).</w:t>
      </w:r>
    </w:p>
    <w:p w:rsidR="00C57196" w:rsidRPr="00186161" w:rsidRDefault="00C57196" w:rsidP="003B3486">
      <w:pPr>
        <w:spacing w:line="360" w:lineRule="auto"/>
        <w:jc w:val="both"/>
        <w:rPr>
          <w:rFonts w:ascii="Times New Roman" w:hAnsi="Times New Roman" w:cs="Times New Roman"/>
          <w:sz w:val="20"/>
          <w:szCs w:val="20"/>
        </w:rPr>
      </w:pPr>
      <w:r w:rsidRPr="00915343">
        <w:rPr>
          <w:rFonts w:ascii="Arial" w:hAnsi="Arial" w:cs="Arial"/>
          <w:sz w:val="20"/>
          <w:szCs w:val="20"/>
        </w:rPr>
        <w:t xml:space="preserve"> </w:t>
      </w:r>
      <w:bookmarkStart w:id="3" w:name="_Hlk493796707"/>
      <w:bookmarkStart w:id="4" w:name="_Hlk494147328"/>
      <w:r w:rsidRPr="00915343">
        <w:rPr>
          <w:rFonts w:ascii="Arial" w:hAnsi="Arial" w:cs="Arial"/>
          <w:i/>
          <w:sz w:val="20"/>
          <w:szCs w:val="20"/>
        </w:rPr>
        <w:t>Historia de las Unidades académicas de la UNAH 1847-1976</w:t>
      </w:r>
      <w:r w:rsidRPr="00915343">
        <w:rPr>
          <w:rFonts w:ascii="Arial" w:hAnsi="Arial" w:cs="Arial"/>
          <w:sz w:val="20"/>
          <w:szCs w:val="20"/>
        </w:rPr>
        <w:t>.Tegucigalpa Honduras, Universidad Nacional Autónoma de Honduras. 362 pp</w:t>
      </w:r>
      <w:bookmarkEnd w:id="3"/>
      <w:r w:rsidRPr="00915343">
        <w:rPr>
          <w:rFonts w:ascii="Arial" w:hAnsi="Arial" w:cs="Arial"/>
          <w:sz w:val="20"/>
          <w:szCs w:val="20"/>
        </w:rPr>
        <w:t>. UNAH. Sistema Bibliotecario. Colección Hondureña. Hemeroteca universitaria.</w:t>
      </w:r>
      <w:bookmarkEnd w:id="4"/>
    </w:p>
  </w:footnote>
  <w:footnote w:id="32">
    <w:p w:rsidR="000E20D3" w:rsidRPr="003B3486" w:rsidRDefault="000E20D3" w:rsidP="000E20D3">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Rosa Marco Antonio, (1967), </w:t>
      </w:r>
      <w:r w:rsidRPr="003B3486">
        <w:rPr>
          <w:rFonts w:ascii="Arial" w:hAnsi="Arial" w:cs="Arial"/>
          <w:i/>
        </w:rPr>
        <w:t>La Tegucigalpa de mis primeros años</w:t>
      </w:r>
      <w:r w:rsidRPr="003B3486">
        <w:rPr>
          <w:rFonts w:ascii="Arial" w:hAnsi="Arial" w:cs="Arial"/>
        </w:rPr>
        <w:t>, Tegucigalpa Honduras, Imprenta Calderón.</w:t>
      </w:r>
    </w:p>
    <w:p w:rsidR="000E20D3" w:rsidRPr="003B3486" w:rsidRDefault="000E20D3" w:rsidP="000E20D3">
      <w:pPr>
        <w:pStyle w:val="Textonotapie"/>
        <w:spacing w:line="360" w:lineRule="auto"/>
        <w:jc w:val="both"/>
        <w:rPr>
          <w:rFonts w:ascii="Arial" w:hAnsi="Arial" w:cs="Arial"/>
        </w:rPr>
      </w:pPr>
      <w:r w:rsidRPr="003B3486">
        <w:rPr>
          <w:rFonts w:ascii="Arial" w:hAnsi="Arial" w:cs="Arial"/>
        </w:rPr>
        <w:t xml:space="preserve">Rosa Marco Antonio, (1969), </w:t>
      </w:r>
      <w:r w:rsidRPr="003B3486">
        <w:rPr>
          <w:rFonts w:ascii="Arial" w:hAnsi="Arial" w:cs="Arial"/>
          <w:i/>
        </w:rPr>
        <w:t>Tegucigalpa ciudad de remembranzas</w:t>
      </w:r>
      <w:r w:rsidRPr="003B3486">
        <w:rPr>
          <w:rFonts w:ascii="Arial" w:hAnsi="Arial" w:cs="Arial"/>
        </w:rPr>
        <w:t>, Tegucigalpa Honduras, Imprenta Bulnes.</w:t>
      </w:r>
    </w:p>
    <w:p w:rsidR="000E20D3" w:rsidRPr="003B3486" w:rsidRDefault="000E20D3" w:rsidP="000E20D3">
      <w:pPr>
        <w:pStyle w:val="Textonotapie"/>
        <w:spacing w:line="360" w:lineRule="auto"/>
        <w:jc w:val="both"/>
        <w:rPr>
          <w:rFonts w:ascii="Arial" w:hAnsi="Arial" w:cs="Arial"/>
        </w:rPr>
      </w:pPr>
      <w:r w:rsidRPr="003B3486">
        <w:rPr>
          <w:rFonts w:ascii="Arial" w:hAnsi="Arial" w:cs="Arial"/>
        </w:rPr>
        <w:t>Rosa Marco Antonio, (1972), embalsamando recuerdos, Tegucigalpa Honduras, Imprenta Soto.</w:t>
      </w:r>
    </w:p>
  </w:footnote>
  <w:footnote w:id="33">
    <w:p w:rsidR="000E20D3" w:rsidRPr="003B3486" w:rsidRDefault="000E20D3" w:rsidP="000E20D3">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Martínez Ramón Juan, (1994), </w:t>
      </w:r>
      <w:r w:rsidRPr="003B3486">
        <w:rPr>
          <w:rFonts w:ascii="Arial" w:hAnsi="Arial" w:cs="Arial"/>
          <w:i/>
        </w:rPr>
        <w:t>Lucila Gamero de Medina: una mujer ante el espejo</w:t>
      </w:r>
      <w:r w:rsidRPr="003B3486">
        <w:rPr>
          <w:rFonts w:ascii="Arial" w:hAnsi="Arial" w:cs="Arial"/>
        </w:rPr>
        <w:t>, Tegucigalpa Honduras, Editorial universitaria UNAH.</w:t>
      </w:r>
    </w:p>
  </w:footnote>
  <w:footnote w:id="34">
    <w:p w:rsidR="000E20D3" w:rsidRPr="003B3486" w:rsidRDefault="000E20D3" w:rsidP="000E20D3">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Martínez Ramón Juan, (1995), </w:t>
      </w:r>
      <w:r w:rsidRPr="003B3486">
        <w:rPr>
          <w:rFonts w:ascii="Arial" w:hAnsi="Arial" w:cs="Arial"/>
          <w:b/>
          <w:i/>
        </w:rPr>
        <w:t>R</w:t>
      </w:r>
      <w:r w:rsidRPr="003B3486">
        <w:rPr>
          <w:rFonts w:ascii="Arial" w:hAnsi="Arial" w:cs="Arial"/>
          <w:i/>
        </w:rPr>
        <w:t>amón Amaya Amador: biografía de un escritor</w:t>
      </w:r>
      <w:r w:rsidRPr="003B3486">
        <w:rPr>
          <w:rFonts w:ascii="Arial" w:hAnsi="Arial" w:cs="Arial"/>
        </w:rPr>
        <w:t>, Tegucigalpa Honduras, Editorial universitaria UNAH.</w:t>
      </w:r>
    </w:p>
  </w:footnote>
  <w:footnote w:id="35">
    <w:p w:rsidR="000E20D3" w:rsidRPr="00D036BC" w:rsidRDefault="000E20D3" w:rsidP="000E20D3">
      <w:pPr>
        <w:pStyle w:val="Textonotapie"/>
        <w:spacing w:line="360" w:lineRule="auto"/>
        <w:jc w:val="both"/>
        <w:rPr>
          <w:rFonts w:ascii="Times New Roman" w:hAnsi="Times New Roman" w:cs="Times New Roman"/>
        </w:rPr>
      </w:pPr>
      <w:r w:rsidRPr="003B3486">
        <w:rPr>
          <w:rStyle w:val="Refdenotaalpie"/>
          <w:rFonts w:ascii="Arial" w:hAnsi="Arial" w:cs="Arial"/>
        </w:rPr>
        <w:footnoteRef/>
      </w:r>
      <w:r w:rsidRPr="003B3486">
        <w:rPr>
          <w:rFonts w:ascii="Arial" w:hAnsi="Arial" w:cs="Arial"/>
        </w:rPr>
        <w:t xml:space="preserve"> Amador Amaya Ramón, (2006),</w:t>
      </w:r>
      <w:r w:rsidRPr="003B3486">
        <w:rPr>
          <w:rFonts w:ascii="Arial" w:hAnsi="Arial" w:cs="Arial"/>
          <w:i/>
        </w:rPr>
        <w:t xml:space="preserve"> Jacinta Peralta</w:t>
      </w:r>
      <w:r w:rsidRPr="003B3486">
        <w:rPr>
          <w:rFonts w:ascii="Arial" w:hAnsi="Arial" w:cs="Arial"/>
        </w:rPr>
        <w:t xml:space="preserve">, Tegucigalpa Honduras, Editorial </w:t>
      </w:r>
      <w:proofErr w:type="spellStart"/>
      <w:r w:rsidRPr="003B3486">
        <w:rPr>
          <w:rFonts w:ascii="Arial" w:hAnsi="Arial" w:cs="Arial"/>
        </w:rPr>
        <w:t>Guaymuras</w:t>
      </w:r>
      <w:proofErr w:type="spellEnd"/>
    </w:p>
  </w:footnote>
  <w:footnote w:id="36">
    <w:p w:rsidR="000E20D3" w:rsidRPr="003B3486" w:rsidRDefault="000E20D3" w:rsidP="000E20D3">
      <w:pPr>
        <w:shd w:val="clear" w:color="auto" w:fill="FFFFFF"/>
        <w:spacing w:line="360" w:lineRule="auto"/>
        <w:jc w:val="both"/>
        <w:rPr>
          <w:rFonts w:ascii="Arial" w:eastAsia="Times New Roman" w:hAnsi="Arial" w:cs="Arial"/>
          <w:color w:val="222222"/>
          <w:sz w:val="20"/>
          <w:szCs w:val="20"/>
        </w:rPr>
      </w:pPr>
      <w:r w:rsidRPr="00D036BC">
        <w:rPr>
          <w:rStyle w:val="Refdenotaalpie"/>
          <w:rFonts w:ascii="Times New Roman" w:hAnsi="Times New Roman" w:cs="Times New Roman"/>
          <w:sz w:val="20"/>
          <w:szCs w:val="20"/>
        </w:rPr>
        <w:footnoteRef/>
      </w:r>
      <w:r w:rsidRPr="00D036BC">
        <w:rPr>
          <w:rFonts w:ascii="Times New Roman" w:hAnsi="Times New Roman" w:cs="Times New Roman"/>
          <w:sz w:val="20"/>
          <w:szCs w:val="20"/>
        </w:rPr>
        <w:t xml:space="preserve"> </w:t>
      </w:r>
      <w:r w:rsidRPr="003B3486">
        <w:rPr>
          <w:rFonts w:ascii="Arial" w:eastAsia="Times New Roman" w:hAnsi="Arial" w:cs="Arial"/>
          <w:sz w:val="20"/>
          <w:szCs w:val="20"/>
        </w:rPr>
        <w:t xml:space="preserve">(1962 -2010) nació en Tegucigalpa, Honduras, en 1962. Lingüista y filosofa, ejercía la docencia universitaria en los Estados Unidos.  dedicada a promocionar la creación artística y literaria escrita por mujeres, a través de publicaciones y mesas redondas presentadas en congresos internacionales. Su obra ha sido traducida al inglés y publicada en antologías bilingües en Estados Unidos. El libro Celebración de mujeres, mereció en 1993 el Premio de Poesía en el 56 Certamen de Juegos Florales de México, Centroamérica y el Caribe, realizado en Quetzaltenango, Guatemala. Poemas de amor propio y de propio amor, Honduras, 1990, es otro de sus libros de poemas publicados. Su obra fue reconocida a nivel nacional y en el exterior, con publicaciones en periódicos y revistas de Centroamérica, Europa y Estados Unidos. En noviembre de 2008 el Gobierno de Honduras la distinguió con la condecoración Hoja de Laurel en Oro. En 1993 se hizo merecedora del Primer Premio Poesía en el 56 Certamen de Juegos Florales México, Centroamérica y el Caribe que se celebró en Quetzaltenango, Guatemala, con su libro "Celebración de mujeres". Fundadora de la Editorial </w:t>
      </w:r>
      <w:proofErr w:type="spellStart"/>
      <w:r w:rsidRPr="003B3486">
        <w:rPr>
          <w:rFonts w:ascii="Arial" w:eastAsia="Times New Roman" w:hAnsi="Arial" w:cs="Arial"/>
          <w:sz w:val="20"/>
          <w:szCs w:val="20"/>
        </w:rPr>
        <w:t>Ixbalán</w:t>
      </w:r>
      <w:proofErr w:type="spellEnd"/>
      <w:r w:rsidRPr="003B3486">
        <w:rPr>
          <w:rFonts w:ascii="Arial" w:eastAsia="Times New Roman" w:hAnsi="Arial" w:cs="Arial"/>
          <w:sz w:val="20"/>
          <w:szCs w:val="20"/>
        </w:rPr>
        <w:t xml:space="preserve"> de Honduras y defensora de los derechos laborales de las mujeres, principalmente de las que trabajan en la industria de maquila (ensambladora). Fuente:</w:t>
      </w:r>
      <w:hyperlink r:id="rId6" w:history="1">
        <w:r w:rsidRPr="003B3486">
          <w:rPr>
            <w:rStyle w:val="Hipervnculo"/>
            <w:rFonts w:ascii="Arial" w:eastAsia="Times New Roman" w:hAnsi="Arial" w:cs="Arial"/>
            <w:sz w:val="20"/>
            <w:szCs w:val="20"/>
          </w:rPr>
          <w:t>http://insaut.blogspot.com/p/amanda-castro-en-tegucigalpa-honduras.html</w:t>
        </w:r>
      </w:hyperlink>
      <w:r w:rsidRPr="003B3486">
        <w:rPr>
          <w:rFonts w:ascii="Arial" w:eastAsia="Times New Roman" w:hAnsi="Arial" w:cs="Arial"/>
          <w:sz w:val="20"/>
          <w:szCs w:val="20"/>
        </w:rPr>
        <w:t xml:space="preserve"> </w:t>
      </w:r>
    </w:p>
  </w:footnote>
  <w:footnote w:id="37">
    <w:p w:rsidR="000E20D3" w:rsidRPr="00D036BC" w:rsidRDefault="000E20D3" w:rsidP="000E20D3">
      <w:pPr>
        <w:pStyle w:val="Textonotapie"/>
        <w:spacing w:line="360" w:lineRule="auto"/>
        <w:rPr>
          <w:rFonts w:ascii="Times New Roman" w:hAnsi="Times New Roman" w:cs="Times New Roman"/>
        </w:rPr>
      </w:pPr>
      <w:r w:rsidRPr="003B3486">
        <w:rPr>
          <w:rStyle w:val="Refdenotaalpie"/>
          <w:rFonts w:ascii="Arial" w:hAnsi="Arial" w:cs="Arial"/>
        </w:rPr>
        <w:footnoteRef/>
      </w:r>
      <w:r w:rsidRPr="003B3486">
        <w:rPr>
          <w:rFonts w:ascii="Arial" w:hAnsi="Arial" w:cs="Arial"/>
        </w:rPr>
        <w:t xml:space="preserve"> Castro Amanda (1996). </w:t>
      </w:r>
      <w:r w:rsidRPr="003B3486">
        <w:rPr>
          <w:rFonts w:ascii="Arial" w:hAnsi="Arial" w:cs="Arial"/>
          <w:i/>
        </w:rPr>
        <w:t>Celebración de Mujeres</w:t>
      </w:r>
      <w:r w:rsidRPr="003B3486">
        <w:rPr>
          <w:rFonts w:ascii="Arial" w:hAnsi="Arial" w:cs="Arial"/>
        </w:rPr>
        <w:t>. Editorial Guardabarranco. Tegucigalpa. Honduras.</w:t>
      </w:r>
    </w:p>
  </w:footnote>
  <w:footnote w:id="38">
    <w:p w:rsidR="000E20D3" w:rsidRPr="0098125B" w:rsidRDefault="000E20D3" w:rsidP="000E20D3">
      <w:pPr>
        <w:pStyle w:val="Textonotapie"/>
        <w:spacing w:line="360" w:lineRule="auto"/>
        <w:jc w:val="both"/>
        <w:rPr>
          <w:rFonts w:ascii="Times New Roman" w:hAnsi="Times New Roman" w:cs="Times New Roman"/>
        </w:rPr>
      </w:pPr>
      <w:r w:rsidRPr="00033233">
        <w:rPr>
          <w:rStyle w:val="Refdenotaalpie"/>
          <w:rFonts w:ascii="Times New Roman" w:hAnsi="Times New Roman" w:cs="Times New Roman"/>
        </w:rPr>
        <w:footnoteRef/>
      </w:r>
      <w:r w:rsidRPr="00033233">
        <w:rPr>
          <w:rFonts w:ascii="Times New Roman" w:hAnsi="Times New Roman" w:cs="Times New Roman"/>
        </w:rPr>
        <w:t xml:space="preserve"> </w:t>
      </w:r>
      <w:bookmarkStart w:id="5" w:name="_Hlk495950242"/>
      <w:proofErr w:type="spellStart"/>
      <w:r w:rsidRPr="003B3486">
        <w:rPr>
          <w:rFonts w:ascii="Arial" w:hAnsi="Arial" w:cs="Arial"/>
          <w:color w:val="000000" w:themeColor="text1"/>
          <w:kern w:val="24"/>
        </w:rPr>
        <w:t>Chartier</w:t>
      </w:r>
      <w:proofErr w:type="spellEnd"/>
      <w:r w:rsidRPr="003B3486">
        <w:rPr>
          <w:rFonts w:ascii="Arial" w:hAnsi="Arial" w:cs="Arial"/>
          <w:color w:val="000000" w:themeColor="text1"/>
          <w:kern w:val="24"/>
        </w:rPr>
        <w:t xml:space="preserve"> Roger. (2007). </w:t>
      </w:r>
      <w:r w:rsidRPr="003B3486">
        <w:rPr>
          <w:rFonts w:ascii="Arial" w:hAnsi="Arial" w:cs="Arial"/>
          <w:i/>
          <w:color w:val="000000" w:themeColor="text1"/>
          <w:kern w:val="24"/>
        </w:rPr>
        <w:t>La Historia o la lectura del tiempo</w:t>
      </w:r>
      <w:r w:rsidRPr="003B3486">
        <w:rPr>
          <w:rFonts w:ascii="Arial" w:hAnsi="Arial" w:cs="Arial"/>
          <w:color w:val="000000" w:themeColor="text1"/>
          <w:kern w:val="24"/>
        </w:rPr>
        <w:t xml:space="preserve">. Editorial </w:t>
      </w:r>
      <w:proofErr w:type="spellStart"/>
      <w:r w:rsidRPr="003B3486">
        <w:rPr>
          <w:rFonts w:ascii="Arial" w:hAnsi="Arial" w:cs="Arial"/>
          <w:color w:val="000000" w:themeColor="text1"/>
          <w:kern w:val="24"/>
        </w:rPr>
        <w:t>Gedisa</w:t>
      </w:r>
      <w:proofErr w:type="spellEnd"/>
      <w:r w:rsidRPr="003B3486">
        <w:rPr>
          <w:rFonts w:ascii="Arial" w:hAnsi="Arial" w:cs="Arial"/>
          <w:color w:val="000000" w:themeColor="text1"/>
          <w:kern w:val="24"/>
        </w:rPr>
        <w:t>. Barcelona España.</w:t>
      </w:r>
    </w:p>
    <w:bookmarkEnd w:id="5"/>
  </w:footnote>
  <w:footnote w:id="39">
    <w:p w:rsidR="000E20D3" w:rsidRPr="003B3486" w:rsidRDefault="000E20D3" w:rsidP="000E20D3">
      <w:pPr>
        <w:pStyle w:val="Textonotapie"/>
        <w:spacing w:line="360" w:lineRule="auto"/>
        <w:jc w:val="both"/>
        <w:rPr>
          <w:rFonts w:ascii="Arial" w:hAnsi="Arial" w:cs="Arial"/>
        </w:rPr>
      </w:pPr>
      <w:r w:rsidRPr="003B3486">
        <w:rPr>
          <w:rStyle w:val="Refdenotaalpie"/>
          <w:rFonts w:ascii="Arial" w:hAnsi="Arial" w:cs="Arial"/>
        </w:rPr>
        <w:footnoteRef/>
      </w:r>
      <w:r w:rsidRPr="003B3486">
        <w:rPr>
          <w:rFonts w:ascii="Arial" w:hAnsi="Arial" w:cs="Arial"/>
        </w:rPr>
        <w:t xml:space="preserve"> </w:t>
      </w:r>
      <w:bookmarkStart w:id="6" w:name="_Hlk495950256"/>
      <w:r w:rsidRPr="003B3486">
        <w:rPr>
          <w:rFonts w:ascii="Arial" w:hAnsi="Arial" w:cs="Arial"/>
          <w:i/>
        </w:rPr>
        <w:t>Historia de las Unidades académicas de la UNAH 1847-1976</w:t>
      </w:r>
      <w:r w:rsidRPr="003B3486">
        <w:rPr>
          <w:rFonts w:ascii="Arial" w:hAnsi="Arial" w:cs="Arial"/>
        </w:rPr>
        <w:t>.Tegucigalpa Honduras, Universidad Nacional Autónoma de Honduras. 362 pp. UNAH. Sistema Bibliotecario. Colección Hondureña. Hemeroteca universitaria.</w:t>
      </w:r>
      <w:bookmarkEnd w:id="6"/>
    </w:p>
  </w:footnote>
  <w:footnote w:id="40">
    <w:p w:rsidR="0026208A" w:rsidRPr="007D4781" w:rsidRDefault="0026208A" w:rsidP="0026208A">
      <w:pPr>
        <w:autoSpaceDE w:val="0"/>
        <w:autoSpaceDN w:val="0"/>
        <w:adjustRightInd w:val="0"/>
        <w:spacing w:after="0" w:line="360" w:lineRule="auto"/>
        <w:jc w:val="both"/>
      </w:pPr>
      <w:r w:rsidRPr="0026208A">
        <w:rPr>
          <w:rStyle w:val="Refdenotaalpie"/>
          <w:rFonts w:ascii="Arial" w:hAnsi="Arial" w:cs="Arial"/>
          <w:sz w:val="20"/>
          <w:szCs w:val="20"/>
        </w:rPr>
        <w:footnoteRef/>
      </w:r>
      <w:r w:rsidRPr="0026208A">
        <w:rPr>
          <w:rFonts w:ascii="Arial" w:hAnsi="Arial" w:cs="Arial"/>
          <w:sz w:val="20"/>
          <w:szCs w:val="20"/>
        </w:rPr>
        <w:t xml:space="preserve"> Troncoso. Castillo. Alberto. Del. Conceptos, imágenes y representaciones de la niñez en la ciudad de México 18800-1920.Colegio de México.</w:t>
      </w:r>
    </w:p>
  </w:footnote>
  <w:footnote w:id="41">
    <w:p w:rsidR="0026208A" w:rsidRPr="0026208A" w:rsidRDefault="0026208A" w:rsidP="0026208A">
      <w:pPr>
        <w:pStyle w:val="Textonotapie"/>
        <w:spacing w:line="360" w:lineRule="auto"/>
        <w:jc w:val="both"/>
        <w:rPr>
          <w:rFonts w:ascii="Arial" w:hAnsi="Arial" w:cs="Arial"/>
        </w:rPr>
      </w:pPr>
      <w:r w:rsidRPr="0026208A">
        <w:rPr>
          <w:rStyle w:val="Refdenotaalpie"/>
          <w:rFonts w:ascii="Arial" w:hAnsi="Arial" w:cs="Arial"/>
        </w:rPr>
        <w:footnoteRef/>
      </w:r>
      <w:r w:rsidRPr="0026208A">
        <w:rPr>
          <w:rFonts w:ascii="Arial" w:hAnsi="Arial" w:cs="Arial"/>
        </w:rPr>
        <w:t xml:space="preserve"> </w:t>
      </w:r>
      <w:proofErr w:type="spellStart"/>
      <w:r w:rsidRPr="0026208A">
        <w:rPr>
          <w:rFonts w:ascii="Arial" w:eastAsia="+mn-ea" w:hAnsi="Arial" w:cs="Arial"/>
          <w:kern w:val="24"/>
        </w:rPr>
        <w:t>Sarlo</w:t>
      </w:r>
      <w:proofErr w:type="spellEnd"/>
      <w:r w:rsidRPr="0026208A">
        <w:rPr>
          <w:rFonts w:ascii="Arial" w:eastAsia="+mn-ea" w:hAnsi="Arial" w:cs="Arial"/>
          <w:kern w:val="24"/>
        </w:rPr>
        <w:t>. Beatriz. (2005) Tiempo Pasado: Cultura de la memoria y giro subjetivo. Una discusión. Siglo veintiuno editores. Argentina. 2005.166 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96" w:rsidRDefault="00C571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96" w:rsidRDefault="00C5719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96" w:rsidRDefault="00C571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52227"/>
    <w:multiLevelType w:val="hybridMultilevel"/>
    <w:tmpl w:val="DD96489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0C2F27A0"/>
    <w:multiLevelType w:val="hybridMultilevel"/>
    <w:tmpl w:val="7C8C90F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nsid w:val="25D04C8C"/>
    <w:multiLevelType w:val="hybridMultilevel"/>
    <w:tmpl w:val="6FD4A3C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28E05830"/>
    <w:multiLevelType w:val="hybridMultilevel"/>
    <w:tmpl w:val="67081FD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nsid w:val="2FD12F17"/>
    <w:multiLevelType w:val="hybridMultilevel"/>
    <w:tmpl w:val="DD606FC4"/>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start w:val="1"/>
      <w:numFmt w:val="decimal"/>
      <w:lvlText w:val="%4."/>
      <w:lvlJc w:val="left"/>
      <w:pPr>
        <w:ind w:left="2880" w:hanging="360"/>
      </w:pPr>
    </w:lvl>
    <w:lvl w:ilvl="4" w:tplc="480A0019">
      <w:start w:val="1"/>
      <w:numFmt w:val="lowerLetter"/>
      <w:lvlText w:val="%5."/>
      <w:lvlJc w:val="left"/>
      <w:pPr>
        <w:ind w:left="3600" w:hanging="360"/>
      </w:pPr>
    </w:lvl>
    <w:lvl w:ilvl="5" w:tplc="480A001B">
      <w:start w:val="1"/>
      <w:numFmt w:val="lowerRoman"/>
      <w:lvlText w:val="%6."/>
      <w:lvlJc w:val="right"/>
      <w:pPr>
        <w:ind w:left="4320" w:hanging="180"/>
      </w:pPr>
    </w:lvl>
    <w:lvl w:ilvl="6" w:tplc="480A000F">
      <w:start w:val="1"/>
      <w:numFmt w:val="decimal"/>
      <w:lvlText w:val="%7."/>
      <w:lvlJc w:val="left"/>
      <w:pPr>
        <w:ind w:left="5040" w:hanging="360"/>
      </w:pPr>
    </w:lvl>
    <w:lvl w:ilvl="7" w:tplc="480A0019">
      <w:start w:val="1"/>
      <w:numFmt w:val="lowerLetter"/>
      <w:lvlText w:val="%8."/>
      <w:lvlJc w:val="left"/>
      <w:pPr>
        <w:ind w:left="5760" w:hanging="360"/>
      </w:pPr>
    </w:lvl>
    <w:lvl w:ilvl="8" w:tplc="480A001B">
      <w:start w:val="1"/>
      <w:numFmt w:val="lowerRoman"/>
      <w:lvlText w:val="%9."/>
      <w:lvlJc w:val="right"/>
      <w:pPr>
        <w:ind w:left="6480" w:hanging="180"/>
      </w:pPr>
    </w:lvl>
  </w:abstractNum>
  <w:abstractNum w:abstractNumId="5">
    <w:nsid w:val="385859F5"/>
    <w:multiLevelType w:val="hybridMultilevel"/>
    <w:tmpl w:val="DD8039D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nsid w:val="3A35343A"/>
    <w:multiLevelType w:val="hybridMultilevel"/>
    <w:tmpl w:val="EB14047E"/>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nsid w:val="3D940836"/>
    <w:multiLevelType w:val="hybridMultilevel"/>
    <w:tmpl w:val="DD606FC4"/>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start w:val="1"/>
      <w:numFmt w:val="decimal"/>
      <w:lvlText w:val="%4."/>
      <w:lvlJc w:val="left"/>
      <w:pPr>
        <w:ind w:left="2880" w:hanging="360"/>
      </w:pPr>
    </w:lvl>
    <w:lvl w:ilvl="4" w:tplc="480A0019">
      <w:start w:val="1"/>
      <w:numFmt w:val="lowerLetter"/>
      <w:lvlText w:val="%5."/>
      <w:lvlJc w:val="left"/>
      <w:pPr>
        <w:ind w:left="3600" w:hanging="360"/>
      </w:pPr>
    </w:lvl>
    <w:lvl w:ilvl="5" w:tplc="480A001B">
      <w:start w:val="1"/>
      <w:numFmt w:val="lowerRoman"/>
      <w:lvlText w:val="%6."/>
      <w:lvlJc w:val="right"/>
      <w:pPr>
        <w:ind w:left="4320" w:hanging="180"/>
      </w:pPr>
    </w:lvl>
    <w:lvl w:ilvl="6" w:tplc="480A000F">
      <w:start w:val="1"/>
      <w:numFmt w:val="decimal"/>
      <w:lvlText w:val="%7."/>
      <w:lvlJc w:val="left"/>
      <w:pPr>
        <w:ind w:left="5040" w:hanging="360"/>
      </w:pPr>
    </w:lvl>
    <w:lvl w:ilvl="7" w:tplc="480A0019">
      <w:start w:val="1"/>
      <w:numFmt w:val="lowerLetter"/>
      <w:lvlText w:val="%8."/>
      <w:lvlJc w:val="left"/>
      <w:pPr>
        <w:ind w:left="5760" w:hanging="360"/>
      </w:pPr>
    </w:lvl>
    <w:lvl w:ilvl="8" w:tplc="480A001B">
      <w:start w:val="1"/>
      <w:numFmt w:val="lowerRoman"/>
      <w:lvlText w:val="%9."/>
      <w:lvlJc w:val="right"/>
      <w:pPr>
        <w:ind w:left="6480" w:hanging="180"/>
      </w:pPr>
    </w:lvl>
  </w:abstractNum>
  <w:abstractNum w:abstractNumId="8">
    <w:nsid w:val="48DE1E77"/>
    <w:multiLevelType w:val="hybridMultilevel"/>
    <w:tmpl w:val="67081FD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nsid w:val="48E96831"/>
    <w:multiLevelType w:val="hybridMultilevel"/>
    <w:tmpl w:val="67081FD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nsid w:val="4EF2690B"/>
    <w:multiLevelType w:val="hybridMultilevel"/>
    <w:tmpl w:val="69F0A92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nsid w:val="562C1F9E"/>
    <w:multiLevelType w:val="hybridMultilevel"/>
    <w:tmpl w:val="DD606FC4"/>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start w:val="1"/>
      <w:numFmt w:val="decimal"/>
      <w:lvlText w:val="%4."/>
      <w:lvlJc w:val="left"/>
      <w:pPr>
        <w:ind w:left="2880" w:hanging="360"/>
      </w:pPr>
    </w:lvl>
    <w:lvl w:ilvl="4" w:tplc="480A0019">
      <w:start w:val="1"/>
      <w:numFmt w:val="lowerLetter"/>
      <w:lvlText w:val="%5."/>
      <w:lvlJc w:val="left"/>
      <w:pPr>
        <w:ind w:left="3600" w:hanging="360"/>
      </w:pPr>
    </w:lvl>
    <w:lvl w:ilvl="5" w:tplc="480A001B">
      <w:start w:val="1"/>
      <w:numFmt w:val="lowerRoman"/>
      <w:lvlText w:val="%6."/>
      <w:lvlJc w:val="right"/>
      <w:pPr>
        <w:ind w:left="4320" w:hanging="180"/>
      </w:pPr>
    </w:lvl>
    <w:lvl w:ilvl="6" w:tplc="480A000F">
      <w:start w:val="1"/>
      <w:numFmt w:val="decimal"/>
      <w:lvlText w:val="%7."/>
      <w:lvlJc w:val="left"/>
      <w:pPr>
        <w:ind w:left="5040" w:hanging="360"/>
      </w:pPr>
    </w:lvl>
    <w:lvl w:ilvl="7" w:tplc="480A0019">
      <w:start w:val="1"/>
      <w:numFmt w:val="lowerLetter"/>
      <w:lvlText w:val="%8."/>
      <w:lvlJc w:val="left"/>
      <w:pPr>
        <w:ind w:left="5760" w:hanging="360"/>
      </w:pPr>
    </w:lvl>
    <w:lvl w:ilvl="8" w:tplc="480A001B">
      <w:start w:val="1"/>
      <w:numFmt w:val="lowerRoman"/>
      <w:lvlText w:val="%9."/>
      <w:lvlJc w:val="right"/>
      <w:pPr>
        <w:ind w:left="6480" w:hanging="180"/>
      </w:pPr>
    </w:lvl>
  </w:abstractNum>
  <w:abstractNum w:abstractNumId="12">
    <w:nsid w:val="57784DDC"/>
    <w:multiLevelType w:val="hybridMultilevel"/>
    <w:tmpl w:val="048A992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nsid w:val="737E6AA2"/>
    <w:multiLevelType w:val="hybridMultilevel"/>
    <w:tmpl w:val="F90868BE"/>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nsid w:val="7C51036D"/>
    <w:multiLevelType w:val="hybridMultilevel"/>
    <w:tmpl w:val="8472A9C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nsid w:val="7CCC65FE"/>
    <w:multiLevelType w:val="multilevel"/>
    <w:tmpl w:val="2B04970A"/>
    <w:lvl w:ilvl="0">
      <w:start w:val="1"/>
      <w:numFmt w:val="decimal"/>
      <w:lvlText w:val="%1."/>
      <w:lvlJc w:val="left"/>
      <w:pPr>
        <w:ind w:left="720" w:hanging="360"/>
      </w:pPr>
      <w:rPr>
        <w:rFonts w:hint="default"/>
      </w:r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E6F38FA"/>
    <w:multiLevelType w:val="hybridMultilevel"/>
    <w:tmpl w:val="930CC146"/>
    <w:lvl w:ilvl="0" w:tplc="EA28A8C8">
      <w:start w:val="1"/>
      <w:numFmt w:val="decimal"/>
      <w:lvlText w:val="%1."/>
      <w:lvlJc w:val="left"/>
      <w:pPr>
        <w:ind w:left="1095" w:hanging="360"/>
      </w:pPr>
      <w:rPr>
        <w:rFonts w:hint="default"/>
      </w:rPr>
    </w:lvl>
    <w:lvl w:ilvl="1" w:tplc="480A0019" w:tentative="1">
      <w:start w:val="1"/>
      <w:numFmt w:val="lowerLetter"/>
      <w:lvlText w:val="%2."/>
      <w:lvlJc w:val="left"/>
      <w:pPr>
        <w:ind w:left="1815" w:hanging="360"/>
      </w:pPr>
    </w:lvl>
    <w:lvl w:ilvl="2" w:tplc="480A001B" w:tentative="1">
      <w:start w:val="1"/>
      <w:numFmt w:val="lowerRoman"/>
      <w:lvlText w:val="%3."/>
      <w:lvlJc w:val="right"/>
      <w:pPr>
        <w:ind w:left="2535" w:hanging="180"/>
      </w:pPr>
    </w:lvl>
    <w:lvl w:ilvl="3" w:tplc="480A000F" w:tentative="1">
      <w:start w:val="1"/>
      <w:numFmt w:val="decimal"/>
      <w:lvlText w:val="%4."/>
      <w:lvlJc w:val="left"/>
      <w:pPr>
        <w:ind w:left="3255" w:hanging="360"/>
      </w:pPr>
    </w:lvl>
    <w:lvl w:ilvl="4" w:tplc="480A0019" w:tentative="1">
      <w:start w:val="1"/>
      <w:numFmt w:val="lowerLetter"/>
      <w:lvlText w:val="%5."/>
      <w:lvlJc w:val="left"/>
      <w:pPr>
        <w:ind w:left="3975" w:hanging="360"/>
      </w:pPr>
    </w:lvl>
    <w:lvl w:ilvl="5" w:tplc="480A001B" w:tentative="1">
      <w:start w:val="1"/>
      <w:numFmt w:val="lowerRoman"/>
      <w:lvlText w:val="%6."/>
      <w:lvlJc w:val="right"/>
      <w:pPr>
        <w:ind w:left="4695" w:hanging="180"/>
      </w:pPr>
    </w:lvl>
    <w:lvl w:ilvl="6" w:tplc="480A000F" w:tentative="1">
      <w:start w:val="1"/>
      <w:numFmt w:val="decimal"/>
      <w:lvlText w:val="%7."/>
      <w:lvlJc w:val="left"/>
      <w:pPr>
        <w:ind w:left="5415" w:hanging="360"/>
      </w:pPr>
    </w:lvl>
    <w:lvl w:ilvl="7" w:tplc="480A0019" w:tentative="1">
      <w:start w:val="1"/>
      <w:numFmt w:val="lowerLetter"/>
      <w:lvlText w:val="%8."/>
      <w:lvlJc w:val="left"/>
      <w:pPr>
        <w:ind w:left="6135" w:hanging="360"/>
      </w:pPr>
    </w:lvl>
    <w:lvl w:ilvl="8" w:tplc="480A001B" w:tentative="1">
      <w:start w:val="1"/>
      <w:numFmt w:val="lowerRoman"/>
      <w:lvlText w:val="%9."/>
      <w:lvlJc w:val="right"/>
      <w:pPr>
        <w:ind w:left="6855" w:hanging="180"/>
      </w:pPr>
    </w:lvl>
  </w:abstractNum>
  <w:num w:numId="1">
    <w:abstractNumId w:val="15"/>
  </w:num>
  <w:num w:numId="2">
    <w:abstractNumId w:val="9"/>
  </w:num>
  <w:num w:numId="3">
    <w:abstractNumId w:val="1"/>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4"/>
  </w:num>
  <w:num w:numId="11">
    <w:abstractNumId w:val="8"/>
  </w:num>
  <w:num w:numId="12">
    <w:abstractNumId w:val="0"/>
  </w:num>
  <w:num w:numId="13">
    <w:abstractNumId w:val="16"/>
  </w:num>
  <w:num w:numId="14">
    <w:abstractNumId w:val="13"/>
  </w:num>
  <w:num w:numId="15">
    <w:abstractNumId w:val="10"/>
  </w:num>
  <w:num w:numId="16">
    <w:abstractNumId w:val="6"/>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3B"/>
    <w:rsid w:val="000069DB"/>
    <w:rsid w:val="000138A6"/>
    <w:rsid w:val="000217F6"/>
    <w:rsid w:val="00023839"/>
    <w:rsid w:val="00026159"/>
    <w:rsid w:val="000364FF"/>
    <w:rsid w:val="00040BD0"/>
    <w:rsid w:val="00045410"/>
    <w:rsid w:val="00046C3E"/>
    <w:rsid w:val="0005481B"/>
    <w:rsid w:val="00061712"/>
    <w:rsid w:val="00064CDF"/>
    <w:rsid w:val="00065B79"/>
    <w:rsid w:val="0007519F"/>
    <w:rsid w:val="00076C05"/>
    <w:rsid w:val="00086599"/>
    <w:rsid w:val="00086D3A"/>
    <w:rsid w:val="000A3A0D"/>
    <w:rsid w:val="000A5B4C"/>
    <w:rsid w:val="000B4EE9"/>
    <w:rsid w:val="000D07E5"/>
    <w:rsid w:val="000D0F56"/>
    <w:rsid w:val="000D1C4E"/>
    <w:rsid w:val="000D738B"/>
    <w:rsid w:val="000E0468"/>
    <w:rsid w:val="000E20D3"/>
    <w:rsid w:val="000E7C52"/>
    <w:rsid w:val="00116A14"/>
    <w:rsid w:val="001206B5"/>
    <w:rsid w:val="0012250F"/>
    <w:rsid w:val="00137DF4"/>
    <w:rsid w:val="00143D58"/>
    <w:rsid w:val="001501AF"/>
    <w:rsid w:val="00153443"/>
    <w:rsid w:val="00161B7B"/>
    <w:rsid w:val="001709F4"/>
    <w:rsid w:val="001830E6"/>
    <w:rsid w:val="00185712"/>
    <w:rsid w:val="00195155"/>
    <w:rsid w:val="001A5A43"/>
    <w:rsid w:val="001A6A3D"/>
    <w:rsid w:val="001B01BD"/>
    <w:rsid w:val="001B77B3"/>
    <w:rsid w:val="001C4D94"/>
    <w:rsid w:val="001D548E"/>
    <w:rsid w:val="001D659C"/>
    <w:rsid w:val="001D7650"/>
    <w:rsid w:val="001E03E8"/>
    <w:rsid w:val="001F24EF"/>
    <w:rsid w:val="001F2854"/>
    <w:rsid w:val="00211040"/>
    <w:rsid w:val="0021764B"/>
    <w:rsid w:val="00221158"/>
    <w:rsid w:val="00226B3C"/>
    <w:rsid w:val="00236D62"/>
    <w:rsid w:val="00237E28"/>
    <w:rsid w:val="00241B61"/>
    <w:rsid w:val="00260096"/>
    <w:rsid w:val="00261EB7"/>
    <w:rsid w:val="0026208A"/>
    <w:rsid w:val="00271A50"/>
    <w:rsid w:val="0028105D"/>
    <w:rsid w:val="00286632"/>
    <w:rsid w:val="002A0848"/>
    <w:rsid w:val="002A7B02"/>
    <w:rsid w:val="002B10B0"/>
    <w:rsid w:val="002B6630"/>
    <w:rsid w:val="002B752B"/>
    <w:rsid w:val="002C2769"/>
    <w:rsid w:val="002C7970"/>
    <w:rsid w:val="002D4B57"/>
    <w:rsid w:val="002E0E98"/>
    <w:rsid w:val="002E28B9"/>
    <w:rsid w:val="002F2FDE"/>
    <w:rsid w:val="003041D0"/>
    <w:rsid w:val="003100B5"/>
    <w:rsid w:val="00336655"/>
    <w:rsid w:val="0034444A"/>
    <w:rsid w:val="00351EA9"/>
    <w:rsid w:val="003545E4"/>
    <w:rsid w:val="003560E4"/>
    <w:rsid w:val="00360A8B"/>
    <w:rsid w:val="00362782"/>
    <w:rsid w:val="00364695"/>
    <w:rsid w:val="00367B30"/>
    <w:rsid w:val="0037011B"/>
    <w:rsid w:val="0037045B"/>
    <w:rsid w:val="00370E96"/>
    <w:rsid w:val="0037455C"/>
    <w:rsid w:val="00374E5C"/>
    <w:rsid w:val="00376225"/>
    <w:rsid w:val="00377075"/>
    <w:rsid w:val="00381080"/>
    <w:rsid w:val="00396A1A"/>
    <w:rsid w:val="003A09D3"/>
    <w:rsid w:val="003A3F2F"/>
    <w:rsid w:val="003B215C"/>
    <w:rsid w:val="003B3486"/>
    <w:rsid w:val="003C15C9"/>
    <w:rsid w:val="003C4FDD"/>
    <w:rsid w:val="003D0B26"/>
    <w:rsid w:val="003D1704"/>
    <w:rsid w:val="003D55C4"/>
    <w:rsid w:val="003D749A"/>
    <w:rsid w:val="0040134C"/>
    <w:rsid w:val="004113A1"/>
    <w:rsid w:val="00420E4C"/>
    <w:rsid w:val="0042391F"/>
    <w:rsid w:val="004240D9"/>
    <w:rsid w:val="004275E1"/>
    <w:rsid w:val="0043108B"/>
    <w:rsid w:val="00434884"/>
    <w:rsid w:val="004435A3"/>
    <w:rsid w:val="0044433F"/>
    <w:rsid w:val="00447C6B"/>
    <w:rsid w:val="00450BBB"/>
    <w:rsid w:val="00451126"/>
    <w:rsid w:val="00462412"/>
    <w:rsid w:val="00466BA1"/>
    <w:rsid w:val="00471560"/>
    <w:rsid w:val="0047159E"/>
    <w:rsid w:val="004744AD"/>
    <w:rsid w:val="00483737"/>
    <w:rsid w:val="004923CC"/>
    <w:rsid w:val="00494FCA"/>
    <w:rsid w:val="004A0B8A"/>
    <w:rsid w:val="004B30C1"/>
    <w:rsid w:val="004B5995"/>
    <w:rsid w:val="004C425B"/>
    <w:rsid w:val="004C451D"/>
    <w:rsid w:val="004D3EDD"/>
    <w:rsid w:val="004E1A11"/>
    <w:rsid w:val="004F1674"/>
    <w:rsid w:val="00507A8B"/>
    <w:rsid w:val="00510CDB"/>
    <w:rsid w:val="00526DBD"/>
    <w:rsid w:val="005376FA"/>
    <w:rsid w:val="005411DE"/>
    <w:rsid w:val="0054139C"/>
    <w:rsid w:val="00541759"/>
    <w:rsid w:val="005446C7"/>
    <w:rsid w:val="00544EDF"/>
    <w:rsid w:val="00554088"/>
    <w:rsid w:val="0056427E"/>
    <w:rsid w:val="00571E0A"/>
    <w:rsid w:val="0057377A"/>
    <w:rsid w:val="005804C1"/>
    <w:rsid w:val="005807CD"/>
    <w:rsid w:val="00584B4F"/>
    <w:rsid w:val="00597B0C"/>
    <w:rsid w:val="005A21F4"/>
    <w:rsid w:val="005B3B77"/>
    <w:rsid w:val="005E0967"/>
    <w:rsid w:val="00600D5E"/>
    <w:rsid w:val="00605016"/>
    <w:rsid w:val="00613013"/>
    <w:rsid w:val="00614B4B"/>
    <w:rsid w:val="0061765E"/>
    <w:rsid w:val="00623ACE"/>
    <w:rsid w:val="00631556"/>
    <w:rsid w:val="00631C4A"/>
    <w:rsid w:val="00636740"/>
    <w:rsid w:val="006403BE"/>
    <w:rsid w:val="00653EBB"/>
    <w:rsid w:val="0065581B"/>
    <w:rsid w:val="006612C4"/>
    <w:rsid w:val="00664BFF"/>
    <w:rsid w:val="0067032D"/>
    <w:rsid w:val="006752D4"/>
    <w:rsid w:val="006777FD"/>
    <w:rsid w:val="0068138B"/>
    <w:rsid w:val="00685856"/>
    <w:rsid w:val="006A7880"/>
    <w:rsid w:val="006C37D9"/>
    <w:rsid w:val="006C47BC"/>
    <w:rsid w:val="006E6957"/>
    <w:rsid w:val="006F3940"/>
    <w:rsid w:val="006F6EC5"/>
    <w:rsid w:val="0070316D"/>
    <w:rsid w:val="00712DF7"/>
    <w:rsid w:val="00723852"/>
    <w:rsid w:val="00730DE2"/>
    <w:rsid w:val="00737906"/>
    <w:rsid w:val="00741816"/>
    <w:rsid w:val="00752160"/>
    <w:rsid w:val="007545A3"/>
    <w:rsid w:val="007563C3"/>
    <w:rsid w:val="00770A81"/>
    <w:rsid w:val="00771017"/>
    <w:rsid w:val="00777EC4"/>
    <w:rsid w:val="00781CB7"/>
    <w:rsid w:val="0079721C"/>
    <w:rsid w:val="007A4EBF"/>
    <w:rsid w:val="007D4781"/>
    <w:rsid w:val="007D4A21"/>
    <w:rsid w:val="007D555D"/>
    <w:rsid w:val="007E3C85"/>
    <w:rsid w:val="007E6811"/>
    <w:rsid w:val="007F2C66"/>
    <w:rsid w:val="00800579"/>
    <w:rsid w:val="00801FE9"/>
    <w:rsid w:val="00810291"/>
    <w:rsid w:val="008120FA"/>
    <w:rsid w:val="00832A87"/>
    <w:rsid w:val="0084515D"/>
    <w:rsid w:val="00845BE4"/>
    <w:rsid w:val="00847180"/>
    <w:rsid w:val="008540B3"/>
    <w:rsid w:val="00857205"/>
    <w:rsid w:val="008671AD"/>
    <w:rsid w:val="008749BF"/>
    <w:rsid w:val="00874B88"/>
    <w:rsid w:val="008759A5"/>
    <w:rsid w:val="008851FF"/>
    <w:rsid w:val="00886924"/>
    <w:rsid w:val="00887F02"/>
    <w:rsid w:val="008919B6"/>
    <w:rsid w:val="00897E8B"/>
    <w:rsid w:val="008A2C86"/>
    <w:rsid w:val="008A5C05"/>
    <w:rsid w:val="008A7CBE"/>
    <w:rsid w:val="008B0896"/>
    <w:rsid w:val="008B1F3C"/>
    <w:rsid w:val="008B36E1"/>
    <w:rsid w:val="008B6274"/>
    <w:rsid w:val="008C11E3"/>
    <w:rsid w:val="008C7907"/>
    <w:rsid w:val="008D413E"/>
    <w:rsid w:val="008D50A1"/>
    <w:rsid w:val="008D7A40"/>
    <w:rsid w:val="00915343"/>
    <w:rsid w:val="00934154"/>
    <w:rsid w:val="00937E85"/>
    <w:rsid w:val="009472B3"/>
    <w:rsid w:val="00950D86"/>
    <w:rsid w:val="0096141D"/>
    <w:rsid w:val="009632F9"/>
    <w:rsid w:val="009731FE"/>
    <w:rsid w:val="0098560B"/>
    <w:rsid w:val="009928BE"/>
    <w:rsid w:val="00992A51"/>
    <w:rsid w:val="00993100"/>
    <w:rsid w:val="00993E3B"/>
    <w:rsid w:val="009A0484"/>
    <w:rsid w:val="009A5300"/>
    <w:rsid w:val="009B7A13"/>
    <w:rsid w:val="009C6A8A"/>
    <w:rsid w:val="009C76EC"/>
    <w:rsid w:val="009D1E89"/>
    <w:rsid w:val="009E7E78"/>
    <w:rsid w:val="009F58CA"/>
    <w:rsid w:val="009F6A34"/>
    <w:rsid w:val="00A00AAD"/>
    <w:rsid w:val="00A04B69"/>
    <w:rsid w:val="00A07D14"/>
    <w:rsid w:val="00A11D3F"/>
    <w:rsid w:val="00A13489"/>
    <w:rsid w:val="00A16617"/>
    <w:rsid w:val="00A23767"/>
    <w:rsid w:val="00A26353"/>
    <w:rsid w:val="00A26DE6"/>
    <w:rsid w:val="00A303DB"/>
    <w:rsid w:val="00A5223A"/>
    <w:rsid w:val="00A80C95"/>
    <w:rsid w:val="00A83184"/>
    <w:rsid w:val="00A8506A"/>
    <w:rsid w:val="00A8621D"/>
    <w:rsid w:val="00A86F11"/>
    <w:rsid w:val="00A87C99"/>
    <w:rsid w:val="00A91280"/>
    <w:rsid w:val="00AA3A36"/>
    <w:rsid w:val="00AA737D"/>
    <w:rsid w:val="00AA74D0"/>
    <w:rsid w:val="00AB271B"/>
    <w:rsid w:val="00AC4E0E"/>
    <w:rsid w:val="00AD4972"/>
    <w:rsid w:val="00AE10BC"/>
    <w:rsid w:val="00AF5BBD"/>
    <w:rsid w:val="00AF6C1B"/>
    <w:rsid w:val="00B10BF2"/>
    <w:rsid w:val="00B12466"/>
    <w:rsid w:val="00B20C51"/>
    <w:rsid w:val="00B361F3"/>
    <w:rsid w:val="00B42C18"/>
    <w:rsid w:val="00B45BAE"/>
    <w:rsid w:val="00B50662"/>
    <w:rsid w:val="00B66BEF"/>
    <w:rsid w:val="00B74C81"/>
    <w:rsid w:val="00B843E5"/>
    <w:rsid w:val="00B85899"/>
    <w:rsid w:val="00B953E1"/>
    <w:rsid w:val="00BA0A4B"/>
    <w:rsid w:val="00BA7059"/>
    <w:rsid w:val="00BB6A95"/>
    <w:rsid w:val="00BC21CD"/>
    <w:rsid w:val="00BD0C46"/>
    <w:rsid w:val="00BE2E74"/>
    <w:rsid w:val="00BE5B26"/>
    <w:rsid w:val="00BE6D9C"/>
    <w:rsid w:val="00BF14DA"/>
    <w:rsid w:val="00BF5451"/>
    <w:rsid w:val="00C07133"/>
    <w:rsid w:val="00C127D5"/>
    <w:rsid w:val="00C150D7"/>
    <w:rsid w:val="00C22998"/>
    <w:rsid w:val="00C266F6"/>
    <w:rsid w:val="00C31962"/>
    <w:rsid w:val="00C360D3"/>
    <w:rsid w:val="00C4170E"/>
    <w:rsid w:val="00C515B9"/>
    <w:rsid w:val="00C5281C"/>
    <w:rsid w:val="00C5490E"/>
    <w:rsid w:val="00C57196"/>
    <w:rsid w:val="00C7292C"/>
    <w:rsid w:val="00C82B47"/>
    <w:rsid w:val="00C83E6E"/>
    <w:rsid w:val="00C87041"/>
    <w:rsid w:val="00CA6613"/>
    <w:rsid w:val="00CA70E7"/>
    <w:rsid w:val="00CA7E91"/>
    <w:rsid w:val="00CB0235"/>
    <w:rsid w:val="00CB1DC4"/>
    <w:rsid w:val="00CB78F2"/>
    <w:rsid w:val="00CD143C"/>
    <w:rsid w:val="00CE014C"/>
    <w:rsid w:val="00CF7EE2"/>
    <w:rsid w:val="00D06C91"/>
    <w:rsid w:val="00D1578A"/>
    <w:rsid w:val="00D1720D"/>
    <w:rsid w:val="00D21BF1"/>
    <w:rsid w:val="00D22342"/>
    <w:rsid w:val="00D337FE"/>
    <w:rsid w:val="00D4091F"/>
    <w:rsid w:val="00D45208"/>
    <w:rsid w:val="00D46E1E"/>
    <w:rsid w:val="00D51F1C"/>
    <w:rsid w:val="00D5378D"/>
    <w:rsid w:val="00D553D6"/>
    <w:rsid w:val="00D60A5F"/>
    <w:rsid w:val="00D622E1"/>
    <w:rsid w:val="00D65B0B"/>
    <w:rsid w:val="00D7015C"/>
    <w:rsid w:val="00D723EA"/>
    <w:rsid w:val="00D74EA0"/>
    <w:rsid w:val="00D76899"/>
    <w:rsid w:val="00D8226A"/>
    <w:rsid w:val="00D912BA"/>
    <w:rsid w:val="00D9581B"/>
    <w:rsid w:val="00DA33BA"/>
    <w:rsid w:val="00DC1BCD"/>
    <w:rsid w:val="00DC4F44"/>
    <w:rsid w:val="00DC771C"/>
    <w:rsid w:val="00DC7B1A"/>
    <w:rsid w:val="00DD3ECC"/>
    <w:rsid w:val="00DD5782"/>
    <w:rsid w:val="00DE543A"/>
    <w:rsid w:val="00DF01E3"/>
    <w:rsid w:val="00E16A4B"/>
    <w:rsid w:val="00E22E58"/>
    <w:rsid w:val="00E35F07"/>
    <w:rsid w:val="00E464D1"/>
    <w:rsid w:val="00EA0893"/>
    <w:rsid w:val="00EA2282"/>
    <w:rsid w:val="00EB3C59"/>
    <w:rsid w:val="00EC3FD9"/>
    <w:rsid w:val="00EE0A8D"/>
    <w:rsid w:val="00EE7BD7"/>
    <w:rsid w:val="00F02534"/>
    <w:rsid w:val="00F0272C"/>
    <w:rsid w:val="00F027A4"/>
    <w:rsid w:val="00F07EA0"/>
    <w:rsid w:val="00F11B84"/>
    <w:rsid w:val="00F21F51"/>
    <w:rsid w:val="00F2285F"/>
    <w:rsid w:val="00F23425"/>
    <w:rsid w:val="00F24ADF"/>
    <w:rsid w:val="00F30D97"/>
    <w:rsid w:val="00F3313E"/>
    <w:rsid w:val="00F37311"/>
    <w:rsid w:val="00F50A42"/>
    <w:rsid w:val="00F50D81"/>
    <w:rsid w:val="00F619F2"/>
    <w:rsid w:val="00F66CC9"/>
    <w:rsid w:val="00F73B55"/>
    <w:rsid w:val="00F75435"/>
    <w:rsid w:val="00F822F5"/>
    <w:rsid w:val="00F869EC"/>
    <w:rsid w:val="00F9473B"/>
    <w:rsid w:val="00FB12EE"/>
    <w:rsid w:val="00FB4636"/>
    <w:rsid w:val="00FB7030"/>
    <w:rsid w:val="00FC5762"/>
    <w:rsid w:val="00FC7112"/>
    <w:rsid w:val="00FC7244"/>
    <w:rsid w:val="00FD002F"/>
    <w:rsid w:val="00FD0672"/>
    <w:rsid w:val="00FD389F"/>
    <w:rsid w:val="00FD47F7"/>
    <w:rsid w:val="00FE1F2B"/>
    <w:rsid w:val="00FE698F"/>
    <w:rsid w:val="00FF1384"/>
    <w:rsid w:val="00FF253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F754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47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473B"/>
    <w:rPr>
      <w:lang w:val="es-ES"/>
    </w:rPr>
  </w:style>
  <w:style w:type="paragraph" w:styleId="Piedepgina">
    <w:name w:val="footer"/>
    <w:basedOn w:val="Normal"/>
    <w:link w:val="PiedepginaCar"/>
    <w:uiPriority w:val="99"/>
    <w:unhideWhenUsed/>
    <w:rsid w:val="00F947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473B"/>
    <w:rPr>
      <w:lang w:val="es-ES"/>
    </w:rPr>
  </w:style>
  <w:style w:type="paragraph" w:styleId="Textonotapie">
    <w:name w:val="footnote text"/>
    <w:basedOn w:val="Normal"/>
    <w:link w:val="TextonotapieCar"/>
    <w:uiPriority w:val="99"/>
    <w:unhideWhenUsed/>
    <w:rsid w:val="00E22E58"/>
    <w:pPr>
      <w:spacing w:after="0" w:line="240" w:lineRule="auto"/>
    </w:pPr>
    <w:rPr>
      <w:sz w:val="20"/>
      <w:szCs w:val="20"/>
    </w:rPr>
  </w:style>
  <w:style w:type="character" w:customStyle="1" w:styleId="TextonotapieCar">
    <w:name w:val="Texto nota pie Car"/>
    <w:basedOn w:val="Fuentedeprrafopredeter"/>
    <w:link w:val="Textonotapie"/>
    <w:uiPriority w:val="99"/>
    <w:rsid w:val="00E22E58"/>
    <w:rPr>
      <w:sz w:val="20"/>
      <w:szCs w:val="20"/>
      <w:lang w:val="es-ES"/>
    </w:rPr>
  </w:style>
  <w:style w:type="character" w:styleId="Refdenotaalpie">
    <w:name w:val="footnote reference"/>
    <w:basedOn w:val="Fuentedeprrafopredeter"/>
    <w:uiPriority w:val="99"/>
    <w:semiHidden/>
    <w:unhideWhenUsed/>
    <w:rsid w:val="00E22E58"/>
    <w:rPr>
      <w:vertAlign w:val="superscript"/>
    </w:rPr>
  </w:style>
  <w:style w:type="table" w:styleId="Tablaconcuadrcula">
    <w:name w:val="Table Grid"/>
    <w:basedOn w:val="Tablanormal"/>
    <w:uiPriority w:val="59"/>
    <w:rsid w:val="00AB2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417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70E"/>
    <w:rPr>
      <w:rFonts w:ascii="Tahoma" w:hAnsi="Tahoma" w:cs="Tahoma"/>
      <w:sz w:val="16"/>
      <w:szCs w:val="16"/>
      <w:lang w:val="es-ES"/>
    </w:rPr>
  </w:style>
  <w:style w:type="paragraph" w:styleId="NormalWeb">
    <w:name w:val="Normal (Web)"/>
    <w:basedOn w:val="Normal"/>
    <w:uiPriority w:val="99"/>
    <w:semiHidden/>
    <w:unhideWhenUsed/>
    <w:rsid w:val="00CF7EE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6A7880"/>
    <w:rPr>
      <w:color w:val="0000FF"/>
      <w:u w:val="single"/>
    </w:rPr>
  </w:style>
  <w:style w:type="paragraph" w:styleId="Prrafodelista">
    <w:name w:val="List Paragraph"/>
    <w:basedOn w:val="Normal"/>
    <w:uiPriority w:val="34"/>
    <w:qFormat/>
    <w:rsid w:val="00B66BEF"/>
    <w:pPr>
      <w:ind w:left="720"/>
      <w:contextualSpacing/>
    </w:pPr>
  </w:style>
  <w:style w:type="paragraph" w:customStyle="1" w:styleId="Default">
    <w:name w:val="Default"/>
    <w:rsid w:val="00AC4E0E"/>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apple-converted-space">
    <w:name w:val="apple-converted-space"/>
    <w:basedOn w:val="Fuentedeprrafopredeter"/>
    <w:rsid w:val="00AC4E0E"/>
  </w:style>
  <w:style w:type="character" w:styleId="nfasis">
    <w:name w:val="Emphasis"/>
    <w:basedOn w:val="Fuentedeprrafopredeter"/>
    <w:uiPriority w:val="20"/>
    <w:qFormat/>
    <w:rsid w:val="004D3EDD"/>
    <w:rPr>
      <w:i/>
      <w:iCs/>
    </w:rPr>
  </w:style>
  <w:style w:type="character" w:customStyle="1" w:styleId="Mencinsinresolver1">
    <w:name w:val="Mención sin resolver1"/>
    <w:basedOn w:val="Fuentedeprrafopredeter"/>
    <w:uiPriority w:val="99"/>
    <w:semiHidden/>
    <w:unhideWhenUsed/>
    <w:rsid w:val="001D659C"/>
    <w:rPr>
      <w:color w:val="808080"/>
      <w:shd w:val="clear" w:color="auto" w:fill="E6E6E6"/>
    </w:rPr>
  </w:style>
  <w:style w:type="paragraph" w:styleId="Puesto">
    <w:name w:val="Title"/>
    <w:basedOn w:val="Normal"/>
    <w:next w:val="Normal"/>
    <w:link w:val="PuestoCar"/>
    <w:uiPriority w:val="10"/>
    <w:qFormat/>
    <w:rsid w:val="008B1F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B1F3C"/>
    <w:rPr>
      <w:rFonts w:asciiTheme="majorHAnsi" w:eastAsiaTheme="majorEastAsia" w:hAnsiTheme="majorHAnsi" w:cstheme="majorBidi"/>
      <w:spacing w:val="-10"/>
      <w:kern w:val="28"/>
      <w:sz w:val="56"/>
      <w:szCs w:val="56"/>
      <w:lang w:val="es-ES"/>
    </w:rPr>
  </w:style>
  <w:style w:type="character" w:customStyle="1" w:styleId="Mencinsinresolver2">
    <w:name w:val="Mención sin resolver2"/>
    <w:basedOn w:val="Fuentedeprrafopredeter"/>
    <w:uiPriority w:val="99"/>
    <w:semiHidden/>
    <w:unhideWhenUsed/>
    <w:rsid w:val="0037045B"/>
    <w:rPr>
      <w:color w:val="808080"/>
      <w:shd w:val="clear" w:color="auto" w:fill="E6E6E6"/>
    </w:rPr>
  </w:style>
  <w:style w:type="character" w:customStyle="1" w:styleId="Ttulo3Car">
    <w:name w:val="Título 3 Car"/>
    <w:basedOn w:val="Fuentedeprrafopredeter"/>
    <w:link w:val="Ttulo3"/>
    <w:uiPriority w:val="9"/>
    <w:rsid w:val="00F75435"/>
    <w:rPr>
      <w:rFonts w:ascii="Times New Roman" w:eastAsia="Times New Roman" w:hAnsi="Times New Roman" w:cs="Times New Roman"/>
      <w:b/>
      <w:bCs/>
      <w:sz w:val="27"/>
      <w:szCs w:val="27"/>
      <w:lang w:eastAsia="es-HN"/>
    </w:rPr>
  </w:style>
  <w:style w:type="paragraph" w:styleId="Sinespaciado">
    <w:name w:val="No Spacing"/>
    <w:uiPriority w:val="1"/>
    <w:qFormat/>
    <w:rsid w:val="00554088"/>
    <w:pPr>
      <w:spacing w:after="0" w:line="240" w:lineRule="auto"/>
    </w:pPr>
    <w:rPr>
      <w:lang w:val="es-ES"/>
    </w:rPr>
  </w:style>
  <w:style w:type="character" w:styleId="Refdecomentario">
    <w:name w:val="annotation reference"/>
    <w:uiPriority w:val="99"/>
    <w:semiHidden/>
    <w:unhideWhenUsed/>
    <w:rsid w:val="00C319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11655">
      <w:bodyDiv w:val="1"/>
      <w:marLeft w:val="0"/>
      <w:marRight w:val="0"/>
      <w:marTop w:val="0"/>
      <w:marBottom w:val="0"/>
      <w:divBdr>
        <w:top w:val="none" w:sz="0" w:space="0" w:color="auto"/>
        <w:left w:val="none" w:sz="0" w:space="0" w:color="auto"/>
        <w:bottom w:val="none" w:sz="0" w:space="0" w:color="auto"/>
        <w:right w:val="none" w:sz="0" w:space="0" w:color="auto"/>
      </w:divBdr>
    </w:div>
    <w:div w:id="407848039">
      <w:bodyDiv w:val="1"/>
      <w:marLeft w:val="0"/>
      <w:marRight w:val="0"/>
      <w:marTop w:val="0"/>
      <w:marBottom w:val="0"/>
      <w:divBdr>
        <w:top w:val="none" w:sz="0" w:space="0" w:color="auto"/>
        <w:left w:val="none" w:sz="0" w:space="0" w:color="auto"/>
        <w:bottom w:val="none" w:sz="0" w:space="0" w:color="auto"/>
        <w:right w:val="none" w:sz="0" w:space="0" w:color="auto"/>
      </w:divBdr>
      <w:divsChild>
        <w:div w:id="1871717634">
          <w:marLeft w:val="0"/>
          <w:marRight w:val="0"/>
          <w:marTop w:val="0"/>
          <w:marBottom w:val="0"/>
          <w:divBdr>
            <w:top w:val="none" w:sz="0" w:space="0" w:color="auto"/>
            <w:left w:val="none" w:sz="0" w:space="0" w:color="auto"/>
            <w:bottom w:val="none" w:sz="0" w:space="0" w:color="auto"/>
            <w:right w:val="none" w:sz="0" w:space="0" w:color="auto"/>
          </w:divBdr>
        </w:div>
        <w:div w:id="1323464857">
          <w:marLeft w:val="0"/>
          <w:marRight w:val="0"/>
          <w:marTop w:val="0"/>
          <w:marBottom w:val="0"/>
          <w:divBdr>
            <w:top w:val="none" w:sz="0" w:space="0" w:color="auto"/>
            <w:left w:val="none" w:sz="0" w:space="0" w:color="auto"/>
            <w:bottom w:val="none" w:sz="0" w:space="0" w:color="auto"/>
            <w:right w:val="none" w:sz="0" w:space="0" w:color="auto"/>
          </w:divBdr>
        </w:div>
        <w:div w:id="994263949">
          <w:marLeft w:val="0"/>
          <w:marRight w:val="0"/>
          <w:marTop w:val="0"/>
          <w:marBottom w:val="0"/>
          <w:divBdr>
            <w:top w:val="none" w:sz="0" w:space="0" w:color="auto"/>
            <w:left w:val="none" w:sz="0" w:space="0" w:color="auto"/>
            <w:bottom w:val="none" w:sz="0" w:space="0" w:color="auto"/>
            <w:right w:val="none" w:sz="0" w:space="0" w:color="auto"/>
          </w:divBdr>
        </w:div>
      </w:divsChild>
    </w:div>
    <w:div w:id="460267207">
      <w:bodyDiv w:val="1"/>
      <w:marLeft w:val="0"/>
      <w:marRight w:val="0"/>
      <w:marTop w:val="0"/>
      <w:marBottom w:val="0"/>
      <w:divBdr>
        <w:top w:val="none" w:sz="0" w:space="0" w:color="auto"/>
        <w:left w:val="none" w:sz="0" w:space="0" w:color="auto"/>
        <w:bottom w:val="none" w:sz="0" w:space="0" w:color="auto"/>
        <w:right w:val="none" w:sz="0" w:space="0" w:color="auto"/>
      </w:divBdr>
      <w:divsChild>
        <w:div w:id="835997836">
          <w:marLeft w:val="0"/>
          <w:marRight w:val="0"/>
          <w:marTop w:val="0"/>
          <w:marBottom w:val="0"/>
          <w:divBdr>
            <w:top w:val="none" w:sz="0" w:space="0" w:color="auto"/>
            <w:left w:val="none" w:sz="0" w:space="0" w:color="auto"/>
            <w:bottom w:val="none" w:sz="0" w:space="0" w:color="auto"/>
            <w:right w:val="none" w:sz="0" w:space="0" w:color="auto"/>
          </w:divBdr>
        </w:div>
        <w:div w:id="606544662">
          <w:marLeft w:val="0"/>
          <w:marRight w:val="0"/>
          <w:marTop w:val="0"/>
          <w:marBottom w:val="0"/>
          <w:divBdr>
            <w:top w:val="none" w:sz="0" w:space="0" w:color="auto"/>
            <w:left w:val="none" w:sz="0" w:space="0" w:color="auto"/>
            <w:bottom w:val="none" w:sz="0" w:space="0" w:color="auto"/>
            <w:right w:val="none" w:sz="0" w:space="0" w:color="auto"/>
          </w:divBdr>
        </w:div>
      </w:divsChild>
    </w:div>
    <w:div w:id="601570671">
      <w:bodyDiv w:val="1"/>
      <w:marLeft w:val="0"/>
      <w:marRight w:val="0"/>
      <w:marTop w:val="0"/>
      <w:marBottom w:val="0"/>
      <w:divBdr>
        <w:top w:val="none" w:sz="0" w:space="0" w:color="auto"/>
        <w:left w:val="none" w:sz="0" w:space="0" w:color="auto"/>
        <w:bottom w:val="none" w:sz="0" w:space="0" w:color="auto"/>
        <w:right w:val="none" w:sz="0" w:space="0" w:color="auto"/>
      </w:divBdr>
      <w:divsChild>
        <w:div w:id="1157260633">
          <w:marLeft w:val="0"/>
          <w:marRight w:val="0"/>
          <w:marTop w:val="0"/>
          <w:marBottom w:val="0"/>
          <w:divBdr>
            <w:top w:val="none" w:sz="0" w:space="0" w:color="auto"/>
            <w:left w:val="none" w:sz="0" w:space="0" w:color="auto"/>
            <w:bottom w:val="none" w:sz="0" w:space="0" w:color="auto"/>
            <w:right w:val="none" w:sz="0" w:space="0" w:color="auto"/>
          </w:divBdr>
        </w:div>
        <w:div w:id="764425481">
          <w:marLeft w:val="0"/>
          <w:marRight w:val="0"/>
          <w:marTop w:val="0"/>
          <w:marBottom w:val="0"/>
          <w:divBdr>
            <w:top w:val="none" w:sz="0" w:space="0" w:color="auto"/>
            <w:left w:val="none" w:sz="0" w:space="0" w:color="auto"/>
            <w:bottom w:val="none" w:sz="0" w:space="0" w:color="auto"/>
            <w:right w:val="none" w:sz="0" w:space="0" w:color="auto"/>
          </w:divBdr>
        </w:div>
        <w:div w:id="929582796">
          <w:marLeft w:val="0"/>
          <w:marRight w:val="0"/>
          <w:marTop w:val="0"/>
          <w:marBottom w:val="0"/>
          <w:divBdr>
            <w:top w:val="none" w:sz="0" w:space="0" w:color="auto"/>
            <w:left w:val="none" w:sz="0" w:space="0" w:color="auto"/>
            <w:bottom w:val="none" w:sz="0" w:space="0" w:color="auto"/>
            <w:right w:val="none" w:sz="0" w:space="0" w:color="auto"/>
          </w:divBdr>
        </w:div>
        <w:div w:id="283578881">
          <w:marLeft w:val="0"/>
          <w:marRight w:val="0"/>
          <w:marTop w:val="0"/>
          <w:marBottom w:val="0"/>
          <w:divBdr>
            <w:top w:val="none" w:sz="0" w:space="0" w:color="auto"/>
            <w:left w:val="none" w:sz="0" w:space="0" w:color="auto"/>
            <w:bottom w:val="none" w:sz="0" w:space="0" w:color="auto"/>
            <w:right w:val="none" w:sz="0" w:space="0" w:color="auto"/>
          </w:divBdr>
        </w:div>
        <w:div w:id="1203978847">
          <w:marLeft w:val="0"/>
          <w:marRight w:val="0"/>
          <w:marTop w:val="0"/>
          <w:marBottom w:val="0"/>
          <w:divBdr>
            <w:top w:val="none" w:sz="0" w:space="0" w:color="auto"/>
            <w:left w:val="none" w:sz="0" w:space="0" w:color="auto"/>
            <w:bottom w:val="none" w:sz="0" w:space="0" w:color="auto"/>
            <w:right w:val="none" w:sz="0" w:space="0" w:color="auto"/>
          </w:divBdr>
        </w:div>
        <w:div w:id="1575698559">
          <w:marLeft w:val="0"/>
          <w:marRight w:val="0"/>
          <w:marTop w:val="0"/>
          <w:marBottom w:val="0"/>
          <w:divBdr>
            <w:top w:val="none" w:sz="0" w:space="0" w:color="auto"/>
            <w:left w:val="none" w:sz="0" w:space="0" w:color="auto"/>
            <w:bottom w:val="none" w:sz="0" w:space="0" w:color="auto"/>
            <w:right w:val="none" w:sz="0" w:space="0" w:color="auto"/>
          </w:divBdr>
        </w:div>
        <w:div w:id="1581481162">
          <w:marLeft w:val="0"/>
          <w:marRight w:val="0"/>
          <w:marTop w:val="0"/>
          <w:marBottom w:val="0"/>
          <w:divBdr>
            <w:top w:val="none" w:sz="0" w:space="0" w:color="auto"/>
            <w:left w:val="none" w:sz="0" w:space="0" w:color="auto"/>
            <w:bottom w:val="none" w:sz="0" w:space="0" w:color="auto"/>
            <w:right w:val="none" w:sz="0" w:space="0" w:color="auto"/>
          </w:divBdr>
        </w:div>
        <w:div w:id="231893757">
          <w:marLeft w:val="0"/>
          <w:marRight w:val="0"/>
          <w:marTop w:val="0"/>
          <w:marBottom w:val="0"/>
          <w:divBdr>
            <w:top w:val="none" w:sz="0" w:space="0" w:color="auto"/>
            <w:left w:val="none" w:sz="0" w:space="0" w:color="auto"/>
            <w:bottom w:val="none" w:sz="0" w:space="0" w:color="auto"/>
            <w:right w:val="none" w:sz="0" w:space="0" w:color="auto"/>
          </w:divBdr>
        </w:div>
        <w:div w:id="53898017">
          <w:marLeft w:val="0"/>
          <w:marRight w:val="0"/>
          <w:marTop w:val="0"/>
          <w:marBottom w:val="0"/>
          <w:divBdr>
            <w:top w:val="none" w:sz="0" w:space="0" w:color="auto"/>
            <w:left w:val="none" w:sz="0" w:space="0" w:color="auto"/>
            <w:bottom w:val="none" w:sz="0" w:space="0" w:color="auto"/>
            <w:right w:val="none" w:sz="0" w:space="0" w:color="auto"/>
          </w:divBdr>
        </w:div>
        <w:div w:id="1772621175">
          <w:marLeft w:val="0"/>
          <w:marRight w:val="0"/>
          <w:marTop w:val="0"/>
          <w:marBottom w:val="0"/>
          <w:divBdr>
            <w:top w:val="none" w:sz="0" w:space="0" w:color="auto"/>
            <w:left w:val="none" w:sz="0" w:space="0" w:color="auto"/>
            <w:bottom w:val="none" w:sz="0" w:space="0" w:color="auto"/>
            <w:right w:val="none" w:sz="0" w:space="0" w:color="auto"/>
          </w:divBdr>
        </w:div>
        <w:div w:id="517698169">
          <w:marLeft w:val="0"/>
          <w:marRight w:val="0"/>
          <w:marTop w:val="0"/>
          <w:marBottom w:val="0"/>
          <w:divBdr>
            <w:top w:val="none" w:sz="0" w:space="0" w:color="auto"/>
            <w:left w:val="none" w:sz="0" w:space="0" w:color="auto"/>
            <w:bottom w:val="none" w:sz="0" w:space="0" w:color="auto"/>
            <w:right w:val="none" w:sz="0" w:space="0" w:color="auto"/>
          </w:divBdr>
        </w:div>
        <w:div w:id="1127897293">
          <w:marLeft w:val="0"/>
          <w:marRight w:val="0"/>
          <w:marTop w:val="0"/>
          <w:marBottom w:val="0"/>
          <w:divBdr>
            <w:top w:val="none" w:sz="0" w:space="0" w:color="auto"/>
            <w:left w:val="none" w:sz="0" w:space="0" w:color="auto"/>
            <w:bottom w:val="none" w:sz="0" w:space="0" w:color="auto"/>
            <w:right w:val="none" w:sz="0" w:space="0" w:color="auto"/>
          </w:divBdr>
        </w:div>
        <w:div w:id="1417092562">
          <w:marLeft w:val="0"/>
          <w:marRight w:val="0"/>
          <w:marTop w:val="0"/>
          <w:marBottom w:val="0"/>
          <w:divBdr>
            <w:top w:val="none" w:sz="0" w:space="0" w:color="auto"/>
            <w:left w:val="none" w:sz="0" w:space="0" w:color="auto"/>
            <w:bottom w:val="none" w:sz="0" w:space="0" w:color="auto"/>
            <w:right w:val="none" w:sz="0" w:space="0" w:color="auto"/>
          </w:divBdr>
        </w:div>
        <w:div w:id="517737662">
          <w:marLeft w:val="0"/>
          <w:marRight w:val="0"/>
          <w:marTop w:val="0"/>
          <w:marBottom w:val="0"/>
          <w:divBdr>
            <w:top w:val="none" w:sz="0" w:space="0" w:color="auto"/>
            <w:left w:val="none" w:sz="0" w:space="0" w:color="auto"/>
            <w:bottom w:val="none" w:sz="0" w:space="0" w:color="auto"/>
            <w:right w:val="none" w:sz="0" w:space="0" w:color="auto"/>
          </w:divBdr>
        </w:div>
        <w:div w:id="1450010715">
          <w:marLeft w:val="0"/>
          <w:marRight w:val="0"/>
          <w:marTop w:val="0"/>
          <w:marBottom w:val="0"/>
          <w:divBdr>
            <w:top w:val="none" w:sz="0" w:space="0" w:color="auto"/>
            <w:left w:val="none" w:sz="0" w:space="0" w:color="auto"/>
            <w:bottom w:val="none" w:sz="0" w:space="0" w:color="auto"/>
            <w:right w:val="none" w:sz="0" w:space="0" w:color="auto"/>
          </w:divBdr>
        </w:div>
        <w:div w:id="441531633">
          <w:marLeft w:val="0"/>
          <w:marRight w:val="0"/>
          <w:marTop w:val="0"/>
          <w:marBottom w:val="0"/>
          <w:divBdr>
            <w:top w:val="none" w:sz="0" w:space="0" w:color="auto"/>
            <w:left w:val="none" w:sz="0" w:space="0" w:color="auto"/>
            <w:bottom w:val="none" w:sz="0" w:space="0" w:color="auto"/>
            <w:right w:val="none" w:sz="0" w:space="0" w:color="auto"/>
          </w:divBdr>
        </w:div>
        <w:div w:id="2130201840">
          <w:marLeft w:val="0"/>
          <w:marRight w:val="0"/>
          <w:marTop w:val="0"/>
          <w:marBottom w:val="0"/>
          <w:divBdr>
            <w:top w:val="none" w:sz="0" w:space="0" w:color="auto"/>
            <w:left w:val="none" w:sz="0" w:space="0" w:color="auto"/>
            <w:bottom w:val="none" w:sz="0" w:space="0" w:color="auto"/>
            <w:right w:val="none" w:sz="0" w:space="0" w:color="auto"/>
          </w:divBdr>
        </w:div>
        <w:div w:id="558901378">
          <w:marLeft w:val="0"/>
          <w:marRight w:val="0"/>
          <w:marTop w:val="0"/>
          <w:marBottom w:val="0"/>
          <w:divBdr>
            <w:top w:val="none" w:sz="0" w:space="0" w:color="auto"/>
            <w:left w:val="none" w:sz="0" w:space="0" w:color="auto"/>
            <w:bottom w:val="none" w:sz="0" w:space="0" w:color="auto"/>
            <w:right w:val="none" w:sz="0" w:space="0" w:color="auto"/>
          </w:divBdr>
        </w:div>
        <w:div w:id="384914282">
          <w:marLeft w:val="0"/>
          <w:marRight w:val="0"/>
          <w:marTop w:val="0"/>
          <w:marBottom w:val="0"/>
          <w:divBdr>
            <w:top w:val="none" w:sz="0" w:space="0" w:color="auto"/>
            <w:left w:val="none" w:sz="0" w:space="0" w:color="auto"/>
            <w:bottom w:val="none" w:sz="0" w:space="0" w:color="auto"/>
            <w:right w:val="none" w:sz="0" w:space="0" w:color="auto"/>
          </w:divBdr>
        </w:div>
        <w:div w:id="765073137">
          <w:marLeft w:val="0"/>
          <w:marRight w:val="0"/>
          <w:marTop w:val="0"/>
          <w:marBottom w:val="0"/>
          <w:divBdr>
            <w:top w:val="none" w:sz="0" w:space="0" w:color="auto"/>
            <w:left w:val="none" w:sz="0" w:space="0" w:color="auto"/>
            <w:bottom w:val="none" w:sz="0" w:space="0" w:color="auto"/>
            <w:right w:val="none" w:sz="0" w:space="0" w:color="auto"/>
          </w:divBdr>
        </w:div>
      </w:divsChild>
    </w:div>
    <w:div w:id="628169881">
      <w:bodyDiv w:val="1"/>
      <w:marLeft w:val="0"/>
      <w:marRight w:val="0"/>
      <w:marTop w:val="0"/>
      <w:marBottom w:val="0"/>
      <w:divBdr>
        <w:top w:val="none" w:sz="0" w:space="0" w:color="auto"/>
        <w:left w:val="none" w:sz="0" w:space="0" w:color="auto"/>
        <w:bottom w:val="none" w:sz="0" w:space="0" w:color="auto"/>
        <w:right w:val="none" w:sz="0" w:space="0" w:color="auto"/>
      </w:divBdr>
    </w:div>
    <w:div w:id="757022280">
      <w:bodyDiv w:val="1"/>
      <w:marLeft w:val="0"/>
      <w:marRight w:val="0"/>
      <w:marTop w:val="0"/>
      <w:marBottom w:val="0"/>
      <w:divBdr>
        <w:top w:val="none" w:sz="0" w:space="0" w:color="auto"/>
        <w:left w:val="none" w:sz="0" w:space="0" w:color="auto"/>
        <w:bottom w:val="none" w:sz="0" w:space="0" w:color="auto"/>
        <w:right w:val="none" w:sz="0" w:space="0" w:color="auto"/>
      </w:divBdr>
      <w:divsChild>
        <w:div w:id="2014604050">
          <w:marLeft w:val="0"/>
          <w:marRight w:val="0"/>
          <w:marTop w:val="0"/>
          <w:marBottom w:val="0"/>
          <w:divBdr>
            <w:top w:val="none" w:sz="0" w:space="0" w:color="auto"/>
            <w:left w:val="none" w:sz="0" w:space="0" w:color="auto"/>
            <w:bottom w:val="none" w:sz="0" w:space="0" w:color="auto"/>
            <w:right w:val="none" w:sz="0" w:space="0" w:color="auto"/>
          </w:divBdr>
        </w:div>
        <w:div w:id="932738436">
          <w:marLeft w:val="0"/>
          <w:marRight w:val="0"/>
          <w:marTop w:val="0"/>
          <w:marBottom w:val="0"/>
          <w:divBdr>
            <w:top w:val="none" w:sz="0" w:space="0" w:color="auto"/>
            <w:left w:val="none" w:sz="0" w:space="0" w:color="auto"/>
            <w:bottom w:val="none" w:sz="0" w:space="0" w:color="auto"/>
            <w:right w:val="none" w:sz="0" w:space="0" w:color="auto"/>
          </w:divBdr>
        </w:div>
        <w:div w:id="1930962962">
          <w:marLeft w:val="0"/>
          <w:marRight w:val="0"/>
          <w:marTop w:val="0"/>
          <w:marBottom w:val="0"/>
          <w:divBdr>
            <w:top w:val="none" w:sz="0" w:space="0" w:color="auto"/>
            <w:left w:val="none" w:sz="0" w:space="0" w:color="auto"/>
            <w:bottom w:val="none" w:sz="0" w:space="0" w:color="auto"/>
            <w:right w:val="none" w:sz="0" w:space="0" w:color="auto"/>
          </w:divBdr>
        </w:div>
        <w:div w:id="1552033309">
          <w:marLeft w:val="0"/>
          <w:marRight w:val="0"/>
          <w:marTop w:val="0"/>
          <w:marBottom w:val="0"/>
          <w:divBdr>
            <w:top w:val="none" w:sz="0" w:space="0" w:color="auto"/>
            <w:left w:val="none" w:sz="0" w:space="0" w:color="auto"/>
            <w:bottom w:val="none" w:sz="0" w:space="0" w:color="auto"/>
            <w:right w:val="none" w:sz="0" w:space="0" w:color="auto"/>
          </w:divBdr>
        </w:div>
        <w:div w:id="947736495">
          <w:marLeft w:val="0"/>
          <w:marRight w:val="0"/>
          <w:marTop w:val="0"/>
          <w:marBottom w:val="0"/>
          <w:divBdr>
            <w:top w:val="none" w:sz="0" w:space="0" w:color="auto"/>
            <w:left w:val="none" w:sz="0" w:space="0" w:color="auto"/>
            <w:bottom w:val="none" w:sz="0" w:space="0" w:color="auto"/>
            <w:right w:val="none" w:sz="0" w:space="0" w:color="auto"/>
          </w:divBdr>
        </w:div>
        <w:div w:id="263848467">
          <w:marLeft w:val="0"/>
          <w:marRight w:val="0"/>
          <w:marTop w:val="0"/>
          <w:marBottom w:val="0"/>
          <w:divBdr>
            <w:top w:val="none" w:sz="0" w:space="0" w:color="auto"/>
            <w:left w:val="none" w:sz="0" w:space="0" w:color="auto"/>
            <w:bottom w:val="none" w:sz="0" w:space="0" w:color="auto"/>
            <w:right w:val="none" w:sz="0" w:space="0" w:color="auto"/>
          </w:divBdr>
        </w:div>
      </w:divsChild>
    </w:div>
    <w:div w:id="946498298">
      <w:bodyDiv w:val="1"/>
      <w:marLeft w:val="0"/>
      <w:marRight w:val="0"/>
      <w:marTop w:val="0"/>
      <w:marBottom w:val="0"/>
      <w:divBdr>
        <w:top w:val="none" w:sz="0" w:space="0" w:color="auto"/>
        <w:left w:val="none" w:sz="0" w:space="0" w:color="auto"/>
        <w:bottom w:val="none" w:sz="0" w:space="0" w:color="auto"/>
        <w:right w:val="none" w:sz="0" w:space="0" w:color="auto"/>
      </w:divBdr>
      <w:divsChild>
        <w:div w:id="1936285201">
          <w:marLeft w:val="0"/>
          <w:marRight w:val="0"/>
          <w:marTop w:val="0"/>
          <w:marBottom w:val="0"/>
          <w:divBdr>
            <w:top w:val="none" w:sz="0" w:space="0" w:color="auto"/>
            <w:left w:val="none" w:sz="0" w:space="0" w:color="auto"/>
            <w:bottom w:val="none" w:sz="0" w:space="0" w:color="auto"/>
            <w:right w:val="none" w:sz="0" w:space="0" w:color="auto"/>
          </w:divBdr>
        </w:div>
        <w:div w:id="1542789302">
          <w:marLeft w:val="0"/>
          <w:marRight w:val="0"/>
          <w:marTop w:val="0"/>
          <w:marBottom w:val="0"/>
          <w:divBdr>
            <w:top w:val="none" w:sz="0" w:space="0" w:color="auto"/>
            <w:left w:val="none" w:sz="0" w:space="0" w:color="auto"/>
            <w:bottom w:val="none" w:sz="0" w:space="0" w:color="auto"/>
            <w:right w:val="none" w:sz="0" w:space="0" w:color="auto"/>
          </w:divBdr>
        </w:div>
        <w:div w:id="506214147">
          <w:marLeft w:val="0"/>
          <w:marRight w:val="0"/>
          <w:marTop w:val="0"/>
          <w:marBottom w:val="0"/>
          <w:divBdr>
            <w:top w:val="none" w:sz="0" w:space="0" w:color="auto"/>
            <w:left w:val="none" w:sz="0" w:space="0" w:color="auto"/>
            <w:bottom w:val="none" w:sz="0" w:space="0" w:color="auto"/>
            <w:right w:val="none" w:sz="0" w:space="0" w:color="auto"/>
          </w:divBdr>
        </w:div>
        <w:div w:id="1594531">
          <w:marLeft w:val="0"/>
          <w:marRight w:val="0"/>
          <w:marTop w:val="0"/>
          <w:marBottom w:val="0"/>
          <w:divBdr>
            <w:top w:val="none" w:sz="0" w:space="0" w:color="auto"/>
            <w:left w:val="none" w:sz="0" w:space="0" w:color="auto"/>
            <w:bottom w:val="none" w:sz="0" w:space="0" w:color="auto"/>
            <w:right w:val="none" w:sz="0" w:space="0" w:color="auto"/>
          </w:divBdr>
        </w:div>
        <w:div w:id="70198954">
          <w:marLeft w:val="0"/>
          <w:marRight w:val="0"/>
          <w:marTop w:val="0"/>
          <w:marBottom w:val="0"/>
          <w:divBdr>
            <w:top w:val="none" w:sz="0" w:space="0" w:color="auto"/>
            <w:left w:val="none" w:sz="0" w:space="0" w:color="auto"/>
            <w:bottom w:val="none" w:sz="0" w:space="0" w:color="auto"/>
            <w:right w:val="none" w:sz="0" w:space="0" w:color="auto"/>
          </w:divBdr>
        </w:div>
        <w:div w:id="1777560669">
          <w:marLeft w:val="0"/>
          <w:marRight w:val="0"/>
          <w:marTop w:val="0"/>
          <w:marBottom w:val="0"/>
          <w:divBdr>
            <w:top w:val="none" w:sz="0" w:space="0" w:color="auto"/>
            <w:left w:val="none" w:sz="0" w:space="0" w:color="auto"/>
            <w:bottom w:val="none" w:sz="0" w:space="0" w:color="auto"/>
            <w:right w:val="none" w:sz="0" w:space="0" w:color="auto"/>
          </w:divBdr>
        </w:div>
        <w:div w:id="1524591926">
          <w:marLeft w:val="0"/>
          <w:marRight w:val="0"/>
          <w:marTop w:val="0"/>
          <w:marBottom w:val="0"/>
          <w:divBdr>
            <w:top w:val="none" w:sz="0" w:space="0" w:color="auto"/>
            <w:left w:val="none" w:sz="0" w:space="0" w:color="auto"/>
            <w:bottom w:val="none" w:sz="0" w:space="0" w:color="auto"/>
            <w:right w:val="none" w:sz="0" w:space="0" w:color="auto"/>
          </w:divBdr>
        </w:div>
        <w:div w:id="1489518762">
          <w:marLeft w:val="0"/>
          <w:marRight w:val="0"/>
          <w:marTop w:val="0"/>
          <w:marBottom w:val="0"/>
          <w:divBdr>
            <w:top w:val="none" w:sz="0" w:space="0" w:color="auto"/>
            <w:left w:val="none" w:sz="0" w:space="0" w:color="auto"/>
            <w:bottom w:val="none" w:sz="0" w:space="0" w:color="auto"/>
            <w:right w:val="none" w:sz="0" w:space="0" w:color="auto"/>
          </w:divBdr>
        </w:div>
        <w:div w:id="1383559161">
          <w:marLeft w:val="0"/>
          <w:marRight w:val="0"/>
          <w:marTop w:val="0"/>
          <w:marBottom w:val="0"/>
          <w:divBdr>
            <w:top w:val="none" w:sz="0" w:space="0" w:color="auto"/>
            <w:left w:val="none" w:sz="0" w:space="0" w:color="auto"/>
            <w:bottom w:val="none" w:sz="0" w:space="0" w:color="auto"/>
            <w:right w:val="none" w:sz="0" w:space="0" w:color="auto"/>
          </w:divBdr>
        </w:div>
        <w:div w:id="1318606910">
          <w:marLeft w:val="0"/>
          <w:marRight w:val="0"/>
          <w:marTop w:val="0"/>
          <w:marBottom w:val="0"/>
          <w:divBdr>
            <w:top w:val="none" w:sz="0" w:space="0" w:color="auto"/>
            <w:left w:val="none" w:sz="0" w:space="0" w:color="auto"/>
            <w:bottom w:val="none" w:sz="0" w:space="0" w:color="auto"/>
            <w:right w:val="none" w:sz="0" w:space="0" w:color="auto"/>
          </w:divBdr>
        </w:div>
        <w:div w:id="1505972156">
          <w:marLeft w:val="0"/>
          <w:marRight w:val="0"/>
          <w:marTop w:val="0"/>
          <w:marBottom w:val="0"/>
          <w:divBdr>
            <w:top w:val="none" w:sz="0" w:space="0" w:color="auto"/>
            <w:left w:val="none" w:sz="0" w:space="0" w:color="auto"/>
            <w:bottom w:val="none" w:sz="0" w:space="0" w:color="auto"/>
            <w:right w:val="none" w:sz="0" w:space="0" w:color="auto"/>
          </w:divBdr>
        </w:div>
        <w:div w:id="266620863">
          <w:marLeft w:val="0"/>
          <w:marRight w:val="0"/>
          <w:marTop w:val="0"/>
          <w:marBottom w:val="0"/>
          <w:divBdr>
            <w:top w:val="none" w:sz="0" w:space="0" w:color="auto"/>
            <w:left w:val="none" w:sz="0" w:space="0" w:color="auto"/>
            <w:bottom w:val="none" w:sz="0" w:space="0" w:color="auto"/>
            <w:right w:val="none" w:sz="0" w:space="0" w:color="auto"/>
          </w:divBdr>
        </w:div>
        <w:div w:id="71394317">
          <w:marLeft w:val="0"/>
          <w:marRight w:val="0"/>
          <w:marTop w:val="0"/>
          <w:marBottom w:val="0"/>
          <w:divBdr>
            <w:top w:val="none" w:sz="0" w:space="0" w:color="auto"/>
            <w:left w:val="none" w:sz="0" w:space="0" w:color="auto"/>
            <w:bottom w:val="none" w:sz="0" w:space="0" w:color="auto"/>
            <w:right w:val="none" w:sz="0" w:space="0" w:color="auto"/>
          </w:divBdr>
        </w:div>
        <w:div w:id="2056661308">
          <w:marLeft w:val="0"/>
          <w:marRight w:val="0"/>
          <w:marTop w:val="0"/>
          <w:marBottom w:val="0"/>
          <w:divBdr>
            <w:top w:val="none" w:sz="0" w:space="0" w:color="auto"/>
            <w:left w:val="none" w:sz="0" w:space="0" w:color="auto"/>
            <w:bottom w:val="none" w:sz="0" w:space="0" w:color="auto"/>
            <w:right w:val="none" w:sz="0" w:space="0" w:color="auto"/>
          </w:divBdr>
        </w:div>
        <w:div w:id="1796093308">
          <w:marLeft w:val="0"/>
          <w:marRight w:val="0"/>
          <w:marTop w:val="0"/>
          <w:marBottom w:val="0"/>
          <w:divBdr>
            <w:top w:val="none" w:sz="0" w:space="0" w:color="auto"/>
            <w:left w:val="none" w:sz="0" w:space="0" w:color="auto"/>
            <w:bottom w:val="none" w:sz="0" w:space="0" w:color="auto"/>
            <w:right w:val="none" w:sz="0" w:space="0" w:color="auto"/>
          </w:divBdr>
        </w:div>
        <w:div w:id="1788691666">
          <w:marLeft w:val="0"/>
          <w:marRight w:val="0"/>
          <w:marTop w:val="0"/>
          <w:marBottom w:val="0"/>
          <w:divBdr>
            <w:top w:val="none" w:sz="0" w:space="0" w:color="auto"/>
            <w:left w:val="none" w:sz="0" w:space="0" w:color="auto"/>
            <w:bottom w:val="none" w:sz="0" w:space="0" w:color="auto"/>
            <w:right w:val="none" w:sz="0" w:space="0" w:color="auto"/>
          </w:divBdr>
        </w:div>
        <w:div w:id="1063217849">
          <w:marLeft w:val="0"/>
          <w:marRight w:val="0"/>
          <w:marTop w:val="0"/>
          <w:marBottom w:val="0"/>
          <w:divBdr>
            <w:top w:val="none" w:sz="0" w:space="0" w:color="auto"/>
            <w:left w:val="none" w:sz="0" w:space="0" w:color="auto"/>
            <w:bottom w:val="none" w:sz="0" w:space="0" w:color="auto"/>
            <w:right w:val="none" w:sz="0" w:space="0" w:color="auto"/>
          </w:divBdr>
        </w:div>
        <w:div w:id="1914659192">
          <w:marLeft w:val="0"/>
          <w:marRight w:val="0"/>
          <w:marTop w:val="0"/>
          <w:marBottom w:val="0"/>
          <w:divBdr>
            <w:top w:val="none" w:sz="0" w:space="0" w:color="auto"/>
            <w:left w:val="none" w:sz="0" w:space="0" w:color="auto"/>
            <w:bottom w:val="none" w:sz="0" w:space="0" w:color="auto"/>
            <w:right w:val="none" w:sz="0" w:space="0" w:color="auto"/>
          </w:divBdr>
        </w:div>
        <w:div w:id="1793743282">
          <w:marLeft w:val="0"/>
          <w:marRight w:val="0"/>
          <w:marTop w:val="0"/>
          <w:marBottom w:val="0"/>
          <w:divBdr>
            <w:top w:val="none" w:sz="0" w:space="0" w:color="auto"/>
            <w:left w:val="none" w:sz="0" w:space="0" w:color="auto"/>
            <w:bottom w:val="none" w:sz="0" w:space="0" w:color="auto"/>
            <w:right w:val="none" w:sz="0" w:space="0" w:color="auto"/>
          </w:divBdr>
        </w:div>
        <w:div w:id="736247057">
          <w:marLeft w:val="0"/>
          <w:marRight w:val="0"/>
          <w:marTop w:val="0"/>
          <w:marBottom w:val="0"/>
          <w:divBdr>
            <w:top w:val="none" w:sz="0" w:space="0" w:color="auto"/>
            <w:left w:val="none" w:sz="0" w:space="0" w:color="auto"/>
            <w:bottom w:val="none" w:sz="0" w:space="0" w:color="auto"/>
            <w:right w:val="none" w:sz="0" w:space="0" w:color="auto"/>
          </w:divBdr>
        </w:div>
        <w:div w:id="1289505565">
          <w:marLeft w:val="0"/>
          <w:marRight w:val="0"/>
          <w:marTop w:val="0"/>
          <w:marBottom w:val="0"/>
          <w:divBdr>
            <w:top w:val="none" w:sz="0" w:space="0" w:color="auto"/>
            <w:left w:val="none" w:sz="0" w:space="0" w:color="auto"/>
            <w:bottom w:val="none" w:sz="0" w:space="0" w:color="auto"/>
            <w:right w:val="none" w:sz="0" w:space="0" w:color="auto"/>
          </w:divBdr>
        </w:div>
        <w:div w:id="787358981">
          <w:marLeft w:val="0"/>
          <w:marRight w:val="0"/>
          <w:marTop w:val="0"/>
          <w:marBottom w:val="0"/>
          <w:divBdr>
            <w:top w:val="none" w:sz="0" w:space="0" w:color="auto"/>
            <w:left w:val="none" w:sz="0" w:space="0" w:color="auto"/>
            <w:bottom w:val="none" w:sz="0" w:space="0" w:color="auto"/>
            <w:right w:val="none" w:sz="0" w:space="0" w:color="auto"/>
          </w:divBdr>
        </w:div>
        <w:div w:id="1129318869">
          <w:marLeft w:val="0"/>
          <w:marRight w:val="0"/>
          <w:marTop w:val="0"/>
          <w:marBottom w:val="0"/>
          <w:divBdr>
            <w:top w:val="none" w:sz="0" w:space="0" w:color="auto"/>
            <w:left w:val="none" w:sz="0" w:space="0" w:color="auto"/>
            <w:bottom w:val="none" w:sz="0" w:space="0" w:color="auto"/>
            <w:right w:val="none" w:sz="0" w:space="0" w:color="auto"/>
          </w:divBdr>
        </w:div>
        <w:div w:id="1001935382">
          <w:marLeft w:val="0"/>
          <w:marRight w:val="0"/>
          <w:marTop w:val="0"/>
          <w:marBottom w:val="0"/>
          <w:divBdr>
            <w:top w:val="none" w:sz="0" w:space="0" w:color="auto"/>
            <w:left w:val="none" w:sz="0" w:space="0" w:color="auto"/>
            <w:bottom w:val="none" w:sz="0" w:space="0" w:color="auto"/>
            <w:right w:val="none" w:sz="0" w:space="0" w:color="auto"/>
          </w:divBdr>
        </w:div>
        <w:div w:id="934020416">
          <w:marLeft w:val="0"/>
          <w:marRight w:val="0"/>
          <w:marTop w:val="0"/>
          <w:marBottom w:val="0"/>
          <w:divBdr>
            <w:top w:val="none" w:sz="0" w:space="0" w:color="auto"/>
            <w:left w:val="none" w:sz="0" w:space="0" w:color="auto"/>
            <w:bottom w:val="none" w:sz="0" w:space="0" w:color="auto"/>
            <w:right w:val="none" w:sz="0" w:space="0" w:color="auto"/>
          </w:divBdr>
        </w:div>
        <w:div w:id="1891964059">
          <w:marLeft w:val="0"/>
          <w:marRight w:val="0"/>
          <w:marTop w:val="0"/>
          <w:marBottom w:val="0"/>
          <w:divBdr>
            <w:top w:val="none" w:sz="0" w:space="0" w:color="auto"/>
            <w:left w:val="none" w:sz="0" w:space="0" w:color="auto"/>
            <w:bottom w:val="none" w:sz="0" w:space="0" w:color="auto"/>
            <w:right w:val="none" w:sz="0" w:space="0" w:color="auto"/>
          </w:divBdr>
        </w:div>
        <w:div w:id="2042509205">
          <w:marLeft w:val="0"/>
          <w:marRight w:val="0"/>
          <w:marTop w:val="0"/>
          <w:marBottom w:val="0"/>
          <w:divBdr>
            <w:top w:val="none" w:sz="0" w:space="0" w:color="auto"/>
            <w:left w:val="none" w:sz="0" w:space="0" w:color="auto"/>
            <w:bottom w:val="none" w:sz="0" w:space="0" w:color="auto"/>
            <w:right w:val="none" w:sz="0" w:space="0" w:color="auto"/>
          </w:divBdr>
        </w:div>
        <w:div w:id="1605379262">
          <w:marLeft w:val="0"/>
          <w:marRight w:val="0"/>
          <w:marTop w:val="0"/>
          <w:marBottom w:val="0"/>
          <w:divBdr>
            <w:top w:val="none" w:sz="0" w:space="0" w:color="auto"/>
            <w:left w:val="none" w:sz="0" w:space="0" w:color="auto"/>
            <w:bottom w:val="none" w:sz="0" w:space="0" w:color="auto"/>
            <w:right w:val="none" w:sz="0" w:space="0" w:color="auto"/>
          </w:divBdr>
        </w:div>
        <w:div w:id="281570010">
          <w:marLeft w:val="0"/>
          <w:marRight w:val="0"/>
          <w:marTop w:val="0"/>
          <w:marBottom w:val="0"/>
          <w:divBdr>
            <w:top w:val="none" w:sz="0" w:space="0" w:color="auto"/>
            <w:left w:val="none" w:sz="0" w:space="0" w:color="auto"/>
            <w:bottom w:val="none" w:sz="0" w:space="0" w:color="auto"/>
            <w:right w:val="none" w:sz="0" w:space="0" w:color="auto"/>
          </w:divBdr>
        </w:div>
        <w:div w:id="1631283641">
          <w:marLeft w:val="0"/>
          <w:marRight w:val="0"/>
          <w:marTop w:val="0"/>
          <w:marBottom w:val="0"/>
          <w:divBdr>
            <w:top w:val="none" w:sz="0" w:space="0" w:color="auto"/>
            <w:left w:val="none" w:sz="0" w:space="0" w:color="auto"/>
            <w:bottom w:val="none" w:sz="0" w:space="0" w:color="auto"/>
            <w:right w:val="none" w:sz="0" w:space="0" w:color="auto"/>
          </w:divBdr>
        </w:div>
        <w:div w:id="225991850">
          <w:marLeft w:val="0"/>
          <w:marRight w:val="0"/>
          <w:marTop w:val="0"/>
          <w:marBottom w:val="0"/>
          <w:divBdr>
            <w:top w:val="none" w:sz="0" w:space="0" w:color="auto"/>
            <w:left w:val="none" w:sz="0" w:space="0" w:color="auto"/>
            <w:bottom w:val="none" w:sz="0" w:space="0" w:color="auto"/>
            <w:right w:val="none" w:sz="0" w:space="0" w:color="auto"/>
          </w:divBdr>
        </w:div>
        <w:div w:id="2065982435">
          <w:marLeft w:val="0"/>
          <w:marRight w:val="0"/>
          <w:marTop w:val="0"/>
          <w:marBottom w:val="0"/>
          <w:divBdr>
            <w:top w:val="none" w:sz="0" w:space="0" w:color="auto"/>
            <w:left w:val="none" w:sz="0" w:space="0" w:color="auto"/>
            <w:bottom w:val="none" w:sz="0" w:space="0" w:color="auto"/>
            <w:right w:val="none" w:sz="0" w:space="0" w:color="auto"/>
          </w:divBdr>
        </w:div>
        <w:div w:id="721052469">
          <w:marLeft w:val="0"/>
          <w:marRight w:val="0"/>
          <w:marTop w:val="0"/>
          <w:marBottom w:val="0"/>
          <w:divBdr>
            <w:top w:val="none" w:sz="0" w:space="0" w:color="auto"/>
            <w:left w:val="none" w:sz="0" w:space="0" w:color="auto"/>
            <w:bottom w:val="none" w:sz="0" w:space="0" w:color="auto"/>
            <w:right w:val="none" w:sz="0" w:space="0" w:color="auto"/>
          </w:divBdr>
        </w:div>
        <w:div w:id="479805891">
          <w:marLeft w:val="0"/>
          <w:marRight w:val="0"/>
          <w:marTop w:val="0"/>
          <w:marBottom w:val="0"/>
          <w:divBdr>
            <w:top w:val="none" w:sz="0" w:space="0" w:color="auto"/>
            <w:left w:val="none" w:sz="0" w:space="0" w:color="auto"/>
            <w:bottom w:val="none" w:sz="0" w:space="0" w:color="auto"/>
            <w:right w:val="none" w:sz="0" w:space="0" w:color="auto"/>
          </w:divBdr>
        </w:div>
        <w:div w:id="37707357">
          <w:marLeft w:val="0"/>
          <w:marRight w:val="0"/>
          <w:marTop w:val="0"/>
          <w:marBottom w:val="0"/>
          <w:divBdr>
            <w:top w:val="none" w:sz="0" w:space="0" w:color="auto"/>
            <w:left w:val="none" w:sz="0" w:space="0" w:color="auto"/>
            <w:bottom w:val="none" w:sz="0" w:space="0" w:color="auto"/>
            <w:right w:val="none" w:sz="0" w:space="0" w:color="auto"/>
          </w:divBdr>
        </w:div>
        <w:div w:id="765731774">
          <w:marLeft w:val="0"/>
          <w:marRight w:val="0"/>
          <w:marTop w:val="0"/>
          <w:marBottom w:val="0"/>
          <w:divBdr>
            <w:top w:val="none" w:sz="0" w:space="0" w:color="auto"/>
            <w:left w:val="none" w:sz="0" w:space="0" w:color="auto"/>
            <w:bottom w:val="none" w:sz="0" w:space="0" w:color="auto"/>
            <w:right w:val="none" w:sz="0" w:space="0" w:color="auto"/>
          </w:divBdr>
        </w:div>
        <w:div w:id="1292983066">
          <w:marLeft w:val="0"/>
          <w:marRight w:val="0"/>
          <w:marTop w:val="0"/>
          <w:marBottom w:val="0"/>
          <w:divBdr>
            <w:top w:val="none" w:sz="0" w:space="0" w:color="auto"/>
            <w:left w:val="none" w:sz="0" w:space="0" w:color="auto"/>
            <w:bottom w:val="none" w:sz="0" w:space="0" w:color="auto"/>
            <w:right w:val="none" w:sz="0" w:space="0" w:color="auto"/>
          </w:divBdr>
        </w:div>
        <w:div w:id="473255659">
          <w:marLeft w:val="0"/>
          <w:marRight w:val="0"/>
          <w:marTop w:val="0"/>
          <w:marBottom w:val="0"/>
          <w:divBdr>
            <w:top w:val="none" w:sz="0" w:space="0" w:color="auto"/>
            <w:left w:val="none" w:sz="0" w:space="0" w:color="auto"/>
            <w:bottom w:val="none" w:sz="0" w:space="0" w:color="auto"/>
            <w:right w:val="none" w:sz="0" w:space="0" w:color="auto"/>
          </w:divBdr>
        </w:div>
        <w:div w:id="1052465588">
          <w:marLeft w:val="0"/>
          <w:marRight w:val="0"/>
          <w:marTop w:val="0"/>
          <w:marBottom w:val="0"/>
          <w:divBdr>
            <w:top w:val="none" w:sz="0" w:space="0" w:color="auto"/>
            <w:left w:val="none" w:sz="0" w:space="0" w:color="auto"/>
            <w:bottom w:val="none" w:sz="0" w:space="0" w:color="auto"/>
            <w:right w:val="none" w:sz="0" w:space="0" w:color="auto"/>
          </w:divBdr>
        </w:div>
        <w:div w:id="1959943875">
          <w:marLeft w:val="0"/>
          <w:marRight w:val="0"/>
          <w:marTop w:val="0"/>
          <w:marBottom w:val="0"/>
          <w:divBdr>
            <w:top w:val="none" w:sz="0" w:space="0" w:color="auto"/>
            <w:left w:val="none" w:sz="0" w:space="0" w:color="auto"/>
            <w:bottom w:val="none" w:sz="0" w:space="0" w:color="auto"/>
            <w:right w:val="none" w:sz="0" w:space="0" w:color="auto"/>
          </w:divBdr>
        </w:div>
        <w:div w:id="1974091370">
          <w:marLeft w:val="0"/>
          <w:marRight w:val="0"/>
          <w:marTop w:val="0"/>
          <w:marBottom w:val="0"/>
          <w:divBdr>
            <w:top w:val="none" w:sz="0" w:space="0" w:color="auto"/>
            <w:left w:val="none" w:sz="0" w:space="0" w:color="auto"/>
            <w:bottom w:val="none" w:sz="0" w:space="0" w:color="auto"/>
            <w:right w:val="none" w:sz="0" w:space="0" w:color="auto"/>
          </w:divBdr>
        </w:div>
        <w:div w:id="2086757297">
          <w:marLeft w:val="0"/>
          <w:marRight w:val="0"/>
          <w:marTop w:val="0"/>
          <w:marBottom w:val="0"/>
          <w:divBdr>
            <w:top w:val="none" w:sz="0" w:space="0" w:color="auto"/>
            <w:left w:val="none" w:sz="0" w:space="0" w:color="auto"/>
            <w:bottom w:val="none" w:sz="0" w:space="0" w:color="auto"/>
            <w:right w:val="none" w:sz="0" w:space="0" w:color="auto"/>
          </w:divBdr>
        </w:div>
        <w:div w:id="845899908">
          <w:marLeft w:val="0"/>
          <w:marRight w:val="0"/>
          <w:marTop w:val="0"/>
          <w:marBottom w:val="0"/>
          <w:divBdr>
            <w:top w:val="none" w:sz="0" w:space="0" w:color="auto"/>
            <w:left w:val="none" w:sz="0" w:space="0" w:color="auto"/>
            <w:bottom w:val="none" w:sz="0" w:space="0" w:color="auto"/>
            <w:right w:val="none" w:sz="0" w:space="0" w:color="auto"/>
          </w:divBdr>
        </w:div>
      </w:divsChild>
    </w:div>
    <w:div w:id="1161389111">
      <w:bodyDiv w:val="1"/>
      <w:marLeft w:val="0"/>
      <w:marRight w:val="0"/>
      <w:marTop w:val="0"/>
      <w:marBottom w:val="0"/>
      <w:divBdr>
        <w:top w:val="none" w:sz="0" w:space="0" w:color="auto"/>
        <w:left w:val="none" w:sz="0" w:space="0" w:color="auto"/>
        <w:bottom w:val="none" w:sz="0" w:space="0" w:color="auto"/>
        <w:right w:val="none" w:sz="0" w:space="0" w:color="auto"/>
      </w:divBdr>
      <w:divsChild>
        <w:div w:id="8265495">
          <w:marLeft w:val="0"/>
          <w:marRight w:val="0"/>
          <w:marTop w:val="0"/>
          <w:marBottom w:val="0"/>
          <w:divBdr>
            <w:top w:val="none" w:sz="0" w:space="0" w:color="auto"/>
            <w:left w:val="none" w:sz="0" w:space="0" w:color="auto"/>
            <w:bottom w:val="none" w:sz="0" w:space="0" w:color="auto"/>
            <w:right w:val="none" w:sz="0" w:space="0" w:color="auto"/>
          </w:divBdr>
        </w:div>
        <w:div w:id="682514520">
          <w:marLeft w:val="0"/>
          <w:marRight w:val="0"/>
          <w:marTop w:val="0"/>
          <w:marBottom w:val="0"/>
          <w:divBdr>
            <w:top w:val="none" w:sz="0" w:space="0" w:color="auto"/>
            <w:left w:val="none" w:sz="0" w:space="0" w:color="auto"/>
            <w:bottom w:val="none" w:sz="0" w:space="0" w:color="auto"/>
            <w:right w:val="none" w:sz="0" w:space="0" w:color="auto"/>
          </w:divBdr>
        </w:div>
        <w:div w:id="736709847">
          <w:marLeft w:val="0"/>
          <w:marRight w:val="0"/>
          <w:marTop w:val="0"/>
          <w:marBottom w:val="0"/>
          <w:divBdr>
            <w:top w:val="none" w:sz="0" w:space="0" w:color="auto"/>
            <w:left w:val="none" w:sz="0" w:space="0" w:color="auto"/>
            <w:bottom w:val="none" w:sz="0" w:space="0" w:color="auto"/>
            <w:right w:val="none" w:sz="0" w:space="0" w:color="auto"/>
          </w:divBdr>
        </w:div>
        <w:div w:id="1226919087">
          <w:marLeft w:val="0"/>
          <w:marRight w:val="0"/>
          <w:marTop w:val="0"/>
          <w:marBottom w:val="0"/>
          <w:divBdr>
            <w:top w:val="none" w:sz="0" w:space="0" w:color="auto"/>
            <w:left w:val="none" w:sz="0" w:space="0" w:color="auto"/>
            <w:bottom w:val="none" w:sz="0" w:space="0" w:color="auto"/>
            <w:right w:val="none" w:sz="0" w:space="0" w:color="auto"/>
          </w:divBdr>
        </w:div>
        <w:div w:id="1659574034">
          <w:marLeft w:val="0"/>
          <w:marRight w:val="0"/>
          <w:marTop w:val="0"/>
          <w:marBottom w:val="0"/>
          <w:divBdr>
            <w:top w:val="none" w:sz="0" w:space="0" w:color="auto"/>
            <w:left w:val="none" w:sz="0" w:space="0" w:color="auto"/>
            <w:bottom w:val="none" w:sz="0" w:space="0" w:color="auto"/>
            <w:right w:val="none" w:sz="0" w:space="0" w:color="auto"/>
          </w:divBdr>
        </w:div>
        <w:div w:id="2080863730">
          <w:marLeft w:val="0"/>
          <w:marRight w:val="0"/>
          <w:marTop w:val="0"/>
          <w:marBottom w:val="0"/>
          <w:divBdr>
            <w:top w:val="none" w:sz="0" w:space="0" w:color="auto"/>
            <w:left w:val="none" w:sz="0" w:space="0" w:color="auto"/>
            <w:bottom w:val="none" w:sz="0" w:space="0" w:color="auto"/>
            <w:right w:val="none" w:sz="0" w:space="0" w:color="auto"/>
          </w:divBdr>
        </w:div>
      </w:divsChild>
    </w:div>
    <w:div w:id="1238519624">
      <w:bodyDiv w:val="1"/>
      <w:marLeft w:val="0"/>
      <w:marRight w:val="0"/>
      <w:marTop w:val="0"/>
      <w:marBottom w:val="0"/>
      <w:divBdr>
        <w:top w:val="none" w:sz="0" w:space="0" w:color="auto"/>
        <w:left w:val="none" w:sz="0" w:space="0" w:color="auto"/>
        <w:bottom w:val="none" w:sz="0" w:space="0" w:color="auto"/>
        <w:right w:val="none" w:sz="0" w:space="0" w:color="auto"/>
      </w:divBdr>
    </w:div>
    <w:div w:id="1874464787">
      <w:bodyDiv w:val="1"/>
      <w:marLeft w:val="0"/>
      <w:marRight w:val="0"/>
      <w:marTop w:val="0"/>
      <w:marBottom w:val="0"/>
      <w:divBdr>
        <w:top w:val="none" w:sz="0" w:space="0" w:color="auto"/>
        <w:left w:val="none" w:sz="0" w:space="0" w:color="auto"/>
        <w:bottom w:val="none" w:sz="0" w:space="0" w:color="auto"/>
        <w:right w:val="none" w:sz="0" w:space="0" w:color="auto"/>
      </w:divBdr>
    </w:div>
    <w:div w:id="2147117841">
      <w:bodyDiv w:val="1"/>
      <w:marLeft w:val="0"/>
      <w:marRight w:val="0"/>
      <w:marTop w:val="0"/>
      <w:marBottom w:val="0"/>
      <w:divBdr>
        <w:top w:val="none" w:sz="0" w:space="0" w:color="auto"/>
        <w:left w:val="none" w:sz="0" w:space="0" w:color="auto"/>
        <w:bottom w:val="none" w:sz="0" w:space="0" w:color="auto"/>
        <w:right w:val="none" w:sz="0" w:space="0" w:color="auto"/>
      </w:divBdr>
      <w:divsChild>
        <w:div w:id="1361662161">
          <w:marLeft w:val="0"/>
          <w:marRight w:val="0"/>
          <w:marTop w:val="0"/>
          <w:marBottom w:val="0"/>
          <w:divBdr>
            <w:top w:val="none" w:sz="0" w:space="0" w:color="auto"/>
            <w:left w:val="none" w:sz="0" w:space="0" w:color="auto"/>
            <w:bottom w:val="none" w:sz="0" w:space="0" w:color="auto"/>
            <w:right w:val="none" w:sz="0" w:space="0" w:color="auto"/>
          </w:divBdr>
          <w:divsChild>
            <w:div w:id="1308438066">
              <w:marLeft w:val="0"/>
              <w:marRight w:val="0"/>
              <w:marTop w:val="0"/>
              <w:marBottom w:val="0"/>
              <w:divBdr>
                <w:top w:val="none" w:sz="0" w:space="0" w:color="auto"/>
                <w:left w:val="none" w:sz="0" w:space="0" w:color="auto"/>
                <w:bottom w:val="none" w:sz="0" w:space="0" w:color="auto"/>
                <w:right w:val="none" w:sz="0" w:space="0" w:color="auto"/>
              </w:divBdr>
              <w:divsChild>
                <w:div w:id="1291091909">
                  <w:marLeft w:val="425"/>
                  <w:marRight w:val="0"/>
                  <w:marTop w:val="0"/>
                  <w:marBottom w:val="0"/>
                  <w:divBdr>
                    <w:top w:val="none" w:sz="0" w:space="0" w:color="auto"/>
                    <w:left w:val="none" w:sz="0" w:space="0" w:color="auto"/>
                    <w:bottom w:val="none" w:sz="0" w:space="0" w:color="auto"/>
                    <w:right w:val="none" w:sz="0" w:space="0" w:color="auto"/>
                  </w:divBdr>
                  <w:divsChild>
                    <w:div w:id="1544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icas.unam.mx/investigacion/sosenski.html"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archivochile.com/Ideas_Autores/rojasfj/rojasfj0006.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ucr.ac.cr/index.php/dialogos/article/view/615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www.iai.spk-berlin.de/es/publicaciones/bibliotheca-ibero-americana/103-entre-la-familia-la-sociedad-y-el-estado-ninos-y-jovenes-en-america-latina-siglos-xix-x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academica.org/jorge.rojas.flores/9.pdf" TargetMode="External"/><Relationship Id="rId14" Type="http://schemas.openxmlformats.org/officeDocument/2006/relationships/image" Target="media/image2.jpe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iai.spk-berlin.de/es/publicaciones/bibliotheca-ibero-americana/103-entre-la-familia-la-sociedad-y-el-estado-ninos-y-jovenes-en-america-latina-siglos-xix-xx.html" TargetMode="External"/><Relationship Id="rId2" Type="http://schemas.openxmlformats.org/officeDocument/2006/relationships/hyperlink" Target="http://www.historicas.unam.mx/investigacion/sosenski.html" TargetMode="External"/><Relationship Id="rId1" Type="http://schemas.openxmlformats.org/officeDocument/2006/relationships/hyperlink" Target="http://www.archivochile.com/Ideas_Autores/rojasfj/rojasfj0006.pdf" TargetMode="External"/><Relationship Id="rId6" Type="http://schemas.openxmlformats.org/officeDocument/2006/relationships/hyperlink" Target="http://insaut.blogspot.com/p/amanda-castro-en-tegucigalpa-honduras.html" TargetMode="External"/><Relationship Id="rId5" Type="http://schemas.openxmlformats.org/officeDocument/2006/relationships/hyperlink" Target="http://revistas.ucr.ac.cr/index.php/dialogos/article/view/6154" TargetMode="External"/><Relationship Id="rId4" Type="http://schemas.openxmlformats.org/officeDocument/2006/relationships/hyperlink" Target="https://www.aacademica.org/jorge.rojas.flores/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EA845-D48B-42E6-AB9D-B5ED0E63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5350</Words>
  <Characters>29430</Characters>
  <Application>Microsoft Office Word</Application>
  <DocSecurity>4</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2017-10-18T01:49:00Z</dcterms:created>
  <dcterms:modified xsi:type="dcterms:W3CDTF">2017-10-18T01:49:00Z</dcterms:modified>
</cp:coreProperties>
</file>