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F53" w:rsidRPr="008E3EB6" w:rsidRDefault="005D7F53" w:rsidP="007522DD">
      <w:pPr>
        <w:jc w:val="center"/>
        <w:rPr>
          <w:rFonts w:ascii="Arial" w:hAnsi="Arial" w:cs="Arial"/>
          <w:b/>
          <w:sz w:val="28"/>
          <w:szCs w:val="28"/>
          <w:u w:val="single"/>
        </w:rPr>
      </w:pPr>
      <w:bookmarkStart w:id="0" w:name="_GoBack"/>
      <w:bookmarkEnd w:id="0"/>
      <w:r w:rsidRPr="008E3EB6">
        <w:rPr>
          <w:rFonts w:ascii="Arial" w:hAnsi="Arial" w:cs="Arial"/>
          <w:b/>
          <w:sz w:val="28"/>
          <w:szCs w:val="28"/>
          <w:u w:val="single"/>
        </w:rPr>
        <w:t>I Congreso de Historia de Honduras</w:t>
      </w:r>
    </w:p>
    <w:p w:rsidR="005D7F53" w:rsidRPr="008E3EB6" w:rsidRDefault="005D7F53" w:rsidP="008E3EB6">
      <w:pPr>
        <w:spacing w:line="360" w:lineRule="auto"/>
        <w:rPr>
          <w:rFonts w:ascii="Arial" w:hAnsi="Arial" w:cs="Arial"/>
          <w:b/>
          <w:sz w:val="24"/>
          <w:szCs w:val="24"/>
          <w:u w:val="single"/>
        </w:rPr>
      </w:pPr>
      <w:r w:rsidRPr="008E3EB6">
        <w:rPr>
          <w:rFonts w:ascii="Arial" w:hAnsi="Arial" w:cs="Arial"/>
          <w:b/>
          <w:sz w:val="24"/>
          <w:szCs w:val="24"/>
          <w:u w:val="single"/>
        </w:rPr>
        <w:t>Información General</w:t>
      </w:r>
      <w:r w:rsidR="008E3EB6">
        <w:rPr>
          <w:rFonts w:ascii="Arial" w:hAnsi="Arial" w:cs="Arial"/>
          <w:b/>
          <w:sz w:val="24"/>
          <w:szCs w:val="24"/>
          <w:u w:val="single"/>
        </w:rPr>
        <w:t>:</w:t>
      </w:r>
    </w:p>
    <w:p w:rsidR="005D7F53" w:rsidRPr="008E3EB6" w:rsidRDefault="005D7F53" w:rsidP="008E3EB6">
      <w:pPr>
        <w:spacing w:line="360" w:lineRule="auto"/>
        <w:rPr>
          <w:rFonts w:ascii="Arial" w:hAnsi="Arial" w:cs="Arial"/>
          <w:b/>
          <w:sz w:val="24"/>
          <w:szCs w:val="24"/>
        </w:rPr>
      </w:pPr>
      <w:r w:rsidRPr="008E3EB6">
        <w:rPr>
          <w:rFonts w:ascii="Arial" w:hAnsi="Arial" w:cs="Arial"/>
          <w:b/>
          <w:sz w:val="24"/>
          <w:szCs w:val="24"/>
        </w:rPr>
        <w:t>Lic. Julio José Sevilla Galeano</w:t>
      </w:r>
    </w:p>
    <w:p w:rsidR="005D7F53" w:rsidRPr="008E3EB6" w:rsidRDefault="005D7F53" w:rsidP="008E3EB6">
      <w:pPr>
        <w:spacing w:line="360" w:lineRule="auto"/>
        <w:rPr>
          <w:rFonts w:ascii="Arial" w:hAnsi="Arial" w:cs="Arial"/>
        </w:rPr>
      </w:pPr>
      <w:r w:rsidRPr="008E3EB6">
        <w:rPr>
          <w:rFonts w:ascii="Arial" w:hAnsi="Arial" w:cs="Arial"/>
        </w:rPr>
        <w:t>Licenciado en Historia, UNAH</w:t>
      </w:r>
    </w:p>
    <w:p w:rsidR="005D7F53" w:rsidRDefault="00B47376" w:rsidP="008E3EB6">
      <w:pPr>
        <w:spacing w:line="360" w:lineRule="auto"/>
        <w:rPr>
          <w:rFonts w:ascii="Arial" w:hAnsi="Arial" w:cs="Arial"/>
        </w:rPr>
      </w:pPr>
      <w:r>
        <w:rPr>
          <w:rFonts w:ascii="Arial" w:hAnsi="Arial" w:cs="Arial"/>
        </w:rPr>
        <w:t>Maestrante del programa de</w:t>
      </w:r>
      <w:r w:rsidR="005D7F53" w:rsidRPr="008E3EB6">
        <w:rPr>
          <w:rFonts w:ascii="Arial" w:hAnsi="Arial" w:cs="Arial"/>
        </w:rPr>
        <w:t xml:space="preserve"> Historia Social y Cultural, UNAH</w:t>
      </w:r>
    </w:p>
    <w:p w:rsidR="00173A2A" w:rsidRPr="008E3EB6" w:rsidRDefault="00173A2A" w:rsidP="008E3EB6">
      <w:pPr>
        <w:spacing w:line="360" w:lineRule="auto"/>
        <w:rPr>
          <w:rFonts w:ascii="Arial" w:hAnsi="Arial" w:cs="Arial"/>
        </w:rPr>
      </w:pPr>
      <w:r>
        <w:rPr>
          <w:rFonts w:ascii="Arial" w:hAnsi="Arial" w:cs="Arial"/>
        </w:rPr>
        <w:t>Universidad Nacional Autónoma de Honduras</w:t>
      </w:r>
    </w:p>
    <w:p w:rsidR="005D7F53" w:rsidRPr="008E3EB6" w:rsidRDefault="00835CD1" w:rsidP="008E3EB6">
      <w:pPr>
        <w:spacing w:line="360" w:lineRule="auto"/>
        <w:rPr>
          <w:rFonts w:ascii="Arial" w:hAnsi="Arial" w:cs="Arial"/>
        </w:rPr>
      </w:pPr>
      <w:hyperlink r:id="rId7" w:history="1">
        <w:r w:rsidR="005D7F53" w:rsidRPr="008E3EB6">
          <w:rPr>
            <w:rStyle w:val="Hipervnculo"/>
            <w:rFonts w:ascii="Arial" w:hAnsi="Arial" w:cs="Arial"/>
          </w:rPr>
          <w:t>Jjsega19@hotmail.com</w:t>
        </w:r>
      </w:hyperlink>
      <w:r w:rsidR="005D7F53" w:rsidRPr="008E3EB6">
        <w:rPr>
          <w:rFonts w:ascii="Arial" w:hAnsi="Arial" w:cs="Arial"/>
        </w:rPr>
        <w:t xml:space="preserve"> </w:t>
      </w:r>
    </w:p>
    <w:p w:rsidR="005D7F53" w:rsidRPr="008E3EB6" w:rsidRDefault="007522DD" w:rsidP="008E3EB6">
      <w:pPr>
        <w:spacing w:line="360" w:lineRule="auto"/>
        <w:rPr>
          <w:rFonts w:ascii="Arial" w:hAnsi="Arial" w:cs="Arial"/>
        </w:rPr>
      </w:pPr>
      <w:r w:rsidRPr="008E3EB6">
        <w:rPr>
          <w:rFonts w:ascii="Arial" w:hAnsi="Arial" w:cs="Arial"/>
        </w:rPr>
        <w:t xml:space="preserve">Tel. </w:t>
      </w:r>
      <w:r w:rsidR="005D7F53" w:rsidRPr="008E3EB6">
        <w:rPr>
          <w:rFonts w:ascii="Arial" w:hAnsi="Arial" w:cs="Arial"/>
        </w:rPr>
        <w:t>9902-27-71</w:t>
      </w:r>
    </w:p>
    <w:p w:rsidR="005D7F53" w:rsidRPr="008E3EB6" w:rsidRDefault="005D7F53" w:rsidP="00D91131">
      <w:pPr>
        <w:spacing w:line="360" w:lineRule="auto"/>
        <w:rPr>
          <w:rFonts w:ascii="Arial" w:hAnsi="Arial" w:cs="Arial"/>
          <w:sz w:val="24"/>
          <w:szCs w:val="24"/>
          <w:u w:val="single"/>
        </w:rPr>
      </w:pPr>
      <w:r w:rsidRPr="008E3EB6">
        <w:rPr>
          <w:rFonts w:ascii="Arial" w:hAnsi="Arial" w:cs="Arial"/>
          <w:b/>
          <w:sz w:val="24"/>
          <w:szCs w:val="24"/>
          <w:u w:val="single"/>
        </w:rPr>
        <w:t>Titulo ponencia:</w:t>
      </w:r>
      <w:r w:rsidRPr="008E3EB6">
        <w:rPr>
          <w:rFonts w:ascii="Arial" w:hAnsi="Arial" w:cs="Arial"/>
          <w:sz w:val="24"/>
          <w:szCs w:val="24"/>
          <w:u w:val="single"/>
        </w:rPr>
        <w:t xml:space="preserve"> </w:t>
      </w:r>
    </w:p>
    <w:p w:rsidR="008F3DE4" w:rsidRPr="008E3EB6" w:rsidRDefault="008E3EB6" w:rsidP="00D91131">
      <w:pPr>
        <w:spacing w:line="360" w:lineRule="auto"/>
        <w:rPr>
          <w:rFonts w:ascii="Arial" w:hAnsi="Arial" w:cs="Arial"/>
          <w:b/>
          <w:sz w:val="24"/>
          <w:szCs w:val="24"/>
        </w:rPr>
      </w:pPr>
      <w:r w:rsidRPr="008E3EB6">
        <w:rPr>
          <w:rFonts w:ascii="Arial" w:hAnsi="Arial" w:cs="Arial"/>
          <w:b/>
          <w:sz w:val="24"/>
          <w:szCs w:val="24"/>
        </w:rPr>
        <w:t xml:space="preserve">Imaginarios religiosos e </w:t>
      </w:r>
      <w:r w:rsidR="008C7587">
        <w:rPr>
          <w:rFonts w:ascii="Arial" w:hAnsi="Arial" w:cs="Arial"/>
          <w:b/>
          <w:sz w:val="24"/>
          <w:szCs w:val="24"/>
        </w:rPr>
        <w:t>identidad local en la Alcaldía M</w:t>
      </w:r>
      <w:r w:rsidRPr="008E3EB6">
        <w:rPr>
          <w:rFonts w:ascii="Arial" w:hAnsi="Arial" w:cs="Arial"/>
          <w:b/>
          <w:sz w:val="24"/>
          <w:szCs w:val="24"/>
        </w:rPr>
        <w:t>ayor de Tegucigalpa durante los siglos XVII-XVIII</w:t>
      </w:r>
    </w:p>
    <w:p w:rsidR="007522DD" w:rsidRPr="008E3EB6" w:rsidRDefault="007522DD" w:rsidP="00D91131">
      <w:pPr>
        <w:spacing w:line="360" w:lineRule="auto"/>
        <w:rPr>
          <w:rFonts w:ascii="Arial" w:hAnsi="Arial" w:cs="Arial"/>
          <w:b/>
          <w:sz w:val="24"/>
          <w:szCs w:val="24"/>
          <w:u w:val="single"/>
        </w:rPr>
      </w:pPr>
      <w:r w:rsidRPr="008E3EB6">
        <w:rPr>
          <w:rFonts w:ascii="Arial" w:hAnsi="Arial" w:cs="Arial"/>
          <w:b/>
          <w:sz w:val="24"/>
          <w:szCs w:val="24"/>
          <w:u w:val="single"/>
        </w:rPr>
        <w:t>Mesa Temática:</w:t>
      </w:r>
    </w:p>
    <w:p w:rsidR="007522DD" w:rsidRPr="00D91131" w:rsidRDefault="008E3EB6" w:rsidP="00D91131">
      <w:pPr>
        <w:spacing w:line="360" w:lineRule="auto"/>
        <w:rPr>
          <w:rFonts w:ascii="Arial" w:hAnsi="Arial" w:cs="Arial"/>
          <w:sz w:val="24"/>
          <w:szCs w:val="24"/>
        </w:rPr>
      </w:pPr>
      <w:r w:rsidRPr="00D91131">
        <w:rPr>
          <w:rFonts w:ascii="Arial" w:hAnsi="Arial" w:cs="Arial"/>
          <w:sz w:val="24"/>
          <w:szCs w:val="24"/>
        </w:rPr>
        <w:t>Historia Colonial</w:t>
      </w:r>
    </w:p>
    <w:p w:rsidR="00D91131" w:rsidRPr="00D91131" w:rsidRDefault="00D91131" w:rsidP="00D91131">
      <w:pPr>
        <w:spacing w:line="360" w:lineRule="auto"/>
        <w:rPr>
          <w:rFonts w:ascii="Arial" w:hAnsi="Arial" w:cs="Arial"/>
          <w:b/>
          <w:sz w:val="24"/>
          <w:szCs w:val="24"/>
          <w:u w:val="single"/>
        </w:rPr>
      </w:pPr>
      <w:r w:rsidRPr="00D91131">
        <w:rPr>
          <w:rFonts w:ascii="Arial" w:hAnsi="Arial" w:cs="Arial"/>
          <w:b/>
          <w:sz w:val="24"/>
          <w:szCs w:val="24"/>
          <w:u w:val="single"/>
        </w:rPr>
        <w:t>Palabras claves:</w:t>
      </w:r>
    </w:p>
    <w:p w:rsidR="00D91131" w:rsidRPr="008E3EB6" w:rsidRDefault="00173A2A" w:rsidP="00D91131">
      <w:pPr>
        <w:spacing w:line="360" w:lineRule="auto"/>
        <w:rPr>
          <w:rFonts w:ascii="Arial" w:hAnsi="Arial" w:cs="Arial"/>
          <w:sz w:val="24"/>
          <w:szCs w:val="24"/>
        </w:rPr>
      </w:pPr>
      <w:r>
        <w:rPr>
          <w:rFonts w:ascii="Arial" w:hAnsi="Arial" w:cs="Arial"/>
          <w:sz w:val="24"/>
          <w:szCs w:val="24"/>
        </w:rPr>
        <w:t>Imaginarios,</w:t>
      </w:r>
      <w:r w:rsidR="00D91131">
        <w:rPr>
          <w:rFonts w:ascii="Arial" w:hAnsi="Arial" w:cs="Arial"/>
          <w:sz w:val="24"/>
          <w:szCs w:val="24"/>
        </w:rPr>
        <w:t xml:space="preserve"> Imágenes religiosas</w:t>
      </w:r>
      <w:r w:rsidR="00B55DF0">
        <w:rPr>
          <w:rFonts w:ascii="Arial" w:hAnsi="Arial" w:cs="Arial"/>
          <w:sz w:val="24"/>
          <w:szCs w:val="24"/>
        </w:rPr>
        <w:t>, identidad, religiosidad local</w:t>
      </w:r>
    </w:p>
    <w:p w:rsidR="007A3C8C" w:rsidRDefault="007A3C8C"/>
    <w:p w:rsidR="001D25F5" w:rsidRPr="00D91131" w:rsidRDefault="007522DD" w:rsidP="007A3C8C">
      <w:pPr>
        <w:pStyle w:val="Prrafodelista"/>
        <w:numPr>
          <w:ilvl w:val="0"/>
          <w:numId w:val="1"/>
        </w:numPr>
        <w:spacing w:line="360" w:lineRule="auto"/>
        <w:jc w:val="both"/>
        <w:rPr>
          <w:rFonts w:ascii="Arial" w:hAnsi="Arial" w:cs="Arial"/>
          <w:b/>
          <w:sz w:val="24"/>
          <w:szCs w:val="24"/>
          <w:u w:val="single"/>
        </w:rPr>
      </w:pPr>
      <w:r w:rsidRPr="008E3EB6">
        <w:rPr>
          <w:rFonts w:ascii="Arial" w:hAnsi="Arial" w:cs="Arial"/>
          <w:b/>
          <w:sz w:val="24"/>
          <w:szCs w:val="24"/>
          <w:u w:val="single"/>
        </w:rPr>
        <w:t>Resumen</w:t>
      </w:r>
    </w:p>
    <w:p w:rsidR="00573EC3" w:rsidRDefault="00173A2A" w:rsidP="00573EC3">
      <w:pPr>
        <w:spacing w:line="360" w:lineRule="auto"/>
        <w:jc w:val="both"/>
        <w:rPr>
          <w:rFonts w:ascii="Arial" w:hAnsi="Arial" w:cs="Arial"/>
          <w:sz w:val="24"/>
          <w:szCs w:val="24"/>
          <w:lang w:val="es-ES"/>
        </w:rPr>
      </w:pPr>
      <w:r>
        <w:rPr>
          <w:rFonts w:ascii="Arial" w:hAnsi="Arial" w:cs="Arial"/>
          <w:sz w:val="24"/>
          <w:szCs w:val="24"/>
        </w:rPr>
        <w:t>La presente ponencia constituye</w:t>
      </w:r>
      <w:r w:rsidR="00D91131">
        <w:rPr>
          <w:rFonts w:ascii="Arial" w:hAnsi="Arial" w:cs="Arial"/>
          <w:sz w:val="24"/>
          <w:szCs w:val="24"/>
        </w:rPr>
        <w:t xml:space="preserve"> una propuesta de</w:t>
      </w:r>
      <w:r>
        <w:rPr>
          <w:rFonts w:ascii="Arial" w:hAnsi="Arial" w:cs="Arial"/>
          <w:sz w:val="24"/>
          <w:szCs w:val="24"/>
        </w:rPr>
        <w:t xml:space="preserve"> proyecto</w:t>
      </w:r>
      <w:r w:rsidR="00D91131">
        <w:rPr>
          <w:rFonts w:ascii="Arial" w:hAnsi="Arial" w:cs="Arial"/>
          <w:sz w:val="24"/>
          <w:szCs w:val="24"/>
        </w:rPr>
        <w:t xml:space="preserve"> de </w:t>
      </w:r>
      <w:r w:rsidR="00FB243C">
        <w:rPr>
          <w:rFonts w:ascii="Arial" w:hAnsi="Arial" w:cs="Arial"/>
          <w:sz w:val="24"/>
          <w:szCs w:val="24"/>
        </w:rPr>
        <w:t>investigación</w:t>
      </w:r>
      <w:r w:rsidR="002D3397">
        <w:rPr>
          <w:rFonts w:ascii="Arial" w:hAnsi="Arial" w:cs="Arial"/>
          <w:sz w:val="24"/>
          <w:szCs w:val="24"/>
        </w:rPr>
        <w:t>,</w:t>
      </w:r>
      <w:r w:rsidR="00D91131">
        <w:rPr>
          <w:rFonts w:ascii="Arial" w:hAnsi="Arial" w:cs="Arial"/>
          <w:sz w:val="24"/>
          <w:szCs w:val="24"/>
        </w:rPr>
        <w:t xml:space="preserve"> el cual parte de la consideración de continuar ampl</w:t>
      </w:r>
      <w:r w:rsidR="002D3397">
        <w:rPr>
          <w:rFonts w:ascii="Arial" w:hAnsi="Arial" w:cs="Arial"/>
          <w:sz w:val="24"/>
          <w:szCs w:val="24"/>
        </w:rPr>
        <w:t>iando</w:t>
      </w:r>
      <w:r w:rsidR="008C7587">
        <w:rPr>
          <w:rFonts w:ascii="Arial" w:hAnsi="Arial" w:cs="Arial"/>
          <w:sz w:val="24"/>
          <w:szCs w:val="24"/>
        </w:rPr>
        <w:t xml:space="preserve"> las</w:t>
      </w:r>
      <w:r w:rsidR="002D3397">
        <w:rPr>
          <w:rFonts w:ascii="Arial" w:hAnsi="Arial" w:cs="Arial"/>
          <w:sz w:val="24"/>
          <w:szCs w:val="24"/>
        </w:rPr>
        <w:t xml:space="preserve"> temáticas culturales dentro del contexto de la</w:t>
      </w:r>
      <w:r w:rsidR="00D91131">
        <w:rPr>
          <w:rFonts w:ascii="Arial" w:hAnsi="Arial" w:cs="Arial"/>
          <w:sz w:val="24"/>
          <w:szCs w:val="24"/>
        </w:rPr>
        <w:t xml:space="preserve"> época colonial</w:t>
      </w:r>
      <w:r w:rsidR="002D3397">
        <w:rPr>
          <w:rFonts w:ascii="Arial" w:hAnsi="Arial" w:cs="Arial"/>
          <w:sz w:val="24"/>
          <w:szCs w:val="24"/>
        </w:rPr>
        <w:t xml:space="preserve"> en Honduras a través del estudio</w:t>
      </w:r>
      <w:r w:rsidR="008C7587">
        <w:rPr>
          <w:rFonts w:ascii="Arial" w:hAnsi="Arial" w:cs="Arial"/>
          <w:sz w:val="24"/>
          <w:szCs w:val="24"/>
        </w:rPr>
        <w:t xml:space="preserve"> de</w:t>
      </w:r>
      <w:r w:rsidR="002D3397">
        <w:rPr>
          <w:rFonts w:ascii="Arial" w:hAnsi="Arial" w:cs="Arial"/>
          <w:sz w:val="24"/>
          <w:szCs w:val="24"/>
        </w:rPr>
        <w:t xml:space="preserve"> </w:t>
      </w:r>
      <w:r w:rsidR="008E3EB6" w:rsidRPr="00A47DB2">
        <w:rPr>
          <w:rFonts w:ascii="Arial" w:hAnsi="Arial" w:cs="Arial"/>
          <w:sz w:val="24"/>
          <w:szCs w:val="24"/>
        </w:rPr>
        <w:t>la conciencia colectiva, la religiosidad y los imaginarios que</w:t>
      </w:r>
      <w:r w:rsidR="008C7587">
        <w:rPr>
          <w:rFonts w:ascii="Arial" w:hAnsi="Arial" w:cs="Arial"/>
          <w:sz w:val="24"/>
          <w:szCs w:val="24"/>
        </w:rPr>
        <w:t xml:space="preserve"> llegaron a</w:t>
      </w:r>
      <w:r w:rsidR="008E3EB6" w:rsidRPr="00A47DB2">
        <w:rPr>
          <w:rFonts w:ascii="Arial" w:hAnsi="Arial" w:cs="Arial"/>
          <w:sz w:val="24"/>
          <w:szCs w:val="24"/>
        </w:rPr>
        <w:t xml:space="preserve"> moldearon identidades locales y culturales</w:t>
      </w:r>
      <w:r w:rsidR="008C7587">
        <w:rPr>
          <w:rFonts w:ascii="Arial" w:hAnsi="Arial" w:cs="Arial"/>
          <w:sz w:val="24"/>
          <w:szCs w:val="24"/>
        </w:rPr>
        <w:t xml:space="preserve"> de criollos, indígenas y castas</w:t>
      </w:r>
      <w:r w:rsidR="00573EC3">
        <w:rPr>
          <w:rFonts w:ascii="Arial" w:hAnsi="Arial" w:cs="Arial"/>
          <w:sz w:val="24"/>
          <w:szCs w:val="24"/>
        </w:rPr>
        <w:t xml:space="preserve">, </w:t>
      </w:r>
      <w:r w:rsidR="00573EC3" w:rsidRPr="00A95C0B">
        <w:rPr>
          <w:rFonts w:ascii="Arial" w:hAnsi="Arial" w:cs="Arial"/>
          <w:sz w:val="24"/>
          <w:szCs w:val="24"/>
          <w:lang w:val="es-ES"/>
        </w:rPr>
        <w:t>sobre todo</w:t>
      </w:r>
      <w:r w:rsidR="00573EC3">
        <w:rPr>
          <w:rFonts w:ascii="Arial" w:hAnsi="Arial" w:cs="Arial"/>
          <w:sz w:val="24"/>
          <w:szCs w:val="24"/>
          <w:lang w:val="es-ES"/>
        </w:rPr>
        <w:t xml:space="preserve"> por el grado de cohesión que han</w:t>
      </w:r>
      <w:r w:rsidR="00573EC3" w:rsidRPr="00A95C0B">
        <w:rPr>
          <w:rFonts w:ascii="Arial" w:hAnsi="Arial" w:cs="Arial"/>
          <w:sz w:val="24"/>
          <w:szCs w:val="24"/>
          <w:lang w:val="es-ES"/>
        </w:rPr>
        <w:t xml:space="preserve"> </w:t>
      </w:r>
      <w:r w:rsidR="00573EC3">
        <w:rPr>
          <w:rFonts w:ascii="Arial" w:hAnsi="Arial" w:cs="Arial"/>
          <w:sz w:val="24"/>
          <w:szCs w:val="24"/>
          <w:lang w:val="es-ES"/>
        </w:rPr>
        <w:t xml:space="preserve">representado las </w:t>
      </w:r>
      <w:r w:rsidR="00573EC3" w:rsidRPr="00A95C0B">
        <w:rPr>
          <w:rFonts w:ascii="Arial" w:hAnsi="Arial" w:cs="Arial"/>
          <w:sz w:val="24"/>
          <w:szCs w:val="24"/>
          <w:lang w:val="es-ES"/>
        </w:rPr>
        <w:t>festividades religiosas como la Semana Santa o las ferias populares dedicadas la Virgen de Suyapa o la Inmaculada Concepción.</w:t>
      </w:r>
      <w:r w:rsidR="00573EC3">
        <w:rPr>
          <w:rFonts w:ascii="Arial" w:hAnsi="Arial" w:cs="Arial"/>
          <w:sz w:val="24"/>
          <w:szCs w:val="24"/>
          <w:lang w:val="es-ES"/>
        </w:rPr>
        <w:t xml:space="preserve"> </w:t>
      </w:r>
    </w:p>
    <w:p w:rsidR="00B55DF0" w:rsidRDefault="00573EC3" w:rsidP="00B55DF0">
      <w:pPr>
        <w:spacing w:line="360" w:lineRule="auto"/>
        <w:contextualSpacing/>
        <w:jc w:val="both"/>
        <w:rPr>
          <w:rFonts w:ascii="Arial" w:hAnsi="Arial" w:cs="Arial"/>
          <w:b/>
          <w:sz w:val="24"/>
          <w:szCs w:val="24"/>
        </w:rPr>
      </w:pPr>
      <w:r>
        <w:rPr>
          <w:rFonts w:ascii="Arial" w:hAnsi="Arial" w:cs="Arial"/>
          <w:sz w:val="24"/>
          <w:szCs w:val="24"/>
        </w:rPr>
        <w:t xml:space="preserve">Por lo anterior, parto del objetivo de </w:t>
      </w:r>
      <w:r>
        <w:rPr>
          <w:rFonts w:ascii="Arial" w:eastAsia="Calibri" w:hAnsi="Arial" w:cs="Arial"/>
          <w:sz w:val="24"/>
          <w:szCs w:val="24"/>
        </w:rPr>
        <w:t>a</w:t>
      </w:r>
      <w:r w:rsidR="00D91131" w:rsidRPr="00D91131">
        <w:rPr>
          <w:rFonts w:ascii="Arial" w:eastAsia="Calibri" w:hAnsi="Arial" w:cs="Arial"/>
          <w:sz w:val="24"/>
          <w:szCs w:val="24"/>
        </w:rPr>
        <w:t xml:space="preserve">nalizar los diversos </w:t>
      </w:r>
      <w:r w:rsidR="00173A2A">
        <w:rPr>
          <w:rFonts w:ascii="Arial" w:eastAsia="Calibri" w:hAnsi="Arial" w:cs="Arial"/>
          <w:sz w:val="24"/>
          <w:szCs w:val="24"/>
        </w:rPr>
        <w:t xml:space="preserve">imaginarios, </w:t>
      </w:r>
      <w:r w:rsidR="00D91131" w:rsidRPr="00D91131">
        <w:rPr>
          <w:rFonts w:ascii="Arial" w:eastAsia="Calibri" w:hAnsi="Arial" w:cs="Arial"/>
          <w:sz w:val="24"/>
          <w:szCs w:val="24"/>
        </w:rPr>
        <w:t>cultos</w:t>
      </w:r>
      <w:r w:rsidR="008C7587">
        <w:rPr>
          <w:rFonts w:ascii="Arial" w:eastAsia="Calibri" w:hAnsi="Arial" w:cs="Arial"/>
          <w:sz w:val="24"/>
          <w:szCs w:val="24"/>
        </w:rPr>
        <w:t>, festivida</w:t>
      </w:r>
      <w:r w:rsidR="00B55DF0">
        <w:rPr>
          <w:rFonts w:ascii="Arial" w:eastAsia="Calibri" w:hAnsi="Arial" w:cs="Arial"/>
          <w:sz w:val="24"/>
          <w:szCs w:val="24"/>
        </w:rPr>
        <w:t>des</w:t>
      </w:r>
      <w:r w:rsidR="00D91131" w:rsidRPr="00D91131">
        <w:rPr>
          <w:rFonts w:ascii="Arial" w:eastAsia="Calibri" w:hAnsi="Arial" w:cs="Arial"/>
          <w:sz w:val="24"/>
          <w:szCs w:val="24"/>
        </w:rPr>
        <w:t xml:space="preserve"> y devociones religiosas </w:t>
      </w:r>
      <w:r w:rsidR="00B55DF0">
        <w:rPr>
          <w:rFonts w:ascii="Arial" w:eastAsia="Calibri" w:hAnsi="Arial" w:cs="Arial"/>
          <w:sz w:val="24"/>
          <w:szCs w:val="24"/>
        </w:rPr>
        <w:t xml:space="preserve">que fueron </w:t>
      </w:r>
      <w:r w:rsidR="00D91131" w:rsidRPr="00D91131">
        <w:rPr>
          <w:rFonts w:ascii="Arial" w:eastAsia="Calibri" w:hAnsi="Arial" w:cs="Arial"/>
          <w:sz w:val="24"/>
          <w:szCs w:val="24"/>
        </w:rPr>
        <w:t xml:space="preserve">difundidas en los partidos de la </w:t>
      </w:r>
      <w:r w:rsidR="00D91131" w:rsidRPr="00D91131">
        <w:rPr>
          <w:rFonts w:ascii="Arial" w:eastAsia="Calibri" w:hAnsi="Arial" w:cs="Arial"/>
          <w:sz w:val="24"/>
          <w:szCs w:val="24"/>
        </w:rPr>
        <w:lastRenderedPageBreak/>
        <w:t>Alcaldía Mayor de Tegucigalpa durante los siglos XVII-XVIII</w:t>
      </w:r>
      <w:r w:rsidR="00B55DF0">
        <w:rPr>
          <w:rFonts w:ascii="Arial" w:eastAsia="Calibri" w:hAnsi="Arial" w:cs="Arial"/>
          <w:sz w:val="24"/>
          <w:szCs w:val="24"/>
        </w:rPr>
        <w:t>,</w:t>
      </w:r>
      <w:r w:rsidR="00D91131" w:rsidRPr="00D91131">
        <w:rPr>
          <w:sz w:val="16"/>
          <w:szCs w:val="16"/>
        </w:rPr>
        <w:t xml:space="preserve"> </w:t>
      </w:r>
      <w:r w:rsidRPr="00D91131">
        <w:rPr>
          <w:rFonts w:ascii="Arial" w:eastAsia="Calibri" w:hAnsi="Arial" w:cs="Arial"/>
          <w:sz w:val="24"/>
          <w:szCs w:val="24"/>
        </w:rPr>
        <w:t>identificando</w:t>
      </w:r>
      <w:r w:rsidR="00D91131" w:rsidRPr="00D91131">
        <w:rPr>
          <w:rFonts w:ascii="Arial" w:eastAsia="Calibri" w:hAnsi="Arial" w:cs="Arial"/>
          <w:sz w:val="24"/>
          <w:szCs w:val="24"/>
        </w:rPr>
        <w:t xml:space="preserve"> sus expresiones si</w:t>
      </w:r>
      <w:r w:rsidR="00173A2A">
        <w:rPr>
          <w:rFonts w:ascii="Arial" w:eastAsia="Calibri" w:hAnsi="Arial" w:cs="Arial"/>
          <w:sz w:val="24"/>
          <w:szCs w:val="24"/>
        </w:rPr>
        <w:t>mbólico-culturales y vinculándolas</w:t>
      </w:r>
      <w:r w:rsidR="00D91131" w:rsidRPr="00D91131">
        <w:rPr>
          <w:rFonts w:ascii="Arial" w:eastAsia="Calibri" w:hAnsi="Arial" w:cs="Arial"/>
          <w:sz w:val="24"/>
          <w:szCs w:val="24"/>
        </w:rPr>
        <w:t xml:space="preserve"> con la conformación de identidades locales o regionales</w:t>
      </w:r>
      <w:r w:rsidR="00173A2A">
        <w:rPr>
          <w:rFonts w:ascii="Arial" w:eastAsia="Calibri" w:hAnsi="Arial" w:cs="Arial"/>
          <w:sz w:val="24"/>
          <w:szCs w:val="24"/>
        </w:rPr>
        <w:t>.</w:t>
      </w:r>
      <w:r w:rsidR="00435227">
        <w:rPr>
          <w:rFonts w:ascii="Arial" w:eastAsia="Calibri" w:hAnsi="Arial" w:cs="Arial"/>
          <w:sz w:val="24"/>
          <w:szCs w:val="24"/>
        </w:rPr>
        <w:t xml:space="preserve"> </w:t>
      </w:r>
      <w:r w:rsidR="00173A2A">
        <w:rPr>
          <w:rFonts w:ascii="Arial" w:eastAsia="Calibri" w:hAnsi="Arial" w:cs="Arial"/>
          <w:sz w:val="24"/>
          <w:szCs w:val="24"/>
        </w:rPr>
        <w:t>De</w:t>
      </w:r>
      <w:r w:rsidR="00435227">
        <w:rPr>
          <w:rFonts w:ascii="Arial" w:eastAsia="Calibri" w:hAnsi="Arial" w:cs="Arial"/>
          <w:sz w:val="24"/>
          <w:szCs w:val="24"/>
        </w:rPr>
        <w:t xml:space="preserve"> igual forma se tomará la villa de </w:t>
      </w:r>
      <w:proofErr w:type="spellStart"/>
      <w:r w:rsidR="00435227">
        <w:rPr>
          <w:rFonts w:ascii="Arial" w:eastAsia="Calibri" w:hAnsi="Arial" w:cs="Arial"/>
          <w:sz w:val="24"/>
          <w:szCs w:val="24"/>
        </w:rPr>
        <w:t>Danlí</w:t>
      </w:r>
      <w:proofErr w:type="spellEnd"/>
      <w:r w:rsidR="00435227">
        <w:rPr>
          <w:rFonts w:ascii="Arial" w:eastAsia="Calibri" w:hAnsi="Arial" w:cs="Arial"/>
          <w:sz w:val="24"/>
          <w:szCs w:val="24"/>
        </w:rPr>
        <w:t xml:space="preserve"> como</w:t>
      </w:r>
      <w:r w:rsidR="00D91131" w:rsidRPr="00D91131">
        <w:rPr>
          <w:rFonts w:ascii="Arial" w:eastAsia="Calibri" w:hAnsi="Arial" w:cs="Arial"/>
          <w:sz w:val="24"/>
          <w:szCs w:val="24"/>
        </w:rPr>
        <w:t xml:space="preserve"> c</w:t>
      </w:r>
      <w:r w:rsidR="00435227">
        <w:rPr>
          <w:rFonts w:ascii="Arial" w:eastAsia="Calibri" w:hAnsi="Arial" w:cs="Arial"/>
          <w:sz w:val="24"/>
          <w:szCs w:val="24"/>
        </w:rPr>
        <w:t>aso de estudio para identificar como</w:t>
      </w:r>
      <w:r w:rsidR="00173A2A">
        <w:rPr>
          <w:rFonts w:ascii="Arial" w:eastAsia="Calibri" w:hAnsi="Arial" w:cs="Arial"/>
          <w:sz w:val="24"/>
          <w:szCs w:val="24"/>
        </w:rPr>
        <w:t xml:space="preserve"> operan estos imaginarios en un</w:t>
      </w:r>
      <w:r w:rsidR="008B7DA5">
        <w:rPr>
          <w:rFonts w:ascii="Arial" w:eastAsia="Calibri" w:hAnsi="Arial" w:cs="Arial"/>
          <w:sz w:val="24"/>
          <w:szCs w:val="24"/>
        </w:rPr>
        <w:t xml:space="preserve"> territorio específico</w:t>
      </w:r>
      <w:r w:rsidR="00173A2A">
        <w:rPr>
          <w:rFonts w:ascii="Arial" w:eastAsia="Calibri" w:hAnsi="Arial" w:cs="Arial"/>
          <w:sz w:val="24"/>
          <w:szCs w:val="24"/>
        </w:rPr>
        <w:t xml:space="preserve">; </w:t>
      </w:r>
      <w:r w:rsidR="00173A2A">
        <w:rPr>
          <w:rFonts w:ascii="Arial" w:hAnsi="Arial" w:cs="Arial"/>
          <w:sz w:val="24"/>
          <w:szCs w:val="24"/>
        </w:rPr>
        <w:t>utilizando</w:t>
      </w:r>
      <w:r w:rsidR="00B55DF0">
        <w:rPr>
          <w:rFonts w:ascii="Arial" w:hAnsi="Arial" w:cs="Arial"/>
          <w:sz w:val="24"/>
          <w:szCs w:val="24"/>
        </w:rPr>
        <w:t xml:space="preserve"> los </w:t>
      </w:r>
      <w:r w:rsidR="00B55DF0" w:rsidRPr="00A47DB2">
        <w:rPr>
          <w:rFonts w:ascii="Arial" w:hAnsi="Arial" w:cs="Arial"/>
          <w:sz w:val="24"/>
          <w:szCs w:val="24"/>
        </w:rPr>
        <w:t xml:space="preserve">conceptos categóricos de análisis </w:t>
      </w:r>
      <w:r w:rsidR="00173A2A">
        <w:rPr>
          <w:rFonts w:ascii="Arial" w:hAnsi="Arial" w:cs="Arial"/>
          <w:sz w:val="24"/>
          <w:szCs w:val="24"/>
        </w:rPr>
        <w:t>como ser</w:t>
      </w:r>
      <w:r w:rsidR="00B55DF0">
        <w:rPr>
          <w:rFonts w:ascii="Arial" w:hAnsi="Arial" w:cs="Arial"/>
          <w:sz w:val="24"/>
          <w:szCs w:val="24"/>
        </w:rPr>
        <w:t xml:space="preserve"> </w:t>
      </w:r>
      <w:r w:rsidR="00B55DF0" w:rsidRPr="00B55DF0">
        <w:rPr>
          <w:rFonts w:ascii="Arial" w:hAnsi="Arial" w:cs="Arial"/>
          <w:sz w:val="24"/>
          <w:szCs w:val="24"/>
        </w:rPr>
        <w:t>Imaginarios</w:t>
      </w:r>
      <w:r w:rsidR="00B47376">
        <w:rPr>
          <w:rFonts w:ascii="Arial" w:hAnsi="Arial" w:cs="Arial"/>
          <w:sz w:val="24"/>
          <w:szCs w:val="24"/>
        </w:rPr>
        <w:t xml:space="preserve">, </w:t>
      </w:r>
      <w:r w:rsidR="00B55DF0" w:rsidRPr="00B55DF0">
        <w:rPr>
          <w:rFonts w:ascii="Arial" w:hAnsi="Arial" w:cs="Arial"/>
          <w:sz w:val="24"/>
          <w:szCs w:val="24"/>
        </w:rPr>
        <w:t>imágenes religiosas, identidad local y la religiosidad popular/ local.</w:t>
      </w:r>
      <w:r w:rsidR="00B55DF0">
        <w:rPr>
          <w:rFonts w:ascii="Arial" w:hAnsi="Arial" w:cs="Arial"/>
          <w:b/>
          <w:sz w:val="24"/>
          <w:szCs w:val="24"/>
        </w:rPr>
        <w:t xml:space="preserve"> </w:t>
      </w:r>
    </w:p>
    <w:p w:rsidR="00622F2F" w:rsidRDefault="00622F2F" w:rsidP="00B55DF0">
      <w:pPr>
        <w:spacing w:line="360" w:lineRule="auto"/>
        <w:contextualSpacing/>
        <w:jc w:val="both"/>
        <w:rPr>
          <w:rFonts w:ascii="Arial" w:hAnsi="Arial" w:cs="Arial"/>
          <w:b/>
          <w:sz w:val="24"/>
          <w:szCs w:val="24"/>
        </w:rPr>
      </w:pPr>
    </w:p>
    <w:p w:rsidR="00622F2F" w:rsidRPr="00C4699D" w:rsidRDefault="00622F2F" w:rsidP="00C4699D">
      <w:pPr>
        <w:pStyle w:val="Prrafodelista"/>
        <w:numPr>
          <w:ilvl w:val="0"/>
          <w:numId w:val="1"/>
        </w:numPr>
        <w:spacing w:line="360" w:lineRule="auto"/>
        <w:jc w:val="both"/>
        <w:rPr>
          <w:rFonts w:ascii="Arial" w:eastAsia="Calibri" w:hAnsi="Arial" w:cs="Arial"/>
          <w:b/>
          <w:sz w:val="24"/>
          <w:szCs w:val="24"/>
          <w:u w:val="single"/>
        </w:rPr>
      </w:pPr>
      <w:r w:rsidRPr="00C4699D">
        <w:rPr>
          <w:rFonts w:ascii="Arial" w:eastAsia="Calibri" w:hAnsi="Arial" w:cs="Arial"/>
          <w:b/>
          <w:sz w:val="24"/>
          <w:szCs w:val="24"/>
          <w:u w:val="single"/>
        </w:rPr>
        <w:t xml:space="preserve">Introducción </w:t>
      </w:r>
    </w:p>
    <w:p w:rsidR="00622F2F" w:rsidRDefault="00622F2F" w:rsidP="00B55DF0">
      <w:pPr>
        <w:spacing w:line="360" w:lineRule="auto"/>
        <w:contextualSpacing/>
        <w:jc w:val="both"/>
        <w:rPr>
          <w:rFonts w:ascii="Arial" w:eastAsia="Calibri" w:hAnsi="Arial" w:cs="Arial"/>
          <w:b/>
          <w:sz w:val="24"/>
          <w:szCs w:val="24"/>
          <w:u w:val="single"/>
        </w:rPr>
      </w:pPr>
    </w:p>
    <w:p w:rsidR="00622F2F" w:rsidRPr="00622F2F" w:rsidRDefault="00622F2F" w:rsidP="00622F2F">
      <w:pPr>
        <w:spacing w:line="360" w:lineRule="auto"/>
        <w:jc w:val="both"/>
        <w:rPr>
          <w:rFonts w:ascii="Arial" w:hAnsi="Arial" w:cs="Arial"/>
          <w:sz w:val="24"/>
          <w:szCs w:val="24"/>
        </w:rPr>
      </w:pPr>
      <w:r w:rsidRPr="00622F2F">
        <w:rPr>
          <w:rFonts w:ascii="Arial" w:hAnsi="Arial" w:cs="Arial"/>
          <w:sz w:val="24"/>
          <w:szCs w:val="24"/>
        </w:rPr>
        <w:t>La perspectiva de los imaginarios y la identidad es un campo relativamente reciente dentro de la historiografía hondureña, pero ha mostrado un potencial interpretativo para poder abordar los procesos simbólicos con los que se construyó la sociedad hondureña desde un enfoque sociocultural, en este sentido el trabajo “</w:t>
      </w:r>
      <w:r w:rsidRPr="00622F2F">
        <w:rPr>
          <w:rFonts w:ascii="Arial" w:hAnsi="Arial" w:cs="Arial"/>
          <w:i/>
          <w:sz w:val="24"/>
          <w:szCs w:val="24"/>
        </w:rPr>
        <w:t>Evolución histórica de la identidad nacional</w:t>
      </w:r>
      <w:r w:rsidR="00333F76">
        <w:rPr>
          <w:rFonts w:ascii="Arial" w:hAnsi="Arial" w:cs="Arial"/>
          <w:i/>
          <w:sz w:val="24"/>
          <w:szCs w:val="24"/>
        </w:rPr>
        <w:t>”</w:t>
      </w:r>
      <w:r w:rsidRPr="00622F2F">
        <w:rPr>
          <w:rFonts w:ascii="Arial" w:hAnsi="Arial" w:cs="Arial"/>
          <w:i/>
          <w:sz w:val="24"/>
          <w:szCs w:val="24"/>
          <w:vertAlign w:val="superscript"/>
        </w:rPr>
        <w:footnoteReference w:id="1"/>
      </w:r>
      <w:r w:rsidRPr="00622F2F">
        <w:rPr>
          <w:rFonts w:ascii="Arial" w:hAnsi="Arial" w:cs="Arial"/>
          <w:sz w:val="24"/>
          <w:szCs w:val="24"/>
        </w:rPr>
        <w:t xml:space="preserve"> elaborado por el historiador Marvin Barahona no solo representó un trabajo pionero que abrió nuevas líneas de investigaciones históricas sino que también ofreció un esquema interpretativo sobre la conformación de la identidad de Honduras como parte de la herencia colonial en la medida  en que se da un proceso evolutivo que dio como resultado esa síntesis cultural de elementos religiosos y étnicos</w:t>
      </w:r>
      <w:r w:rsidRPr="00622F2F">
        <w:rPr>
          <w:rFonts w:ascii="Arial" w:hAnsi="Arial" w:cs="Arial"/>
          <w:sz w:val="24"/>
          <w:szCs w:val="24"/>
          <w:vertAlign w:val="superscript"/>
        </w:rPr>
        <w:footnoteReference w:id="2"/>
      </w:r>
      <w:r w:rsidRPr="00622F2F">
        <w:rPr>
          <w:rFonts w:ascii="Arial" w:hAnsi="Arial" w:cs="Arial"/>
          <w:sz w:val="24"/>
          <w:szCs w:val="24"/>
        </w:rPr>
        <w:t xml:space="preserve"> que fueron fundamentales para definir la conciencia colectiva, los ima</w:t>
      </w:r>
      <w:r>
        <w:rPr>
          <w:rFonts w:ascii="Arial" w:hAnsi="Arial" w:cs="Arial"/>
          <w:sz w:val="24"/>
          <w:szCs w:val="24"/>
        </w:rPr>
        <w:t>ginarios y la identidad nacional</w:t>
      </w:r>
      <w:r w:rsidRPr="00622F2F">
        <w:rPr>
          <w:rFonts w:ascii="Arial" w:hAnsi="Arial" w:cs="Arial"/>
          <w:sz w:val="24"/>
          <w:szCs w:val="24"/>
        </w:rPr>
        <w:t xml:space="preserve">. </w:t>
      </w:r>
    </w:p>
    <w:p w:rsidR="00622F2F" w:rsidRDefault="00622F2F" w:rsidP="00622F2F">
      <w:pPr>
        <w:spacing w:line="360" w:lineRule="auto"/>
        <w:contextualSpacing/>
        <w:jc w:val="both"/>
        <w:rPr>
          <w:rFonts w:ascii="Arial" w:hAnsi="Arial" w:cs="Arial"/>
          <w:sz w:val="24"/>
          <w:szCs w:val="24"/>
        </w:rPr>
      </w:pPr>
      <w:r w:rsidRPr="00622F2F">
        <w:rPr>
          <w:rFonts w:ascii="Arial" w:hAnsi="Arial" w:cs="Arial"/>
          <w:sz w:val="24"/>
          <w:szCs w:val="24"/>
        </w:rPr>
        <w:t xml:space="preserve">De esta manera, para entender la conciencia colectiva, la religiosidad y los imaginarios que moldearon identidades locales y culturales de los hondureños es necesario abordar el papel de la Iglesia colonial desde un enfoque cultural que nos permita entender de una mejor manera como </w:t>
      </w:r>
      <w:r>
        <w:rPr>
          <w:rFonts w:ascii="Arial" w:hAnsi="Arial" w:cs="Arial"/>
          <w:sz w:val="24"/>
          <w:szCs w:val="24"/>
        </w:rPr>
        <w:t xml:space="preserve">se moldeo la sociedad hondureña. </w:t>
      </w:r>
    </w:p>
    <w:p w:rsidR="00622F2F" w:rsidRDefault="00622F2F" w:rsidP="00622F2F">
      <w:pPr>
        <w:spacing w:line="360" w:lineRule="auto"/>
        <w:contextualSpacing/>
        <w:jc w:val="both"/>
        <w:rPr>
          <w:rFonts w:ascii="Arial" w:hAnsi="Arial" w:cs="Arial"/>
          <w:sz w:val="24"/>
          <w:szCs w:val="24"/>
        </w:rPr>
      </w:pPr>
    </w:p>
    <w:p w:rsidR="00622F2F" w:rsidRDefault="00622F2F" w:rsidP="00622F2F">
      <w:pPr>
        <w:spacing w:line="360" w:lineRule="auto"/>
        <w:contextualSpacing/>
        <w:jc w:val="both"/>
        <w:rPr>
          <w:rFonts w:ascii="Arial" w:hAnsi="Arial" w:cs="Arial"/>
          <w:sz w:val="24"/>
          <w:szCs w:val="24"/>
          <w:lang w:val="es-ES"/>
        </w:rPr>
      </w:pPr>
      <w:r>
        <w:rPr>
          <w:rFonts w:ascii="Arial" w:hAnsi="Arial" w:cs="Arial"/>
          <w:sz w:val="24"/>
          <w:szCs w:val="24"/>
          <w:lang w:val="es-ES"/>
        </w:rPr>
        <w:t>C</w:t>
      </w:r>
      <w:r w:rsidRPr="00A95C0B">
        <w:rPr>
          <w:rFonts w:ascii="Arial" w:hAnsi="Arial" w:cs="Arial"/>
          <w:sz w:val="24"/>
          <w:szCs w:val="24"/>
          <w:lang w:val="es-ES"/>
        </w:rPr>
        <w:t xml:space="preserve">onsidero que esta temática todavía ofrece amplias posibilidades para poder conocer y explicar la identidad cultural del hondureño alrededor de sus imaginarios </w:t>
      </w:r>
      <w:r w:rsidRPr="00A95C0B">
        <w:rPr>
          <w:rFonts w:ascii="Arial" w:hAnsi="Arial" w:cs="Arial"/>
          <w:sz w:val="24"/>
          <w:szCs w:val="24"/>
          <w:lang w:val="es-ES"/>
        </w:rPr>
        <w:lastRenderedPageBreak/>
        <w:t>religiosos, sobre todo por el grado de cohesión que en la actualidad representan festividades religiosas como la Semana Santa o las ferias populares dedicadas la Virgen de Suyapa o la Inmaculada Concepción.</w:t>
      </w:r>
      <w:r>
        <w:rPr>
          <w:rFonts w:ascii="Arial" w:hAnsi="Arial" w:cs="Arial"/>
          <w:sz w:val="24"/>
          <w:szCs w:val="24"/>
          <w:lang w:val="es-ES"/>
        </w:rPr>
        <w:t xml:space="preserve"> </w:t>
      </w:r>
    </w:p>
    <w:p w:rsidR="00622F2F" w:rsidRDefault="00622F2F" w:rsidP="00622F2F">
      <w:pPr>
        <w:spacing w:line="360" w:lineRule="auto"/>
        <w:contextualSpacing/>
        <w:jc w:val="both"/>
        <w:rPr>
          <w:rFonts w:ascii="Arial" w:hAnsi="Arial" w:cs="Arial"/>
          <w:sz w:val="24"/>
          <w:szCs w:val="24"/>
          <w:lang w:val="es-ES"/>
        </w:rPr>
      </w:pPr>
    </w:p>
    <w:p w:rsidR="00622F2F" w:rsidRDefault="00622F2F" w:rsidP="00622F2F">
      <w:pPr>
        <w:spacing w:line="360" w:lineRule="auto"/>
        <w:contextualSpacing/>
        <w:jc w:val="both"/>
        <w:rPr>
          <w:rFonts w:ascii="Arial" w:hAnsi="Arial" w:cs="Arial"/>
          <w:sz w:val="24"/>
          <w:szCs w:val="24"/>
        </w:rPr>
      </w:pPr>
      <w:r w:rsidRPr="00622F2F">
        <w:rPr>
          <w:rFonts w:ascii="Arial" w:eastAsia="Calibri" w:hAnsi="Arial" w:cs="Arial"/>
          <w:sz w:val="24"/>
          <w:szCs w:val="24"/>
        </w:rPr>
        <w:t>De esta manera</w:t>
      </w:r>
      <w:r>
        <w:rPr>
          <w:rFonts w:ascii="Arial" w:eastAsia="Calibri" w:hAnsi="Arial" w:cs="Arial"/>
          <w:sz w:val="24"/>
          <w:szCs w:val="24"/>
        </w:rPr>
        <w:t xml:space="preserve"> se propone como tema de investigación el </w:t>
      </w:r>
      <w:r>
        <w:rPr>
          <w:rFonts w:ascii="Arial" w:hAnsi="Arial" w:cs="Arial"/>
          <w:sz w:val="24"/>
          <w:szCs w:val="24"/>
        </w:rPr>
        <w:t>a</w:t>
      </w:r>
      <w:r w:rsidRPr="00650276">
        <w:rPr>
          <w:rFonts w:ascii="Arial" w:hAnsi="Arial" w:cs="Arial"/>
          <w:sz w:val="24"/>
          <w:szCs w:val="24"/>
        </w:rPr>
        <w:t>nalizar los diversos cultos y devociones religiosas veneradas p</w:t>
      </w:r>
      <w:r>
        <w:rPr>
          <w:rFonts w:ascii="Arial" w:hAnsi="Arial" w:cs="Arial"/>
          <w:sz w:val="24"/>
          <w:szCs w:val="24"/>
        </w:rPr>
        <w:t xml:space="preserve">or todos los estratos sociales difundidas </w:t>
      </w:r>
      <w:r w:rsidRPr="00650276">
        <w:rPr>
          <w:rFonts w:ascii="Arial" w:hAnsi="Arial" w:cs="Arial"/>
          <w:sz w:val="24"/>
          <w:szCs w:val="24"/>
        </w:rPr>
        <w:t>en</w:t>
      </w:r>
      <w:r>
        <w:rPr>
          <w:rFonts w:ascii="Arial" w:hAnsi="Arial" w:cs="Arial"/>
          <w:sz w:val="24"/>
          <w:szCs w:val="24"/>
        </w:rPr>
        <w:t xml:space="preserve"> los partidos de</w:t>
      </w:r>
      <w:r w:rsidRPr="00650276">
        <w:rPr>
          <w:rFonts w:ascii="Arial" w:hAnsi="Arial" w:cs="Arial"/>
          <w:sz w:val="24"/>
          <w:szCs w:val="24"/>
        </w:rPr>
        <w:t xml:space="preserve"> la Alcaldía</w:t>
      </w:r>
      <w:r>
        <w:rPr>
          <w:rFonts w:ascii="Arial" w:hAnsi="Arial" w:cs="Arial"/>
          <w:sz w:val="24"/>
          <w:szCs w:val="24"/>
        </w:rPr>
        <w:t xml:space="preserve"> Mayor de Tegucigalpa durante los</w:t>
      </w:r>
      <w:r w:rsidRPr="00650276">
        <w:rPr>
          <w:rFonts w:ascii="Arial" w:hAnsi="Arial" w:cs="Arial"/>
          <w:sz w:val="24"/>
          <w:szCs w:val="24"/>
        </w:rPr>
        <w:t xml:space="preserve"> siglo</w:t>
      </w:r>
      <w:r>
        <w:rPr>
          <w:rFonts w:ascii="Arial" w:hAnsi="Arial" w:cs="Arial"/>
          <w:sz w:val="24"/>
          <w:szCs w:val="24"/>
        </w:rPr>
        <w:t>s XVII-</w:t>
      </w:r>
      <w:r w:rsidRPr="00650276">
        <w:rPr>
          <w:rFonts w:ascii="Arial" w:hAnsi="Arial" w:cs="Arial"/>
          <w:sz w:val="24"/>
          <w:szCs w:val="24"/>
        </w:rPr>
        <w:t xml:space="preserve">XVIII identificando sus expresiones simbólico-culturales y </w:t>
      </w:r>
      <w:r w:rsidRPr="00A95C0B">
        <w:rPr>
          <w:rFonts w:ascii="Arial" w:hAnsi="Arial" w:cs="Arial"/>
          <w:sz w:val="24"/>
          <w:szCs w:val="24"/>
        </w:rPr>
        <w:t xml:space="preserve">vincularlas con la conformación de identidades locales o regionales tomando como caso de estudio la villa de </w:t>
      </w:r>
      <w:proofErr w:type="spellStart"/>
      <w:r w:rsidRPr="00A95C0B">
        <w:rPr>
          <w:rFonts w:ascii="Arial" w:hAnsi="Arial" w:cs="Arial"/>
          <w:sz w:val="24"/>
          <w:szCs w:val="24"/>
        </w:rPr>
        <w:t>Danlí</w:t>
      </w:r>
      <w:proofErr w:type="spellEnd"/>
      <w:r w:rsidRPr="00A95C0B">
        <w:rPr>
          <w:rFonts w:ascii="Arial" w:hAnsi="Arial" w:cs="Arial"/>
          <w:sz w:val="24"/>
          <w:szCs w:val="24"/>
        </w:rPr>
        <w:t>.</w:t>
      </w:r>
    </w:p>
    <w:p w:rsidR="00622F2F" w:rsidRDefault="00622F2F" w:rsidP="00622F2F">
      <w:pPr>
        <w:spacing w:line="360" w:lineRule="auto"/>
        <w:contextualSpacing/>
        <w:jc w:val="both"/>
        <w:rPr>
          <w:rFonts w:ascii="Arial" w:hAnsi="Arial" w:cs="Arial"/>
          <w:sz w:val="24"/>
          <w:szCs w:val="24"/>
        </w:rPr>
      </w:pPr>
    </w:p>
    <w:p w:rsidR="00622F2F" w:rsidRDefault="00622F2F" w:rsidP="00622F2F">
      <w:pPr>
        <w:spacing w:line="360" w:lineRule="auto"/>
        <w:contextualSpacing/>
        <w:jc w:val="both"/>
        <w:rPr>
          <w:rFonts w:ascii="Arial" w:eastAsia="Calibri" w:hAnsi="Arial" w:cs="Arial"/>
          <w:sz w:val="24"/>
          <w:szCs w:val="24"/>
        </w:rPr>
      </w:pPr>
      <w:r>
        <w:rPr>
          <w:rFonts w:ascii="Arial" w:eastAsia="Calibri" w:hAnsi="Arial" w:cs="Arial"/>
          <w:sz w:val="24"/>
          <w:szCs w:val="24"/>
        </w:rPr>
        <w:t>Específicamente interesa i</w:t>
      </w:r>
      <w:r w:rsidRPr="00622F2F">
        <w:rPr>
          <w:rFonts w:ascii="Arial" w:eastAsia="Calibri" w:hAnsi="Arial" w:cs="Arial"/>
          <w:sz w:val="24"/>
          <w:szCs w:val="24"/>
        </w:rPr>
        <w:t>dentificar los diversos imaginarios religiosos compartidos por todos los sectores de la población ubicados en los partidos de la Alcaldía Mayor de Tegucigalpa durante los siglos XVII-XVIII a partir de sus diversas manifestaciones de religiosidad como parte de la con</w:t>
      </w:r>
      <w:r>
        <w:rPr>
          <w:rFonts w:ascii="Arial" w:eastAsia="Calibri" w:hAnsi="Arial" w:cs="Arial"/>
          <w:sz w:val="24"/>
          <w:szCs w:val="24"/>
        </w:rPr>
        <w:t>formación de su identidad local y al mismo tiempo a</w:t>
      </w:r>
      <w:r w:rsidRPr="00622F2F">
        <w:rPr>
          <w:rFonts w:ascii="Arial" w:eastAsia="Calibri" w:hAnsi="Arial" w:cs="Arial"/>
          <w:sz w:val="24"/>
          <w:szCs w:val="24"/>
        </w:rPr>
        <w:t>nalizar cómo operan los imaginarios relig</w:t>
      </w:r>
      <w:r>
        <w:rPr>
          <w:rFonts w:ascii="Arial" w:eastAsia="Calibri" w:hAnsi="Arial" w:cs="Arial"/>
          <w:sz w:val="24"/>
          <w:szCs w:val="24"/>
        </w:rPr>
        <w:t xml:space="preserve">iosos en la conformación de </w:t>
      </w:r>
      <w:r w:rsidRPr="00622F2F">
        <w:rPr>
          <w:rFonts w:ascii="Arial" w:eastAsia="Calibri" w:hAnsi="Arial" w:cs="Arial"/>
          <w:sz w:val="24"/>
          <w:szCs w:val="24"/>
        </w:rPr>
        <w:t>identidad</w:t>
      </w:r>
      <w:r>
        <w:rPr>
          <w:rFonts w:ascii="Arial" w:eastAsia="Calibri" w:hAnsi="Arial" w:cs="Arial"/>
          <w:sz w:val="24"/>
          <w:szCs w:val="24"/>
        </w:rPr>
        <w:t>es</w:t>
      </w:r>
      <w:r w:rsidRPr="00622F2F">
        <w:rPr>
          <w:rFonts w:ascii="Arial" w:eastAsia="Calibri" w:hAnsi="Arial" w:cs="Arial"/>
          <w:sz w:val="24"/>
          <w:szCs w:val="24"/>
        </w:rPr>
        <w:t xml:space="preserve"> compartida regionalmente tomando como caso de estudio la Villa de </w:t>
      </w:r>
      <w:proofErr w:type="spellStart"/>
      <w:r w:rsidRPr="00622F2F">
        <w:rPr>
          <w:rFonts w:ascii="Arial" w:eastAsia="Calibri" w:hAnsi="Arial" w:cs="Arial"/>
          <w:sz w:val="24"/>
          <w:szCs w:val="24"/>
        </w:rPr>
        <w:t>Danlí</w:t>
      </w:r>
      <w:proofErr w:type="spellEnd"/>
      <w:r w:rsidRPr="00622F2F">
        <w:rPr>
          <w:rFonts w:ascii="Arial" w:eastAsia="Calibri" w:hAnsi="Arial" w:cs="Arial"/>
          <w:sz w:val="24"/>
          <w:szCs w:val="24"/>
        </w:rPr>
        <w:t>.</w:t>
      </w:r>
    </w:p>
    <w:p w:rsidR="00622F2F" w:rsidRDefault="00622F2F" w:rsidP="00622F2F">
      <w:pPr>
        <w:spacing w:line="360" w:lineRule="auto"/>
        <w:contextualSpacing/>
        <w:jc w:val="both"/>
        <w:rPr>
          <w:rFonts w:ascii="Arial" w:eastAsia="Calibri" w:hAnsi="Arial" w:cs="Arial"/>
          <w:sz w:val="24"/>
          <w:szCs w:val="24"/>
        </w:rPr>
      </w:pPr>
    </w:p>
    <w:p w:rsidR="00622F2F" w:rsidRPr="00622F2F" w:rsidRDefault="00622F2F" w:rsidP="00622F2F">
      <w:pPr>
        <w:spacing w:line="360" w:lineRule="auto"/>
        <w:jc w:val="both"/>
        <w:rPr>
          <w:rFonts w:ascii="Arial" w:hAnsi="Arial" w:cs="Arial"/>
          <w:sz w:val="24"/>
          <w:szCs w:val="24"/>
        </w:rPr>
      </w:pPr>
      <w:r w:rsidRPr="00622F2F">
        <w:rPr>
          <w:rFonts w:ascii="Arial" w:hAnsi="Arial" w:cs="Arial"/>
          <w:sz w:val="24"/>
          <w:szCs w:val="24"/>
        </w:rPr>
        <w:t xml:space="preserve">La investigación establece una temporalidad de análisis de larga duración al tratarse de un estudio sobre mentalidades, por lo que los siglos XVII-XVIII se justifican para detectar cambios y permanencias debido a que los fenómenos religiosos están sujetos a modificaciones en relación de la realidad socioeconómica y cultural por lo que abordaremos de esta manera dos etapas que han sido identificadas por la historiadora Gisela Von </w:t>
      </w:r>
      <w:proofErr w:type="spellStart"/>
      <w:r w:rsidRPr="00622F2F">
        <w:rPr>
          <w:rFonts w:ascii="Arial" w:hAnsi="Arial" w:cs="Arial"/>
          <w:sz w:val="24"/>
          <w:szCs w:val="24"/>
        </w:rPr>
        <w:t>Wobeser</w:t>
      </w:r>
      <w:proofErr w:type="spellEnd"/>
      <w:r w:rsidR="00333F76">
        <w:rPr>
          <w:rFonts w:ascii="Arial" w:hAnsi="Arial" w:cs="Arial"/>
          <w:sz w:val="24"/>
          <w:szCs w:val="24"/>
        </w:rPr>
        <w:t xml:space="preserve"> para el virreinato de Nueva España,</w:t>
      </w:r>
      <w:r w:rsidRPr="00622F2F">
        <w:rPr>
          <w:rFonts w:ascii="Arial" w:hAnsi="Arial" w:cs="Arial"/>
          <w:sz w:val="24"/>
          <w:szCs w:val="24"/>
          <w:vertAlign w:val="superscript"/>
        </w:rPr>
        <w:footnoteReference w:id="3"/>
      </w:r>
      <w:r w:rsidR="00333F76">
        <w:rPr>
          <w:rFonts w:ascii="Arial" w:hAnsi="Arial" w:cs="Arial"/>
          <w:sz w:val="24"/>
          <w:szCs w:val="24"/>
        </w:rPr>
        <w:t xml:space="preserve"> es decir un primer periodo que va</w:t>
      </w:r>
      <w:r w:rsidRPr="00622F2F">
        <w:rPr>
          <w:rFonts w:ascii="Arial" w:hAnsi="Arial" w:cs="Arial"/>
          <w:sz w:val="24"/>
          <w:szCs w:val="24"/>
        </w:rPr>
        <w:t xml:space="preserve"> desde las primeras décadas de 1600 hasta el año de 1700 concluyendo con la ascensión al trono de los Borbones en donde se oficializa el culto a devociones como la virgen María de Los Remedios o Guadalupe.</w:t>
      </w:r>
    </w:p>
    <w:p w:rsidR="00622F2F" w:rsidRDefault="00622F2F" w:rsidP="00622F2F">
      <w:pPr>
        <w:spacing w:line="360" w:lineRule="auto"/>
        <w:jc w:val="both"/>
        <w:rPr>
          <w:rFonts w:ascii="Arial" w:hAnsi="Arial" w:cs="Arial"/>
          <w:sz w:val="24"/>
          <w:szCs w:val="24"/>
        </w:rPr>
      </w:pPr>
      <w:r w:rsidRPr="00622F2F">
        <w:rPr>
          <w:rFonts w:ascii="Arial" w:hAnsi="Arial" w:cs="Arial"/>
          <w:sz w:val="24"/>
          <w:szCs w:val="24"/>
        </w:rPr>
        <w:lastRenderedPageBreak/>
        <w:t>El segundo periodo parte de 1700 hasta la independencia en 1821 en donde se da el movimiento de la Ilustración y el laicismo, así como una preocupación del clero por los temas escatológicos y espirituales. Además, como señala Marvin Barahona,</w:t>
      </w:r>
      <w:r w:rsidRPr="00622F2F">
        <w:rPr>
          <w:rFonts w:ascii="Arial" w:hAnsi="Arial" w:cs="Arial"/>
          <w:sz w:val="24"/>
          <w:szCs w:val="24"/>
          <w:vertAlign w:val="superscript"/>
        </w:rPr>
        <w:footnoteReference w:id="4"/>
      </w:r>
      <w:r w:rsidRPr="00622F2F">
        <w:rPr>
          <w:rFonts w:ascii="Arial" w:hAnsi="Arial" w:cs="Arial"/>
          <w:sz w:val="24"/>
          <w:szCs w:val="24"/>
        </w:rPr>
        <w:t xml:space="preserve"> esta temporalidad de larga duración nos ayuda a entender cómo se desarrolla una identidad como parte de un proceso de síntesis cultural nutrido con elementos como la religión y el espacio geográfico</w:t>
      </w:r>
      <w:r>
        <w:rPr>
          <w:rFonts w:ascii="Arial" w:hAnsi="Arial" w:cs="Arial"/>
          <w:sz w:val="24"/>
          <w:szCs w:val="24"/>
        </w:rPr>
        <w:t>.</w:t>
      </w:r>
    </w:p>
    <w:p w:rsidR="00333F76" w:rsidRDefault="00333F76" w:rsidP="00622F2F">
      <w:pPr>
        <w:spacing w:line="360" w:lineRule="auto"/>
        <w:jc w:val="both"/>
        <w:rPr>
          <w:rFonts w:ascii="Arial" w:hAnsi="Arial" w:cs="Arial"/>
          <w:sz w:val="24"/>
          <w:szCs w:val="24"/>
        </w:rPr>
      </w:pPr>
      <w:r w:rsidRPr="00333F76">
        <w:rPr>
          <w:rFonts w:ascii="Arial" w:hAnsi="Arial" w:cs="Arial"/>
          <w:sz w:val="24"/>
          <w:szCs w:val="24"/>
        </w:rPr>
        <w:t>Espacialmente</w:t>
      </w:r>
      <w:r>
        <w:rPr>
          <w:rFonts w:ascii="Arial" w:hAnsi="Arial" w:cs="Arial"/>
          <w:sz w:val="24"/>
          <w:szCs w:val="24"/>
        </w:rPr>
        <w:t xml:space="preserve"> </w:t>
      </w:r>
      <w:r w:rsidRPr="00224EF9">
        <w:rPr>
          <w:rFonts w:ascii="Arial" w:hAnsi="Arial" w:cs="Arial"/>
          <w:sz w:val="24"/>
          <w:szCs w:val="24"/>
        </w:rPr>
        <w:t xml:space="preserve">se toma a la Alcaldía Mayor de Tegucigalpa </w:t>
      </w:r>
      <w:r>
        <w:rPr>
          <w:rFonts w:ascii="Arial" w:hAnsi="Arial" w:cs="Arial"/>
          <w:sz w:val="24"/>
          <w:szCs w:val="24"/>
        </w:rPr>
        <w:t>como referente espacial debido al tiempo y recursos disponibles, por lo que resulta más viable que abordar la provincia de Honduras en general. Por otro lado, debido a</w:t>
      </w:r>
      <w:r w:rsidRPr="00224EF9">
        <w:rPr>
          <w:rFonts w:ascii="Arial" w:hAnsi="Arial" w:cs="Arial"/>
          <w:sz w:val="24"/>
          <w:szCs w:val="24"/>
        </w:rPr>
        <w:t xml:space="preserve"> su condición </w:t>
      </w:r>
      <w:r>
        <w:rPr>
          <w:rFonts w:ascii="Arial" w:hAnsi="Arial" w:cs="Arial"/>
          <w:sz w:val="24"/>
          <w:szCs w:val="24"/>
        </w:rPr>
        <w:t xml:space="preserve">económica, </w:t>
      </w:r>
      <w:r w:rsidRPr="00224EF9">
        <w:rPr>
          <w:rFonts w:ascii="Arial" w:hAnsi="Arial" w:cs="Arial"/>
          <w:sz w:val="24"/>
          <w:szCs w:val="24"/>
        </w:rPr>
        <w:t>geográfica</w:t>
      </w:r>
      <w:r>
        <w:rPr>
          <w:rFonts w:ascii="Arial" w:hAnsi="Arial" w:cs="Arial"/>
          <w:sz w:val="24"/>
          <w:szCs w:val="24"/>
        </w:rPr>
        <w:t xml:space="preserve">-fronteriza y a su autonomía local, esta constituye </w:t>
      </w:r>
      <w:r w:rsidRPr="00224EF9">
        <w:rPr>
          <w:rFonts w:ascii="Arial" w:hAnsi="Arial" w:cs="Arial"/>
          <w:sz w:val="24"/>
          <w:szCs w:val="24"/>
        </w:rPr>
        <w:t>un escenario</w:t>
      </w:r>
      <w:r>
        <w:rPr>
          <w:rFonts w:ascii="Arial" w:hAnsi="Arial" w:cs="Arial"/>
          <w:sz w:val="24"/>
          <w:szCs w:val="24"/>
        </w:rPr>
        <w:t xml:space="preserve"> donde convergen múltiples identidades que conviene investigar, siendo el caso de </w:t>
      </w:r>
      <w:proofErr w:type="spellStart"/>
      <w:r>
        <w:rPr>
          <w:rFonts w:ascii="Arial" w:hAnsi="Arial" w:cs="Arial"/>
          <w:sz w:val="24"/>
          <w:szCs w:val="24"/>
        </w:rPr>
        <w:t>Danlí</w:t>
      </w:r>
      <w:proofErr w:type="spellEnd"/>
      <w:r>
        <w:rPr>
          <w:rFonts w:ascii="Arial" w:hAnsi="Arial" w:cs="Arial"/>
          <w:sz w:val="24"/>
          <w:szCs w:val="24"/>
        </w:rPr>
        <w:t xml:space="preserve"> un referente importante para identificar como se construían las identidades locales por contar con una serie de imaginarios religiosos tanto locales y regionales que se encuentran vinculados con el actual departamento de Olancho y la Republica de Nicaragua.</w:t>
      </w:r>
    </w:p>
    <w:p w:rsidR="00C4699D" w:rsidRPr="00C4699D" w:rsidRDefault="00C4699D" w:rsidP="00C4699D">
      <w:pPr>
        <w:pStyle w:val="Prrafodelista"/>
        <w:numPr>
          <w:ilvl w:val="0"/>
          <w:numId w:val="1"/>
        </w:numPr>
        <w:spacing w:line="360" w:lineRule="auto"/>
        <w:jc w:val="both"/>
        <w:rPr>
          <w:rFonts w:ascii="Arial" w:hAnsi="Arial" w:cs="Arial"/>
          <w:b/>
          <w:sz w:val="24"/>
          <w:szCs w:val="24"/>
          <w:u w:val="single"/>
        </w:rPr>
      </w:pPr>
      <w:r w:rsidRPr="00C4699D">
        <w:rPr>
          <w:rFonts w:ascii="Arial" w:hAnsi="Arial" w:cs="Arial"/>
          <w:b/>
          <w:sz w:val="24"/>
          <w:szCs w:val="24"/>
          <w:u w:val="single"/>
        </w:rPr>
        <w:t>Referencias teóricas consideradas</w:t>
      </w:r>
    </w:p>
    <w:p w:rsidR="00333F76" w:rsidRPr="00333F76" w:rsidRDefault="00333F76" w:rsidP="00333F76">
      <w:pPr>
        <w:spacing w:line="360" w:lineRule="auto"/>
        <w:jc w:val="both"/>
        <w:rPr>
          <w:rFonts w:ascii="Arial" w:hAnsi="Arial" w:cs="Arial"/>
          <w:sz w:val="24"/>
          <w:szCs w:val="24"/>
        </w:rPr>
      </w:pPr>
      <w:r w:rsidRPr="00333F76">
        <w:rPr>
          <w:rFonts w:ascii="Arial" w:hAnsi="Arial" w:cs="Arial"/>
          <w:sz w:val="24"/>
          <w:szCs w:val="24"/>
        </w:rPr>
        <w:t xml:space="preserve">La historia de las mentalidades es una tradición largamente elaborada por la historiografía de la Escuela de los </w:t>
      </w:r>
      <w:proofErr w:type="spellStart"/>
      <w:r w:rsidRPr="00333F76">
        <w:rPr>
          <w:rFonts w:ascii="Arial" w:hAnsi="Arial" w:cs="Arial"/>
          <w:sz w:val="24"/>
          <w:szCs w:val="24"/>
        </w:rPr>
        <w:t>Annales</w:t>
      </w:r>
      <w:proofErr w:type="spellEnd"/>
      <w:r w:rsidRPr="00333F76">
        <w:rPr>
          <w:rFonts w:ascii="Arial" w:hAnsi="Arial" w:cs="Arial"/>
          <w:sz w:val="24"/>
          <w:szCs w:val="24"/>
        </w:rPr>
        <w:t>. Para esta corriente historiográfica francesa, el estudio de las mentalidades implicaba abordar las aptitudes mentales, los universos culturales, visiones colectivas, creencias y sentimientos de una sociedad en un espacio y tiempo determinados.</w:t>
      </w:r>
      <w:r w:rsidRPr="00333F76">
        <w:rPr>
          <w:rFonts w:ascii="Arial" w:hAnsi="Arial" w:cs="Arial"/>
          <w:sz w:val="24"/>
          <w:szCs w:val="24"/>
          <w:vertAlign w:val="superscript"/>
        </w:rPr>
        <w:footnoteReference w:id="5"/>
      </w:r>
      <w:r w:rsidRPr="00333F76">
        <w:rPr>
          <w:rFonts w:ascii="Arial" w:hAnsi="Arial" w:cs="Arial"/>
          <w:sz w:val="24"/>
          <w:szCs w:val="24"/>
        </w:rPr>
        <w:t xml:space="preserve"> Dentro del estudio de las mentalidades colectivas se introdujeron conceptos de otras ciencias sociales como el de ideología, cultura y sobre todo el imaginario con lo que abría nuevas perspectivas de análisis en el campo de los fenómenos religiosos como ser las creencias, mitos e imágenes religiosas.</w:t>
      </w:r>
    </w:p>
    <w:p w:rsidR="00333F76" w:rsidRPr="00333F76" w:rsidRDefault="00333F76" w:rsidP="00333F76">
      <w:pPr>
        <w:spacing w:line="360" w:lineRule="auto"/>
        <w:jc w:val="both"/>
        <w:rPr>
          <w:rFonts w:ascii="Arial" w:hAnsi="Arial" w:cs="Arial"/>
          <w:sz w:val="24"/>
          <w:szCs w:val="24"/>
        </w:rPr>
      </w:pPr>
      <w:r>
        <w:rPr>
          <w:rFonts w:ascii="Arial" w:hAnsi="Arial" w:cs="Arial"/>
          <w:sz w:val="24"/>
          <w:szCs w:val="24"/>
        </w:rPr>
        <w:t>La perspectiva histórica del estudio parte de un enfoque sociocultural y bajo la historia de las imágenes partiendo</w:t>
      </w:r>
      <w:r w:rsidRPr="00333F76">
        <w:rPr>
          <w:rFonts w:ascii="Arial" w:hAnsi="Arial" w:cs="Arial"/>
          <w:sz w:val="24"/>
          <w:szCs w:val="24"/>
        </w:rPr>
        <w:t xml:space="preserve"> de las perspectivas analíticas de </w:t>
      </w:r>
      <w:proofErr w:type="spellStart"/>
      <w:r w:rsidRPr="00333F76">
        <w:rPr>
          <w:rFonts w:ascii="Arial" w:hAnsi="Arial" w:cs="Arial"/>
          <w:sz w:val="24"/>
          <w:szCs w:val="24"/>
        </w:rPr>
        <w:t>Serge</w:t>
      </w:r>
      <w:proofErr w:type="spellEnd"/>
      <w:r w:rsidRPr="00333F76">
        <w:rPr>
          <w:rFonts w:ascii="Arial" w:hAnsi="Arial" w:cs="Arial"/>
          <w:sz w:val="24"/>
          <w:szCs w:val="24"/>
        </w:rPr>
        <w:t xml:space="preserve"> </w:t>
      </w:r>
      <w:proofErr w:type="spellStart"/>
      <w:r w:rsidRPr="00333F76">
        <w:rPr>
          <w:rFonts w:ascii="Arial" w:hAnsi="Arial" w:cs="Arial"/>
          <w:sz w:val="24"/>
          <w:szCs w:val="24"/>
        </w:rPr>
        <w:t>Gruzinsky</w:t>
      </w:r>
      <w:proofErr w:type="spellEnd"/>
      <w:r w:rsidRPr="00333F76">
        <w:rPr>
          <w:rFonts w:ascii="Arial" w:hAnsi="Arial" w:cs="Arial"/>
          <w:sz w:val="24"/>
          <w:szCs w:val="24"/>
        </w:rPr>
        <w:t xml:space="preserve"> en su trabajo </w:t>
      </w:r>
      <w:r w:rsidRPr="00333F76">
        <w:rPr>
          <w:rFonts w:ascii="Arial" w:hAnsi="Arial" w:cs="Arial"/>
          <w:i/>
          <w:sz w:val="24"/>
          <w:szCs w:val="24"/>
        </w:rPr>
        <w:t xml:space="preserve">“La guerra de las imágenes: de Cristóbal Colón a </w:t>
      </w:r>
      <w:proofErr w:type="spellStart"/>
      <w:r w:rsidRPr="00333F76">
        <w:rPr>
          <w:rFonts w:ascii="Arial" w:hAnsi="Arial" w:cs="Arial"/>
          <w:i/>
          <w:sz w:val="24"/>
          <w:szCs w:val="24"/>
        </w:rPr>
        <w:t>Blade</w:t>
      </w:r>
      <w:proofErr w:type="spellEnd"/>
      <w:r w:rsidRPr="00333F76">
        <w:rPr>
          <w:rFonts w:ascii="Arial" w:hAnsi="Arial" w:cs="Arial"/>
          <w:i/>
          <w:sz w:val="24"/>
          <w:szCs w:val="24"/>
        </w:rPr>
        <w:t xml:space="preserve"> </w:t>
      </w:r>
      <w:proofErr w:type="spellStart"/>
      <w:r w:rsidRPr="00333F76">
        <w:rPr>
          <w:rFonts w:ascii="Arial" w:hAnsi="Arial" w:cs="Arial"/>
          <w:i/>
          <w:sz w:val="24"/>
          <w:szCs w:val="24"/>
        </w:rPr>
        <w:t>Runner</w:t>
      </w:r>
      <w:proofErr w:type="spellEnd"/>
      <w:r>
        <w:rPr>
          <w:rFonts w:ascii="Arial" w:hAnsi="Arial" w:cs="Arial"/>
          <w:i/>
          <w:sz w:val="24"/>
          <w:szCs w:val="24"/>
        </w:rPr>
        <w:t>”</w:t>
      </w:r>
      <w:r w:rsidRPr="00333F76">
        <w:rPr>
          <w:rFonts w:ascii="Arial" w:hAnsi="Arial" w:cs="Arial"/>
          <w:i/>
          <w:sz w:val="24"/>
          <w:szCs w:val="24"/>
          <w:vertAlign w:val="superscript"/>
        </w:rPr>
        <w:footnoteReference w:id="6"/>
      </w:r>
      <w:r w:rsidRPr="00333F76">
        <w:rPr>
          <w:rFonts w:ascii="Arial" w:hAnsi="Arial" w:cs="Arial"/>
          <w:sz w:val="24"/>
          <w:szCs w:val="24"/>
        </w:rPr>
        <w:t xml:space="preserve"> y </w:t>
      </w:r>
      <w:proofErr w:type="spellStart"/>
      <w:r w:rsidRPr="00333F76">
        <w:rPr>
          <w:rFonts w:ascii="Arial" w:hAnsi="Arial" w:cs="Arial"/>
          <w:sz w:val="24"/>
          <w:szCs w:val="24"/>
        </w:rPr>
        <w:t>Francois</w:t>
      </w:r>
      <w:proofErr w:type="spellEnd"/>
      <w:r w:rsidRPr="00333F76">
        <w:rPr>
          <w:rFonts w:ascii="Arial" w:hAnsi="Arial" w:cs="Arial"/>
          <w:sz w:val="24"/>
          <w:szCs w:val="24"/>
        </w:rPr>
        <w:t>-Xavier Guerra en su ensayo “</w:t>
      </w:r>
      <w:r w:rsidRPr="00333F76">
        <w:rPr>
          <w:rFonts w:ascii="Arial" w:hAnsi="Arial" w:cs="Arial"/>
          <w:i/>
          <w:sz w:val="24"/>
          <w:szCs w:val="24"/>
        </w:rPr>
        <w:t>Las mutaciones de la identidad en la América hispánica</w:t>
      </w:r>
      <w:r>
        <w:rPr>
          <w:rFonts w:ascii="Arial" w:hAnsi="Arial" w:cs="Arial"/>
          <w:i/>
          <w:sz w:val="24"/>
          <w:szCs w:val="24"/>
        </w:rPr>
        <w:t>”</w:t>
      </w:r>
      <w:r w:rsidRPr="00333F76">
        <w:rPr>
          <w:rFonts w:ascii="Arial" w:hAnsi="Arial" w:cs="Arial"/>
          <w:i/>
          <w:sz w:val="24"/>
          <w:szCs w:val="24"/>
          <w:vertAlign w:val="superscript"/>
        </w:rPr>
        <w:footnoteReference w:id="7"/>
      </w:r>
      <w:r>
        <w:rPr>
          <w:rFonts w:ascii="Arial" w:hAnsi="Arial" w:cs="Arial"/>
          <w:i/>
          <w:sz w:val="24"/>
          <w:szCs w:val="24"/>
        </w:rPr>
        <w:t xml:space="preserve"> </w:t>
      </w:r>
      <w:r w:rsidRPr="00333F76">
        <w:rPr>
          <w:rFonts w:ascii="Arial" w:hAnsi="Arial" w:cs="Arial"/>
          <w:sz w:val="24"/>
          <w:szCs w:val="24"/>
        </w:rPr>
        <w:t xml:space="preserve">para considerar que el uso de imágenes religiosas durante la época colonial latinoamericana definió la identidad de los indígenas, negros, mestizos y criollos generando una conciencia colectiva que permitió construir identidades locales.  </w:t>
      </w:r>
    </w:p>
    <w:p w:rsidR="00333F76" w:rsidRPr="00333F76" w:rsidRDefault="00333F76" w:rsidP="00333F76">
      <w:pPr>
        <w:spacing w:line="360" w:lineRule="auto"/>
        <w:jc w:val="both"/>
        <w:rPr>
          <w:rFonts w:ascii="Arial" w:hAnsi="Arial" w:cs="Arial"/>
          <w:sz w:val="24"/>
          <w:szCs w:val="24"/>
        </w:rPr>
      </w:pPr>
      <w:r>
        <w:rPr>
          <w:rFonts w:ascii="Arial" w:hAnsi="Arial" w:cs="Arial"/>
          <w:sz w:val="24"/>
          <w:szCs w:val="24"/>
        </w:rPr>
        <w:t xml:space="preserve">Por un lado </w:t>
      </w:r>
      <w:proofErr w:type="spellStart"/>
      <w:r w:rsidRPr="00333F76">
        <w:rPr>
          <w:rFonts w:ascii="Arial" w:hAnsi="Arial" w:cs="Arial"/>
          <w:sz w:val="24"/>
          <w:szCs w:val="24"/>
        </w:rPr>
        <w:t>Serge</w:t>
      </w:r>
      <w:proofErr w:type="spellEnd"/>
      <w:r w:rsidRPr="00333F76">
        <w:rPr>
          <w:rFonts w:ascii="Arial" w:hAnsi="Arial" w:cs="Arial"/>
          <w:sz w:val="24"/>
          <w:szCs w:val="24"/>
        </w:rPr>
        <w:t xml:space="preserve"> </w:t>
      </w:r>
      <w:proofErr w:type="spellStart"/>
      <w:r w:rsidRPr="00333F76">
        <w:rPr>
          <w:rFonts w:ascii="Arial" w:hAnsi="Arial" w:cs="Arial"/>
          <w:sz w:val="24"/>
          <w:szCs w:val="24"/>
        </w:rPr>
        <w:t>Gruzinski</w:t>
      </w:r>
      <w:proofErr w:type="spellEnd"/>
      <w:r w:rsidRPr="00333F76">
        <w:rPr>
          <w:rFonts w:ascii="Arial" w:hAnsi="Arial" w:cs="Arial"/>
          <w:sz w:val="24"/>
          <w:szCs w:val="24"/>
        </w:rPr>
        <w:t xml:space="preserve"> parte de la perspectiva analítica de las imágenes religiosas como forma de dominación cultural al imponerse como forma de modificar el imaginario prehispánico, esta interrelación entre la difusión de las imágenes religiosas como los santos patrones de una población generó otras actividades socioeconómicas y culturales. </w:t>
      </w:r>
    </w:p>
    <w:p w:rsidR="00333F76" w:rsidRPr="00333F76" w:rsidRDefault="00333F76" w:rsidP="00333F76">
      <w:pPr>
        <w:spacing w:line="360" w:lineRule="auto"/>
        <w:jc w:val="both"/>
        <w:rPr>
          <w:rFonts w:ascii="Arial" w:hAnsi="Arial" w:cs="Arial"/>
          <w:sz w:val="24"/>
          <w:szCs w:val="24"/>
        </w:rPr>
      </w:pPr>
      <w:r>
        <w:rPr>
          <w:rFonts w:ascii="Arial" w:hAnsi="Arial" w:cs="Arial"/>
          <w:sz w:val="24"/>
          <w:szCs w:val="24"/>
        </w:rPr>
        <w:t>Esta</w:t>
      </w:r>
      <w:r w:rsidRPr="00333F76">
        <w:rPr>
          <w:rFonts w:ascii="Arial" w:hAnsi="Arial" w:cs="Arial"/>
          <w:sz w:val="24"/>
          <w:szCs w:val="24"/>
        </w:rPr>
        <w:t xml:space="preserve"> proliferación de las imágenes de santos y de la Virgen en sus distintas advocaciones construyeron un imaginario religioso que formaron, según el historiador </w:t>
      </w:r>
      <w:proofErr w:type="spellStart"/>
      <w:r w:rsidRPr="00333F76">
        <w:rPr>
          <w:rFonts w:ascii="Arial" w:hAnsi="Arial" w:cs="Arial"/>
          <w:sz w:val="24"/>
          <w:szCs w:val="24"/>
        </w:rPr>
        <w:t>Francois</w:t>
      </w:r>
      <w:proofErr w:type="spellEnd"/>
      <w:r w:rsidRPr="00333F76">
        <w:rPr>
          <w:rFonts w:ascii="Arial" w:hAnsi="Arial" w:cs="Arial"/>
          <w:sz w:val="24"/>
          <w:szCs w:val="24"/>
        </w:rPr>
        <w:t xml:space="preserve">-Xavier Guerra, las identidades colectivas como construcciones culturales imaginadas y entendidas en su sentido amplio, es decir; para Guerra la cultura no solo se reduce a lengua, religión, mitos históricos, particularidades étnicas sino también a la territorialidad, siendo valores que estructuran al grupo. </w:t>
      </w:r>
    </w:p>
    <w:p w:rsidR="00C4699D" w:rsidRDefault="00333F76" w:rsidP="00622F2F">
      <w:pPr>
        <w:spacing w:line="360" w:lineRule="auto"/>
        <w:jc w:val="both"/>
        <w:rPr>
          <w:rFonts w:ascii="Arial" w:hAnsi="Arial" w:cs="Arial"/>
          <w:sz w:val="24"/>
          <w:szCs w:val="24"/>
        </w:rPr>
      </w:pPr>
      <w:r w:rsidRPr="00333F76">
        <w:rPr>
          <w:rFonts w:ascii="Arial" w:hAnsi="Arial" w:cs="Arial"/>
          <w:sz w:val="24"/>
          <w:szCs w:val="24"/>
        </w:rPr>
        <w:t xml:space="preserve">Las identidades colectivas pueden formarse a través de cofradías, gremios y corporaciones lo que </w:t>
      </w:r>
      <w:r w:rsidRPr="00333F76">
        <w:rPr>
          <w:rFonts w:ascii="Arial" w:hAnsi="Arial" w:cs="Arial"/>
          <w:i/>
          <w:sz w:val="24"/>
          <w:szCs w:val="24"/>
        </w:rPr>
        <w:t>[…] desempeña a menudo un papel central la veneración de un santo patrón y las fiestas y ceremonias que sirven para afirmar la cohesión del grupo</w:t>
      </w:r>
      <w:r w:rsidRPr="00333F76">
        <w:rPr>
          <w:rFonts w:ascii="Arial" w:hAnsi="Arial" w:cs="Arial"/>
          <w:i/>
          <w:sz w:val="24"/>
          <w:szCs w:val="24"/>
          <w:vertAlign w:val="superscript"/>
        </w:rPr>
        <w:footnoteReference w:id="8"/>
      </w:r>
      <w:r w:rsidRPr="00333F76">
        <w:rPr>
          <w:rFonts w:ascii="Arial" w:hAnsi="Arial" w:cs="Arial"/>
          <w:i/>
          <w:sz w:val="24"/>
          <w:szCs w:val="24"/>
        </w:rPr>
        <w:t xml:space="preserve">. </w:t>
      </w:r>
      <w:r w:rsidRPr="00333F76">
        <w:rPr>
          <w:rFonts w:ascii="Arial" w:hAnsi="Arial" w:cs="Arial"/>
          <w:sz w:val="24"/>
          <w:szCs w:val="24"/>
        </w:rPr>
        <w:t xml:space="preserve">De esta manera, las identidades culturales territoriales en la colonia hispana partieron de un conjunto de imaginarios compartidos, ya sean religiosos o de otra índole en donde la colectividad las socializó a través de la memoria compartida y las ceremonias públicas. </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 xml:space="preserve">En el ámbito mexicano se han elaborado numerosos trabajos que estudian la relación imaginarios religiosos e identidad criolla siendo uno de los más representativos y útiles para nuestro estudios es el libro de Solange Alberro titulado </w:t>
      </w:r>
      <w:r w:rsidRPr="00C47A48">
        <w:rPr>
          <w:rFonts w:ascii="Arial" w:hAnsi="Arial" w:cs="Arial"/>
          <w:i/>
          <w:sz w:val="24"/>
          <w:szCs w:val="24"/>
        </w:rPr>
        <w:t>“El Águila y la cruz. Orígenes religiosos de la conciencia criolla</w:t>
      </w:r>
      <w:r w:rsidR="007622BC">
        <w:rPr>
          <w:rFonts w:ascii="Arial" w:hAnsi="Arial" w:cs="Arial"/>
          <w:i/>
          <w:sz w:val="24"/>
          <w:szCs w:val="24"/>
        </w:rPr>
        <w:t>”</w:t>
      </w:r>
      <w:r w:rsidRPr="00C47A48">
        <w:rPr>
          <w:rFonts w:ascii="Arial" w:hAnsi="Arial" w:cs="Arial"/>
          <w:i/>
          <w:sz w:val="24"/>
          <w:szCs w:val="24"/>
          <w:vertAlign w:val="superscript"/>
        </w:rPr>
        <w:footnoteReference w:id="9"/>
      </w:r>
      <w:r w:rsidRPr="00C47A48">
        <w:rPr>
          <w:rFonts w:ascii="Arial" w:hAnsi="Arial" w:cs="Arial"/>
          <w:i/>
          <w:sz w:val="24"/>
          <w:szCs w:val="24"/>
        </w:rPr>
        <w:t xml:space="preserve"> </w:t>
      </w:r>
      <w:r w:rsidRPr="00C47A48">
        <w:rPr>
          <w:rFonts w:ascii="Arial" w:hAnsi="Arial" w:cs="Arial"/>
          <w:sz w:val="24"/>
          <w:szCs w:val="24"/>
        </w:rPr>
        <w:t>el cual parte de la historia de las mentalidades junto con fuentes como imágenes, esculturas, textos, documentos y símbolos para analizar el surgimiento de la identidad criolla manifestada en el ámbito cultural y social junto con la importancia del sentimiento religioso como elemento integrador.</w:t>
      </w:r>
      <w:r w:rsidRPr="00C47A48">
        <w:rPr>
          <w:rFonts w:ascii="Arial" w:hAnsi="Arial" w:cs="Arial"/>
          <w:i/>
          <w:sz w:val="24"/>
          <w:szCs w:val="24"/>
        </w:rPr>
        <w:t xml:space="preserve"> </w:t>
      </w:r>
      <w:r w:rsidRPr="00C47A48">
        <w:rPr>
          <w:rFonts w:ascii="Arial" w:hAnsi="Arial" w:cs="Arial"/>
          <w:sz w:val="24"/>
          <w:szCs w:val="24"/>
        </w:rPr>
        <w:t>Además, bajo la perspectiva analítica de la autora el sincretismo religioso y simbólico es un elemento clave para identificar la identidad novohispana sobre todo a través de la virgen de Remedios y Guadalupe, sin embargo lo que más interesa es el impulso al culto de santos locales y devociones marianas junto a las fiestas como formas de percepción y representación colectiva.</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El ensayo de Antonio Rubial García</w:t>
      </w:r>
      <w:r w:rsidRPr="00C47A48">
        <w:rPr>
          <w:rFonts w:ascii="Arial" w:hAnsi="Arial" w:cs="Arial"/>
          <w:sz w:val="24"/>
          <w:szCs w:val="24"/>
          <w:vertAlign w:val="superscript"/>
        </w:rPr>
        <w:footnoteReference w:id="10"/>
      </w:r>
      <w:r w:rsidRPr="00C47A48">
        <w:rPr>
          <w:rFonts w:ascii="Arial" w:hAnsi="Arial" w:cs="Arial"/>
          <w:sz w:val="24"/>
          <w:szCs w:val="24"/>
        </w:rPr>
        <w:t xml:space="preserve"> nos muestra la construcción de la identidad de criollos e indígenas a través del análisis iconográfico de diversas imágenes del siglo XVI al XIX en el México virreinal.  El aspecto interesante del ensayo es el uso de imágenes de “patrocinio” en donde las figuras de santos y vírgenes asociadas a las corporaciones o cofradías difundidas sobre todo en el momento del afianzamiento de la identidad criolla en el siglo XVIII con las que se generaron identidades sobre una base religiosa.  </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 xml:space="preserve">Un estudio enfocado en los imaginarios religiosos y la construcción de la nación en Suramérica específicamente para el caso de Perú y Argentina lo tenemos en </w:t>
      </w:r>
      <w:r w:rsidRPr="00C47A48">
        <w:rPr>
          <w:rFonts w:ascii="Arial" w:hAnsi="Arial" w:cs="Arial"/>
          <w:i/>
          <w:sz w:val="24"/>
          <w:szCs w:val="24"/>
        </w:rPr>
        <w:t>“Una herencia conflictiva: El imaginario religioso colonial y la construcción de identidades nacionales</w:t>
      </w:r>
      <w:r w:rsidR="007622BC">
        <w:rPr>
          <w:rFonts w:ascii="Arial" w:hAnsi="Arial" w:cs="Arial"/>
          <w:i/>
          <w:sz w:val="24"/>
          <w:szCs w:val="24"/>
        </w:rPr>
        <w:t>”</w:t>
      </w:r>
      <w:r w:rsidRPr="00C47A48">
        <w:rPr>
          <w:rFonts w:ascii="Arial" w:hAnsi="Arial" w:cs="Arial"/>
          <w:sz w:val="24"/>
          <w:szCs w:val="24"/>
          <w:vertAlign w:val="superscript"/>
        </w:rPr>
        <w:footnoteReference w:id="11"/>
      </w:r>
      <w:r w:rsidRPr="00C47A48">
        <w:rPr>
          <w:rFonts w:ascii="Arial" w:hAnsi="Arial" w:cs="Arial"/>
          <w:sz w:val="24"/>
          <w:szCs w:val="24"/>
        </w:rPr>
        <w:t xml:space="preserve"> en el que se parte de un enfoque cultural y literario para describir la construcción de patrimonios nacionales a través del imaginario colonial hispánico durante el siglo XIX. En este sentido se buscó reenfocar los imaginarios religiosos heredados de la colonización y adaptarlos al proceso “civilizatorio” como forma de imaginar y auto-representar a la comunidad. </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 xml:space="preserve">De igual manera María Laura </w:t>
      </w:r>
      <w:proofErr w:type="spellStart"/>
      <w:r w:rsidRPr="00C47A48">
        <w:rPr>
          <w:rFonts w:ascii="Arial" w:hAnsi="Arial" w:cs="Arial"/>
          <w:sz w:val="24"/>
          <w:szCs w:val="24"/>
        </w:rPr>
        <w:t>Mazzoni</w:t>
      </w:r>
      <w:proofErr w:type="spellEnd"/>
      <w:r w:rsidRPr="00C47A48">
        <w:rPr>
          <w:rFonts w:ascii="Arial" w:hAnsi="Arial" w:cs="Arial"/>
          <w:sz w:val="24"/>
          <w:szCs w:val="24"/>
        </w:rPr>
        <w:t xml:space="preserve"> concuerda en el desarrollo devociones autóctonas como parte de la apropiación de figuras católicas introducidas durante la colonia, re-imaginándolas y dándole un sentido local a través de prácticas religiosas entre un santo y su feligresía, en este caso las limosnas y el ritual que acompañaba el culto. Así el estudio de caso se enfoca en las prácticas religiosas de la diócesis de Córdoba a finales del siglo XVIII e inicios del siglo XIX para identificar la construcción de esa identidad e imaginarios colectivos</w:t>
      </w:r>
      <w:r w:rsidR="007622BC">
        <w:rPr>
          <w:rFonts w:ascii="Arial" w:hAnsi="Arial" w:cs="Arial"/>
          <w:sz w:val="24"/>
          <w:szCs w:val="24"/>
        </w:rPr>
        <w:t>.</w:t>
      </w:r>
      <w:r w:rsidRPr="00C47A48">
        <w:rPr>
          <w:rFonts w:ascii="Arial" w:hAnsi="Arial" w:cs="Arial"/>
          <w:sz w:val="24"/>
          <w:szCs w:val="24"/>
          <w:vertAlign w:val="superscript"/>
        </w:rPr>
        <w:footnoteReference w:id="12"/>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En el caso de Guatemala un documento importante para nuestro trabajo es “</w:t>
      </w:r>
      <w:r w:rsidRPr="00C47A48">
        <w:rPr>
          <w:rFonts w:ascii="Arial" w:hAnsi="Arial" w:cs="Arial"/>
          <w:i/>
          <w:sz w:val="24"/>
          <w:szCs w:val="24"/>
        </w:rPr>
        <w:t>La Recordación Florida</w:t>
      </w:r>
      <w:r w:rsidR="007622BC">
        <w:rPr>
          <w:rFonts w:ascii="Arial" w:hAnsi="Arial" w:cs="Arial"/>
          <w:i/>
          <w:sz w:val="24"/>
          <w:szCs w:val="24"/>
        </w:rPr>
        <w:t>”</w:t>
      </w:r>
      <w:r w:rsidRPr="00C47A48">
        <w:rPr>
          <w:rFonts w:ascii="Arial" w:hAnsi="Arial" w:cs="Arial"/>
          <w:i/>
          <w:sz w:val="24"/>
          <w:szCs w:val="24"/>
          <w:vertAlign w:val="superscript"/>
        </w:rPr>
        <w:footnoteReference w:id="13"/>
      </w:r>
      <w:r w:rsidRPr="00C47A48">
        <w:rPr>
          <w:rFonts w:ascii="Arial" w:hAnsi="Arial" w:cs="Arial"/>
          <w:i/>
          <w:sz w:val="24"/>
          <w:szCs w:val="24"/>
        </w:rPr>
        <w:t xml:space="preserve"> </w:t>
      </w:r>
      <w:r w:rsidRPr="00C47A48">
        <w:rPr>
          <w:rFonts w:ascii="Arial" w:hAnsi="Arial" w:cs="Arial"/>
          <w:sz w:val="24"/>
          <w:szCs w:val="24"/>
        </w:rPr>
        <w:t xml:space="preserve">de Francisco Antonio Fuentes y Guzmán porque nos ayuda a adentrarnos dentro de los imaginarios locales y religiosos compartidos por los criollos guatemaltecos a finales del siglo XVII como ser los barrios, iglesias, paisajes e imágenes devocionales, siendo estas pautas e indicios de identidad local que posiblemente también fueron referentes en las ciudades y pueblos de la provincia de Honduras.  </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 xml:space="preserve">Siempre en el caso guatemalteco, recientemente se han abordado temas coloniales sobre la religiosidad en relación a la muerte como la  tesis de maestría de Ana Elisa Schumann Guerra titulada </w:t>
      </w:r>
      <w:r w:rsidRPr="00C47A48">
        <w:rPr>
          <w:rFonts w:ascii="Arial" w:hAnsi="Arial" w:cs="Arial"/>
          <w:i/>
          <w:sz w:val="24"/>
          <w:szCs w:val="24"/>
        </w:rPr>
        <w:t>“De la vida terrena a la vida eterna: manifestaciones de religiosidad ante la muerte en testamentos de la ciudad de Guatemala durante la época colonial</w:t>
      </w:r>
      <w:r w:rsidR="007622BC">
        <w:rPr>
          <w:rFonts w:ascii="Arial" w:hAnsi="Arial" w:cs="Arial"/>
          <w:i/>
          <w:sz w:val="24"/>
          <w:szCs w:val="24"/>
        </w:rPr>
        <w:t>”</w:t>
      </w:r>
      <w:r w:rsidR="00E82B9C">
        <w:rPr>
          <w:rFonts w:ascii="Arial" w:hAnsi="Arial" w:cs="Arial"/>
          <w:i/>
          <w:sz w:val="24"/>
          <w:szCs w:val="24"/>
        </w:rPr>
        <w:t>.</w:t>
      </w:r>
      <w:r w:rsidRPr="00C47A48">
        <w:rPr>
          <w:rFonts w:ascii="Arial" w:hAnsi="Arial" w:cs="Arial"/>
          <w:i/>
          <w:sz w:val="24"/>
          <w:szCs w:val="24"/>
          <w:vertAlign w:val="superscript"/>
        </w:rPr>
        <w:footnoteReference w:id="14"/>
      </w:r>
      <w:r w:rsidRPr="00C47A48">
        <w:rPr>
          <w:rFonts w:ascii="Arial" w:hAnsi="Arial" w:cs="Arial"/>
          <w:sz w:val="24"/>
          <w:szCs w:val="24"/>
        </w:rPr>
        <w:t xml:space="preserve">Este trabajo es interesante por hacer uso de testamentos coloniales para reflejar la vida cotidiana de las personas y su relación a santos o imágenes de su devoción, a que cofradía o hermandad pertenecía, las obligaciones de las mismas hermandades con el difunto, la idea que tenían sobre la muerte, los funerales, entierros, obras de caridad y la preocupación de salvar su alma. </w:t>
      </w:r>
    </w:p>
    <w:p w:rsidR="00C47A48" w:rsidRPr="00C47A48" w:rsidRDefault="00C47A48" w:rsidP="00E82B9C">
      <w:pPr>
        <w:spacing w:line="360" w:lineRule="auto"/>
        <w:jc w:val="both"/>
        <w:rPr>
          <w:rFonts w:ascii="Arial" w:hAnsi="Arial" w:cs="Arial"/>
          <w:sz w:val="24"/>
          <w:szCs w:val="24"/>
        </w:rPr>
      </w:pPr>
      <w:r w:rsidRPr="00C47A48">
        <w:rPr>
          <w:rFonts w:ascii="Arial" w:hAnsi="Arial" w:cs="Arial"/>
          <w:sz w:val="24"/>
          <w:szCs w:val="24"/>
        </w:rPr>
        <w:t>Para el caso costarricense existen grandes referentes sobre religiosidad colonial desde la perspectiva de la historia de las mentalidades, como el caso de la de la historiadora Carmela Velásquez en su obra “</w:t>
      </w:r>
      <w:r w:rsidRPr="00C47A48">
        <w:rPr>
          <w:rFonts w:ascii="Arial" w:hAnsi="Arial" w:cs="Arial"/>
          <w:i/>
          <w:sz w:val="24"/>
          <w:szCs w:val="24"/>
        </w:rPr>
        <w:t>El mundo de la piedad colonial: ritos y mentalidad religiosa en la diócesis de Nicaragua y Costa Rica, siglos XVII-XVIII</w:t>
      </w:r>
      <w:r w:rsidR="007622BC">
        <w:rPr>
          <w:rFonts w:ascii="Arial" w:hAnsi="Arial" w:cs="Arial"/>
          <w:i/>
          <w:sz w:val="24"/>
          <w:szCs w:val="24"/>
        </w:rPr>
        <w:t>”</w:t>
      </w:r>
      <w:r w:rsidRPr="00C47A48">
        <w:rPr>
          <w:rFonts w:ascii="Arial" w:hAnsi="Arial" w:cs="Arial"/>
          <w:sz w:val="24"/>
          <w:szCs w:val="24"/>
          <w:vertAlign w:val="superscript"/>
        </w:rPr>
        <w:footnoteReference w:id="15"/>
      </w:r>
      <w:r w:rsidRPr="00C47A48">
        <w:rPr>
          <w:rFonts w:ascii="Arial" w:hAnsi="Arial" w:cs="Arial"/>
          <w:sz w:val="24"/>
          <w:szCs w:val="24"/>
        </w:rPr>
        <w:t xml:space="preserve"> en donde analiza la mentalidad religiosa de la Diócesis de Nicaragua y Costa rica a través de documentos como testamentos, libros de cofradías y capellanías, imágenes religiosas, templos y visitas pastorales. Este estudio nos resulta fundamental para conocer la organización de la diócesis colonial en Nicaragua y Costa rica, las cofradías y capellanías, las manifestaciones del culto religioso y sobretodo las devociones a Jesús, María y a los santos más difundidos en la Capitanía General de Guatemala.</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En el caso de la historiografía eclesiástica hondureña los estudios culturales sobre el papel de la iglesia hondureña a finales del siglo XX han sido escasos prevaleciendo investigaciones con un enfoque político que en algunas ocasiones no ayudan a entender a totalidad la relación de iglesia con los estratos populares o con la conformación cultural hondureña</w:t>
      </w:r>
      <w:r w:rsidRPr="00C47A48">
        <w:rPr>
          <w:rFonts w:ascii="Arial" w:hAnsi="Arial" w:cs="Arial"/>
          <w:sz w:val="24"/>
          <w:szCs w:val="24"/>
          <w:vertAlign w:val="superscript"/>
        </w:rPr>
        <w:footnoteReference w:id="16"/>
      </w:r>
      <w:r w:rsidR="001603E3">
        <w:rPr>
          <w:rFonts w:ascii="Arial" w:hAnsi="Arial" w:cs="Arial"/>
          <w:sz w:val="24"/>
          <w:szCs w:val="24"/>
        </w:rPr>
        <w:t>.</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 xml:space="preserve">De los casos más prominentes de estudios de la Iglesia colonial desde una perspectiva cultural y artística son el caso de la obra del historiador Mario Felipe Martínez Castillo titulada </w:t>
      </w:r>
      <w:r w:rsidRPr="00C47A48">
        <w:rPr>
          <w:rFonts w:ascii="Arial" w:hAnsi="Arial" w:cs="Arial"/>
          <w:i/>
          <w:sz w:val="24"/>
          <w:szCs w:val="24"/>
        </w:rPr>
        <w:t>Cuatro centros de arte colonial provinciano hispano criollo en Honduras</w:t>
      </w:r>
      <w:r w:rsidRPr="00C47A48">
        <w:rPr>
          <w:rFonts w:ascii="Arial" w:hAnsi="Arial" w:cs="Arial"/>
          <w:i/>
          <w:sz w:val="24"/>
          <w:szCs w:val="24"/>
          <w:vertAlign w:val="superscript"/>
        </w:rPr>
        <w:footnoteReference w:id="17"/>
      </w:r>
      <w:r w:rsidRPr="00C47A48">
        <w:rPr>
          <w:rFonts w:ascii="Arial" w:hAnsi="Arial" w:cs="Arial"/>
          <w:i/>
          <w:sz w:val="24"/>
          <w:szCs w:val="24"/>
        </w:rPr>
        <w:t xml:space="preserve"> </w:t>
      </w:r>
      <w:r w:rsidRPr="00C47A48">
        <w:rPr>
          <w:rFonts w:ascii="Arial" w:hAnsi="Arial" w:cs="Arial"/>
          <w:sz w:val="24"/>
          <w:szCs w:val="24"/>
        </w:rPr>
        <w:t xml:space="preserve">en donde realiza un estudio del arte colonial en Comayagua, Tegucigalpa, Gracias y Choluteca a través del análisis de su arquitectura, pintura y escultura de imaginarios religiosos. Además el trabajo </w:t>
      </w:r>
      <w:r w:rsidRPr="00C47A48">
        <w:rPr>
          <w:rFonts w:ascii="Arial" w:hAnsi="Arial" w:cs="Arial"/>
          <w:i/>
          <w:sz w:val="24"/>
          <w:szCs w:val="24"/>
        </w:rPr>
        <w:t>Por las rutas de la plata y el añil</w:t>
      </w:r>
      <w:r w:rsidRPr="00C47A48">
        <w:rPr>
          <w:rFonts w:ascii="Arial" w:hAnsi="Arial" w:cs="Arial"/>
          <w:i/>
          <w:sz w:val="24"/>
          <w:szCs w:val="24"/>
          <w:vertAlign w:val="superscript"/>
        </w:rPr>
        <w:footnoteReference w:id="18"/>
      </w:r>
      <w:r w:rsidRPr="00C47A48">
        <w:rPr>
          <w:rFonts w:ascii="Arial" w:hAnsi="Arial" w:cs="Arial"/>
          <w:i/>
          <w:sz w:val="24"/>
          <w:szCs w:val="24"/>
        </w:rPr>
        <w:t xml:space="preserve"> </w:t>
      </w:r>
      <w:r w:rsidRPr="00C47A48">
        <w:rPr>
          <w:rFonts w:ascii="Arial" w:hAnsi="Arial" w:cs="Arial"/>
          <w:sz w:val="24"/>
          <w:szCs w:val="24"/>
        </w:rPr>
        <w:t xml:space="preserve">constituye un libro fundamental para identificar obras artísticas coloniales del siglo XVI, XVII y XVIII de la región centro occidental del país y la imaginería religiosa colonial. </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 xml:space="preserve">Pero tal vez quien más ha escrito sobre la vinculación entre cultura, el arte y la religiosidad popular como elementos de la identidad hondureña es la historiadora Irma Leticia de </w:t>
      </w:r>
      <w:proofErr w:type="spellStart"/>
      <w:r w:rsidRPr="00C47A48">
        <w:rPr>
          <w:rFonts w:ascii="Arial" w:hAnsi="Arial" w:cs="Arial"/>
          <w:sz w:val="24"/>
          <w:szCs w:val="24"/>
        </w:rPr>
        <w:t>Oyuela</w:t>
      </w:r>
      <w:proofErr w:type="spellEnd"/>
      <w:r w:rsidRPr="00C47A48">
        <w:rPr>
          <w:rFonts w:ascii="Arial" w:hAnsi="Arial" w:cs="Arial"/>
          <w:sz w:val="24"/>
          <w:szCs w:val="24"/>
        </w:rPr>
        <w:t xml:space="preserve"> sobre la pintura colonial hondureña y la representación de temáticas religiosas</w:t>
      </w:r>
      <w:r w:rsidR="007622BC">
        <w:rPr>
          <w:rFonts w:ascii="Arial" w:hAnsi="Arial" w:cs="Arial"/>
          <w:sz w:val="24"/>
          <w:szCs w:val="24"/>
        </w:rPr>
        <w:t>.</w:t>
      </w:r>
      <w:r w:rsidRPr="00C47A48">
        <w:rPr>
          <w:rFonts w:ascii="Arial" w:hAnsi="Arial" w:cs="Arial"/>
          <w:sz w:val="24"/>
          <w:szCs w:val="24"/>
          <w:vertAlign w:val="superscript"/>
        </w:rPr>
        <w:footnoteReference w:id="19"/>
      </w:r>
      <w:r w:rsidRPr="00C47A48">
        <w:rPr>
          <w:rFonts w:ascii="Arial" w:hAnsi="Arial" w:cs="Arial"/>
          <w:sz w:val="24"/>
          <w:szCs w:val="24"/>
        </w:rPr>
        <w:t xml:space="preserve">  </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 xml:space="preserve">De igual forma Leticia de </w:t>
      </w:r>
      <w:proofErr w:type="spellStart"/>
      <w:r w:rsidRPr="00C47A48">
        <w:rPr>
          <w:rFonts w:ascii="Arial" w:hAnsi="Arial" w:cs="Arial"/>
          <w:sz w:val="24"/>
          <w:szCs w:val="24"/>
        </w:rPr>
        <w:t>Oyuela</w:t>
      </w:r>
      <w:proofErr w:type="spellEnd"/>
      <w:r w:rsidRPr="00C47A48">
        <w:rPr>
          <w:rFonts w:ascii="Arial" w:hAnsi="Arial" w:cs="Arial"/>
          <w:sz w:val="24"/>
          <w:szCs w:val="24"/>
        </w:rPr>
        <w:t xml:space="preserve"> ha abordado las festividades y ferias patronales desde un enfoque cultural y desde la historia de las mentalidades. De esta manera su libro </w:t>
      </w:r>
      <w:r w:rsidRPr="00C47A48">
        <w:rPr>
          <w:rFonts w:ascii="Arial" w:hAnsi="Arial" w:cs="Arial"/>
          <w:i/>
          <w:sz w:val="24"/>
          <w:szCs w:val="24"/>
        </w:rPr>
        <w:t>“De santos y pecadores: un aporte para la historia de las mentalidades (1546-1910)</w:t>
      </w:r>
      <w:r w:rsidRPr="00C47A48">
        <w:rPr>
          <w:rFonts w:ascii="Arial" w:hAnsi="Arial" w:cs="Arial"/>
          <w:sz w:val="24"/>
          <w:szCs w:val="24"/>
          <w:vertAlign w:val="superscript"/>
        </w:rPr>
        <w:footnoteReference w:id="20"/>
      </w:r>
      <w:r w:rsidRPr="00C47A48">
        <w:rPr>
          <w:rFonts w:ascii="Arial" w:hAnsi="Arial" w:cs="Arial"/>
          <w:sz w:val="24"/>
          <w:szCs w:val="24"/>
        </w:rPr>
        <w:t xml:space="preserve">” en donde como lo menciona la autora busca percibir una historia moral de la sociedad hondureña través de juicios del tribunal eclesiástico del Obispado de Comayagua el cual aporta significativamente a visualizar el pensamiento religioso durante la época colonial. </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 xml:space="preserve">En otro trabajo de la autora </w:t>
      </w:r>
      <w:r w:rsidRPr="00C47A48">
        <w:rPr>
          <w:rFonts w:ascii="Arial" w:hAnsi="Arial" w:cs="Arial"/>
          <w:i/>
          <w:sz w:val="24"/>
          <w:szCs w:val="24"/>
        </w:rPr>
        <w:t>Historia mínima de Tegucigalpa: vista a través de las fiestas del patrono San Miguel a partir de 1680 hasta finales del siglo XIX</w:t>
      </w:r>
      <w:r w:rsidRPr="00C47A48">
        <w:rPr>
          <w:rFonts w:ascii="Arial" w:hAnsi="Arial" w:cs="Arial"/>
          <w:sz w:val="24"/>
          <w:szCs w:val="24"/>
          <w:vertAlign w:val="superscript"/>
        </w:rPr>
        <w:footnoteReference w:id="21"/>
      </w:r>
      <w:r w:rsidRPr="00C47A48">
        <w:rPr>
          <w:rFonts w:ascii="Arial" w:hAnsi="Arial" w:cs="Arial"/>
          <w:i/>
          <w:sz w:val="24"/>
          <w:szCs w:val="24"/>
        </w:rPr>
        <w:t xml:space="preserve"> </w:t>
      </w:r>
      <w:r w:rsidRPr="00C47A48">
        <w:rPr>
          <w:rFonts w:ascii="Arial" w:hAnsi="Arial" w:cs="Arial"/>
          <w:sz w:val="24"/>
          <w:szCs w:val="24"/>
        </w:rPr>
        <w:t xml:space="preserve">la autora vincula el surgimiento del Real de Minas de Tegucigalpa con el rubro económico de la minería, la prosperidad de las primeras familias asentadas y la influencia de la Iglesia en la consolidación del centro minero. De esta manera, Tegucigalpa estuvo estrechamente relacionada con la religiosidad de sus habitantes alrededor del culto mariano y del patrón San Miguel Arcángel. Este trabajo nos resulta útil e interesante porque vemos como la autora realiza una interpretación de la historia de la villa de Tegucigalpa durante la colonia a través de la identidad local asentada en su santo patrón. </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 xml:space="preserve">Otra obra de gran aporte historiográfico por parte de Leticia de </w:t>
      </w:r>
      <w:proofErr w:type="spellStart"/>
      <w:r w:rsidRPr="00C47A48">
        <w:rPr>
          <w:rFonts w:ascii="Arial" w:hAnsi="Arial" w:cs="Arial"/>
          <w:sz w:val="24"/>
          <w:szCs w:val="24"/>
        </w:rPr>
        <w:t>Oyuela</w:t>
      </w:r>
      <w:proofErr w:type="spellEnd"/>
      <w:r w:rsidRPr="00C47A48">
        <w:rPr>
          <w:rFonts w:ascii="Arial" w:hAnsi="Arial" w:cs="Arial"/>
          <w:sz w:val="24"/>
          <w:szCs w:val="24"/>
        </w:rPr>
        <w:t xml:space="preserve"> es </w:t>
      </w:r>
      <w:r w:rsidRPr="00C47A48">
        <w:rPr>
          <w:rFonts w:ascii="Arial" w:hAnsi="Arial" w:cs="Arial"/>
          <w:i/>
          <w:sz w:val="24"/>
          <w:szCs w:val="24"/>
        </w:rPr>
        <w:t>“De la corona a la libertad: documentos comentados para la historia de Honduras</w:t>
      </w:r>
      <w:r w:rsidR="007622BC">
        <w:rPr>
          <w:rFonts w:ascii="Arial" w:hAnsi="Arial" w:cs="Arial"/>
          <w:i/>
          <w:sz w:val="24"/>
          <w:szCs w:val="24"/>
        </w:rPr>
        <w:t>.”</w:t>
      </w:r>
      <w:r w:rsidRPr="00C47A48">
        <w:rPr>
          <w:rFonts w:ascii="Arial" w:hAnsi="Arial" w:cs="Arial"/>
          <w:i/>
          <w:sz w:val="24"/>
          <w:szCs w:val="24"/>
          <w:vertAlign w:val="superscript"/>
        </w:rPr>
        <w:footnoteReference w:id="22"/>
      </w:r>
      <w:r w:rsidRPr="00C47A48">
        <w:rPr>
          <w:rFonts w:ascii="Arial" w:hAnsi="Arial" w:cs="Arial"/>
          <w:sz w:val="24"/>
          <w:szCs w:val="24"/>
        </w:rPr>
        <w:t xml:space="preserve"> Esta antología de documentos coloniales y republicanos transcritos en su totalidad y comentados por la autora nos ayuda a recrear el mundo colonial hondureño a finales del siglo XVIII detectando luchas políticas, vida cotidiana, la identidad criolla y su mentalidad entre otros aspectos. En el caso del periodo hispánico los documentos utilizados son testamentos, protocolos notariales e informes de las autoridades. </w:t>
      </w:r>
    </w:p>
    <w:p w:rsidR="00C47A48" w:rsidRPr="00C47A48" w:rsidRDefault="00C47A48" w:rsidP="00C47A48">
      <w:pPr>
        <w:spacing w:line="360" w:lineRule="auto"/>
        <w:jc w:val="both"/>
        <w:rPr>
          <w:rFonts w:ascii="Arial" w:hAnsi="Arial" w:cs="Arial"/>
          <w:sz w:val="24"/>
          <w:szCs w:val="24"/>
        </w:rPr>
      </w:pPr>
      <w:r w:rsidRPr="00C47A48">
        <w:rPr>
          <w:rFonts w:ascii="Arial" w:hAnsi="Arial" w:cs="Arial"/>
          <w:sz w:val="24"/>
          <w:szCs w:val="24"/>
        </w:rPr>
        <w:t xml:space="preserve">La trabajo de Leticia de </w:t>
      </w:r>
      <w:proofErr w:type="spellStart"/>
      <w:r w:rsidRPr="00C47A48">
        <w:rPr>
          <w:rFonts w:ascii="Arial" w:hAnsi="Arial" w:cs="Arial"/>
          <w:sz w:val="24"/>
          <w:szCs w:val="24"/>
        </w:rPr>
        <w:t>Oyuela</w:t>
      </w:r>
      <w:proofErr w:type="spellEnd"/>
      <w:r w:rsidRPr="00C47A48">
        <w:rPr>
          <w:rFonts w:ascii="Arial" w:hAnsi="Arial" w:cs="Arial"/>
          <w:sz w:val="24"/>
          <w:szCs w:val="24"/>
        </w:rPr>
        <w:t xml:space="preserve"> titulado </w:t>
      </w:r>
      <w:r w:rsidRPr="00C47A48">
        <w:rPr>
          <w:rFonts w:ascii="Arial" w:hAnsi="Arial" w:cs="Arial"/>
          <w:i/>
          <w:sz w:val="24"/>
          <w:szCs w:val="24"/>
        </w:rPr>
        <w:t>“Honduras: Religiosidad Popular: Raíz de la identidad</w:t>
      </w:r>
      <w:r w:rsidR="007622BC">
        <w:rPr>
          <w:rFonts w:ascii="Arial" w:hAnsi="Arial" w:cs="Arial"/>
          <w:i/>
          <w:sz w:val="24"/>
          <w:szCs w:val="24"/>
        </w:rPr>
        <w:t>”</w:t>
      </w:r>
      <w:r w:rsidRPr="00C47A48">
        <w:rPr>
          <w:rFonts w:ascii="Arial" w:hAnsi="Arial" w:cs="Arial"/>
          <w:i/>
          <w:sz w:val="24"/>
          <w:szCs w:val="24"/>
          <w:vertAlign w:val="superscript"/>
        </w:rPr>
        <w:footnoteReference w:id="23"/>
      </w:r>
      <w:r w:rsidRPr="00C47A48">
        <w:rPr>
          <w:rFonts w:ascii="Arial" w:hAnsi="Arial" w:cs="Arial"/>
          <w:sz w:val="24"/>
          <w:szCs w:val="24"/>
        </w:rPr>
        <w:t xml:space="preserve"> el cual representa un intento de identificar los elementos culturales que definen la identidad hondureña. Partiendo de un enfoque cultural y desde la historia de las mentalidades se estudia también como la religiosidad popular estuvo presente en todos los ámbitos de la vida colonial hondureña como ser el nacimiento, la familia, los ritos, las festividades populares, la moral y la muerte, así como el providencialismo, los santos como intermediarios y la devoción a estos. </w:t>
      </w:r>
    </w:p>
    <w:p w:rsidR="00333F76" w:rsidRDefault="00C47A48" w:rsidP="00622F2F">
      <w:pPr>
        <w:spacing w:line="360" w:lineRule="auto"/>
        <w:jc w:val="both"/>
        <w:rPr>
          <w:rFonts w:ascii="Arial" w:hAnsi="Arial" w:cs="Arial"/>
          <w:sz w:val="24"/>
          <w:szCs w:val="24"/>
        </w:rPr>
      </w:pPr>
      <w:r w:rsidRPr="00C47A48">
        <w:rPr>
          <w:rFonts w:ascii="Arial" w:hAnsi="Arial" w:cs="Arial"/>
          <w:sz w:val="24"/>
          <w:szCs w:val="24"/>
        </w:rPr>
        <w:t>Recientemente el historiador hondureño Julio José Méndez público un ensayo importante para nuestro estudio en el que se analiza la apropiación de técnicas cusqueñas en la pintura colonial junto con algunos imaginarios religiosos que fueron apropiados y generaron una conciencia local en la provincia de Honduras sobre todo alrededor de los santos locales y la Virgen María en sus distintas advocaciones</w:t>
      </w:r>
      <w:r w:rsidRPr="00C47A48">
        <w:rPr>
          <w:rFonts w:ascii="Arial" w:hAnsi="Arial" w:cs="Arial"/>
          <w:sz w:val="24"/>
          <w:szCs w:val="24"/>
          <w:vertAlign w:val="superscript"/>
        </w:rPr>
        <w:footnoteReference w:id="24"/>
      </w:r>
      <w:r w:rsidRPr="00C47A48">
        <w:rPr>
          <w:rFonts w:ascii="Arial" w:hAnsi="Arial" w:cs="Arial"/>
          <w:sz w:val="24"/>
          <w:szCs w:val="24"/>
        </w:rPr>
        <w:t xml:space="preserve">. Lo fundamental de esta investigación es que nos ofrece pautas interpretativas a través de las imágenes para identificar estilos artísticos propiamente latinoamericanos que nos denotan la existencia para el siglo XVIII de una identidad regional y local en la provincia de Honduras.  </w:t>
      </w:r>
    </w:p>
    <w:p w:rsidR="00E82B9C" w:rsidRDefault="00E82B9C" w:rsidP="00E82B9C">
      <w:pPr>
        <w:pStyle w:val="Prrafodelista"/>
        <w:numPr>
          <w:ilvl w:val="0"/>
          <w:numId w:val="1"/>
        </w:numPr>
        <w:rPr>
          <w:rFonts w:ascii="Arial" w:eastAsia="Calibri" w:hAnsi="Arial" w:cs="Arial"/>
          <w:b/>
          <w:sz w:val="24"/>
          <w:szCs w:val="24"/>
          <w:u w:val="single"/>
        </w:rPr>
      </w:pPr>
      <w:r w:rsidRPr="00E82B9C">
        <w:rPr>
          <w:rFonts w:ascii="Arial" w:eastAsia="Calibri" w:hAnsi="Arial" w:cs="Arial"/>
          <w:b/>
          <w:sz w:val="24"/>
          <w:szCs w:val="24"/>
          <w:u w:val="single"/>
        </w:rPr>
        <w:t>Bibliografía consultada</w:t>
      </w:r>
    </w:p>
    <w:p w:rsidR="00E82B9C" w:rsidRPr="00E82B9C" w:rsidRDefault="00E82B9C" w:rsidP="00E82B9C">
      <w:pPr>
        <w:pStyle w:val="Prrafodelista"/>
        <w:rPr>
          <w:rFonts w:ascii="Arial" w:eastAsia="Calibri" w:hAnsi="Arial" w:cs="Arial"/>
          <w:b/>
          <w:sz w:val="24"/>
          <w:szCs w:val="24"/>
          <w:u w:val="single"/>
        </w:rPr>
      </w:pPr>
    </w:p>
    <w:p w:rsidR="00E82B9C" w:rsidRPr="00E82B9C" w:rsidRDefault="00E82B9C" w:rsidP="00E82B9C">
      <w:pPr>
        <w:numPr>
          <w:ilvl w:val="0"/>
          <w:numId w:val="6"/>
        </w:numPr>
        <w:spacing w:line="360" w:lineRule="auto"/>
        <w:contextualSpacing/>
        <w:jc w:val="both"/>
        <w:rPr>
          <w:rFonts w:ascii="Arial" w:eastAsia="Calibri" w:hAnsi="Arial" w:cs="Arial"/>
          <w:sz w:val="24"/>
          <w:szCs w:val="24"/>
        </w:rPr>
      </w:pPr>
      <w:r w:rsidRPr="00E82B9C">
        <w:rPr>
          <w:rFonts w:ascii="Arial" w:eastAsia="Calibri" w:hAnsi="Arial" w:cs="Arial"/>
          <w:sz w:val="24"/>
          <w:szCs w:val="24"/>
        </w:rPr>
        <w:t xml:space="preserve">ALBERRO, Solange. (1999), </w:t>
      </w:r>
      <w:r w:rsidRPr="00E82B9C">
        <w:rPr>
          <w:rFonts w:ascii="Arial" w:eastAsia="Calibri" w:hAnsi="Arial" w:cs="Arial"/>
          <w:i/>
          <w:sz w:val="24"/>
          <w:szCs w:val="24"/>
        </w:rPr>
        <w:t>El águila y la cruz. Orígenes religiosos de la conciencia Criolla. México, siglos XVI-XVIII</w:t>
      </w:r>
      <w:r w:rsidRPr="00E82B9C">
        <w:rPr>
          <w:rFonts w:ascii="Arial" w:eastAsia="Calibri" w:hAnsi="Arial" w:cs="Arial"/>
          <w:sz w:val="24"/>
          <w:szCs w:val="24"/>
        </w:rPr>
        <w:t>., México: Fondo de Cultura Económica.</w:t>
      </w:r>
    </w:p>
    <w:p w:rsidR="00E82B9C" w:rsidRPr="00E82B9C" w:rsidRDefault="00E82B9C" w:rsidP="00E82B9C">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 xml:space="preserve">AMAYA, Jorge. (Agosto-Febrero de 2006). </w:t>
      </w:r>
      <w:r w:rsidRPr="00E82B9C">
        <w:rPr>
          <w:rFonts w:ascii="Arial" w:hAnsi="Arial" w:cs="Arial"/>
          <w:i/>
          <w:sz w:val="24"/>
          <w:szCs w:val="24"/>
        </w:rPr>
        <w:t>Los estudios culturales en Honduras: la búsqueda de algunas fuentes culturales para reconstrucción del imaginario nacional hondureño.</w:t>
      </w:r>
      <w:r w:rsidRPr="00E82B9C">
        <w:rPr>
          <w:rFonts w:ascii="Arial" w:hAnsi="Arial" w:cs="Arial"/>
          <w:sz w:val="24"/>
          <w:szCs w:val="24"/>
        </w:rPr>
        <w:t xml:space="preserve"> Diálogos. Revista Electrónica de Historia, 6(2): 110-41. </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BACZKO, </w:t>
      </w:r>
      <w:proofErr w:type="spellStart"/>
      <w:r w:rsidRPr="00E82B9C">
        <w:rPr>
          <w:rFonts w:ascii="Arial" w:hAnsi="Arial" w:cs="Arial"/>
          <w:sz w:val="24"/>
          <w:szCs w:val="24"/>
        </w:rPr>
        <w:t>Bronislaw</w:t>
      </w:r>
      <w:proofErr w:type="spellEnd"/>
      <w:r w:rsidRPr="00E82B9C">
        <w:rPr>
          <w:rFonts w:ascii="Arial" w:hAnsi="Arial" w:cs="Arial"/>
          <w:sz w:val="24"/>
          <w:szCs w:val="24"/>
        </w:rPr>
        <w:t xml:space="preserve">. (1999), </w:t>
      </w:r>
      <w:r w:rsidRPr="00E82B9C">
        <w:rPr>
          <w:rFonts w:ascii="Arial" w:hAnsi="Arial" w:cs="Arial"/>
          <w:i/>
          <w:sz w:val="24"/>
          <w:szCs w:val="24"/>
        </w:rPr>
        <w:t>Los imaginarios sociales</w:t>
      </w:r>
      <w:r w:rsidRPr="00E82B9C">
        <w:rPr>
          <w:rFonts w:ascii="Arial" w:hAnsi="Arial" w:cs="Arial"/>
          <w:sz w:val="24"/>
          <w:szCs w:val="24"/>
        </w:rPr>
        <w:t>, Argentina: Nueva Visión.</w:t>
      </w:r>
    </w:p>
    <w:p w:rsidR="00E82B9C" w:rsidRPr="00E82B9C" w:rsidRDefault="00E82B9C" w:rsidP="00E82B9C">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 xml:space="preserve">BARAHONA, Marvin. (2002), </w:t>
      </w:r>
      <w:r w:rsidRPr="00E82B9C">
        <w:rPr>
          <w:rFonts w:ascii="Arial" w:hAnsi="Arial" w:cs="Arial"/>
          <w:i/>
          <w:sz w:val="24"/>
          <w:szCs w:val="24"/>
        </w:rPr>
        <w:t>Evolución histórica de la identidad nacional,</w:t>
      </w:r>
      <w:r w:rsidRPr="00E82B9C">
        <w:rPr>
          <w:rFonts w:ascii="Arial" w:hAnsi="Arial" w:cs="Arial"/>
          <w:sz w:val="24"/>
          <w:szCs w:val="24"/>
        </w:rPr>
        <w:t xml:space="preserve"> 2ª ed. Tegucigalpa: Editorial </w:t>
      </w:r>
      <w:proofErr w:type="spellStart"/>
      <w:r w:rsidRPr="00E82B9C">
        <w:rPr>
          <w:rFonts w:ascii="Arial" w:hAnsi="Arial" w:cs="Arial"/>
          <w:sz w:val="24"/>
          <w:szCs w:val="24"/>
        </w:rPr>
        <w:t>Guaymuras</w:t>
      </w:r>
      <w:proofErr w:type="spellEnd"/>
      <w:r w:rsidRPr="00E82B9C">
        <w:rPr>
          <w:rFonts w:ascii="Arial" w:hAnsi="Arial" w:cs="Arial"/>
          <w:sz w:val="24"/>
          <w:szCs w:val="24"/>
        </w:rPr>
        <w:t>.</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BELINSKY, Jorge. (2007), </w:t>
      </w:r>
      <w:r w:rsidRPr="00E82B9C">
        <w:rPr>
          <w:rFonts w:ascii="Arial" w:hAnsi="Arial" w:cs="Arial"/>
          <w:i/>
          <w:sz w:val="24"/>
          <w:szCs w:val="24"/>
        </w:rPr>
        <w:t>Lo imaginario: un estudio</w:t>
      </w:r>
      <w:r w:rsidRPr="00E82B9C">
        <w:rPr>
          <w:rFonts w:ascii="Arial" w:hAnsi="Arial" w:cs="Arial"/>
          <w:sz w:val="24"/>
          <w:szCs w:val="24"/>
        </w:rPr>
        <w:t>, Argentina: Nueva Visión.</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BURKE, Peter. (2001), </w:t>
      </w:r>
      <w:r w:rsidRPr="00E82B9C">
        <w:rPr>
          <w:rFonts w:ascii="Arial" w:hAnsi="Arial" w:cs="Arial"/>
          <w:i/>
          <w:sz w:val="24"/>
          <w:szCs w:val="24"/>
        </w:rPr>
        <w:t>Visto y no visto: el uso de la imagen como documento histórico</w:t>
      </w:r>
      <w:r w:rsidRPr="00E82B9C">
        <w:rPr>
          <w:rFonts w:ascii="Arial" w:hAnsi="Arial" w:cs="Arial"/>
          <w:sz w:val="24"/>
          <w:szCs w:val="24"/>
        </w:rPr>
        <w:t xml:space="preserve">, Barcelona: Editorial Crítica. </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DOMÉNECH GARCÍA, Sergi. (2003), </w:t>
      </w:r>
      <w:r w:rsidRPr="00E82B9C">
        <w:rPr>
          <w:rFonts w:ascii="Arial" w:hAnsi="Arial" w:cs="Arial"/>
          <w:i/>
          <w:sz w:val="24"/>
          <w:szCs w:val="24"/>
        </w:rPr>
        <w:t>Prácticas, ingenios persuasivos y retorica visual de la imagen de devoción en Nueva España</w:t>
      </w:r>
      <w:r w:rsidRPr="00E82B9C">
        <w:rPr>
          <w:rFonts w:ascii="Arial" w:hAnsi="Arial" w:cs="Arial"/>
          <w:sz w:val="24"/>
          <w:szCs w:val="24"/>
        </w:rPr>
        <w:t xml:space="preserve">. En: </w:t>
      </w:r>
      <w:r w:rsidRPr="00E82B9C">
        <w:rPr>
          <w:rFonts w:ascii="Arial" w:hAnsi="Arial" w:cs="Arial"/>
          <w:i/>
          <w:sz w:val="24"/>
          <w:szCs w:val="24"/>
        </w:rPr>
        <w:t>Barroco iberoamericano: identidades culturales de un imperio</w:t>
      </w:r>
      <w:r w:rsidRPr="00E82B9C">
        <w:rPr>
          <w:rFonts w:ascii="Arial" w:hAnsi="Arial" w:cs="Arial"/>
          <w:sz w:val="24"/>
          <w:szCs w:val="24"/>
        </w:rPr>
        <w:t xml:space="preserve">, Vol.1, </w:t>
      </w:r>
      <w:proofErr w:type="spellStart"/>
      <w:r w:rsidRPr="00E82B9C">
        <w:rPr>
          <w:rFonts w:ascii="Arial" w:hAnsi="Arial" w:cs="Arial"/>
          <w:sz w:val="24"/>
          <w:szCs w:val="24"/>
        </w:rPr>
        <w:t>Coords</w:t>
      </w:r>
      <w:proofErr w:type="spellEnd"/>
      <w:r w:rsidRPr="00E82B9C">
        <w:rPr>
          <w:rFonts w:ascii="Arial" w:hAnsi="Arial" w:cs="Arial"/>
          <w:sz w:val="24"/>
          <w:szCs w:val="24"/>
        </w:rPr>
        <w:t xml:space="preserve">. Carmen López Calderón, María de los Ángeles Fernández Valle y María Inmaculada Rodríguez Moya, 127-44. Santiago de Compostela: </w:t>
      </w:r>
      <w:proofErr w:type="spellStart"/>
      <w:r w:rsidRPr="00E82B9C">
        <w:rPr>
          <w:rFonts w:ascii="Arial" w:hAnsi="Arial" w:cs="Arial"/>
          <w:sz w:val="24"/>
          <w:szCs w:val="24"/>
        </w:rPr>
        <w:t>Andavira</w:t>
      </w:r>
      <w:proofErr w:type="spellEnd"/>
      <w:r w:rsidRPr="00E82B9C">
        <w:rPr>
          <w:rFonts w:ascii="Arial" w:hAnsi="Arial" w:cs="Arial"/>
          <w:sz w:val="24"/>
          <w:szCs w:val="24"/>
        </w:rPr>
        <w:t xml:space="preserve"> Editora.</w:t>
      </w:r>
    </w:p>
    <w:p w:rsidR="00E82B9C" w:rsidRPr="00E82B9C" w:rsidRDefault="00E82B9C" w:rsidP="00E82B9C">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 xml:space="preserve">FUENTES Y GUZMÁN, Francisco Antonio de. (1932) </w:t>
      </w:r>
      <w:r w:rsidRPr="00E82B9C">
        <w:rPr>
          <w:rFonts w:ascii="Arial" w:hAnsi="Arial" w:cs="Arial"/>
          <w:i/>
          <w:sz w:val="24"/>
          <w:szCs w:val="24"/>
        </w:rPr>
        <w:t>La recordación Florida</w:t>
      </w:r>
      <w:r w:rsidRPr="00E82B9C">
        <w:rPr>
          <w:rFonts w:ascii="Arial" w:hAnsi="Arial" w:cs="Arial"/>
          <w:sz w:val="24"/>
          <w:szCs w:val="24"/>
        </w:rPr>
        <w:t xml:space="preserve">. Guatemala: Sociedad de Geografía e Historia. </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GIMENÉZ, Gilberto. (2007), </w:t>
      </w:r>
      <w:r w:rsidRPr="00E82B9C">
        <w:rPr>
          <w:rFonts w:ascii="Arial" w:hAnsi="Arial" w:cs="Arial"/>
          <w:i/>
          <w:sz w:val="24"/>
          <w:szCs w:val="24"/>
        </w:rPr>
        <w:t>Estudios sobre la cultura y las identidades sociales</w:t>
      </w:r>
      <w:r w:rsidRPr="00E82B9C">
        <w:rPr>
          <w:rFonts w:ascii="Arial" w:hAnsi="Arial" w:cs="Arial"/>
          <w:sz w:val="24"/>
          <w:szCs w:val="24"/>
        </w:rPr>
        <w:t>. México: Consejo Nacional para la Cultura y las Artes/Instituto Coahuilense de Cultura.</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GRUZINSKI, </w:t>
      </w:r>
      <w:proofErr w:type="spellStart"/>
      <w:r w:rsidRPr="00E82B9C">
        <w:rPr>
          <w:rFonts w:ascii="Arial" w:hAnsi="Arial" w:cs="Arial"/>
          <w:sz w:val="24"/>
          <w:szCs w:val="24"/>
        </w:rPr>
        <w:t>Serge</w:t>
      </w:r>
      <w:proofErr w:type="spellEnd"/>
      <w:r w:rsidRPr="00E82B9C">
        <w:rPr>
          <w:rFonts w:ascii="Arial" w:hAnsi="Arial" w:cs="Arial"/>
          <w:sz w:val="24"/>
          <w:szCs w:val="24"/>
        </w:rPr>
        <w:t xml:space="preserve">. (1994), </w:t>
      </w:r>
      <w:r w:rsidRPr="00E82B9C">
        <w:rPr>
          <w:rFonts w:ascii="Arial" w:hAnsi="Arial" w:cs="Arial"/>
          <w:i/>
          <w:sz w:val="24"/>
          <w:szCs w:val="24"/>
        </w:rPr>
        <w:t xml:space="preserve">La guerra de las imágenes: De Cristóbal Colón a </w:t>
      </w:r>
      <w:proofErr w:type="spellStart"/>
      <w:r w:rsidRPr="00E82B9C">
        <w:rPr>
          <w:rFonts w:ascii="Arial" w:hAnsi="Arial" w:cs="Arial"/>
          <w:i/>
          <w:sz w:val="24"/>
          <w:szCs w:val="24"/>
        </w:rPr>
        <w:t>Blade</w:t>
      </w:r>
      <w:proofErr w:type="spellEnd"/>
      <w:r w:rsidRPr="00E82B9C">
        <w:rPr>
          <w:rFonts w:ascii="Arial" w:hAnsi="Arial" w:cs="Arial"/>
          <w:i/>
          <w:sz w:val="24"/>
          <w:szCs w:val="24"/>
        </w:rPr>
        <w:t xml:space="preserve"> </w:t>
      </w:r>
      <w:proofErr w:type="spellStart"/>
      <w:r w:rsidRPr="00E82B9C">
        <w:rPr>
          <w:rFonts w:ascii="Arial" w:hAnsi="Arial" w:cs="Arial"/>
          <w:i/>
          <w:sz w:val="24"/>
          <w:szCs w:val="24"/>
        </w:rPr>
        <w:t>Runner</w:t>
      </w:r>
      <w:proofErr w:type="spellEnd"/>
      <w:r w:rsidRPr="00E82B9C">
        <w:rPr>
          <w:rFonts w:ascii="Arial" w:hAnsi="Arial" w:cs="Arial"/>
          <w:i/>
          <w:sz w:val="24"/>
          <w:szCs w:val="24"/>
        </w:rPr>
        <w:t xml:space="preserve"> (1492-2019),</w:t>
      </w:r>
      <w:r w:rsidRPr="00E82B9C">
        <w:rPr>
          <w:rFonts w:ascii="Arial" w:hAnsi="Arial" w:cs="Arial"/>
          <w:sz w:val="24"/>
          <w:szCs w:val="24"/>
        </w:rPr>
        <w:t xml:space="preserve"> México: Fondo de Cultura Económica.</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GUERRA, </w:t>
      </w:r>
      <w:proofErr w:type="spellStart"/>
      <w:r w:rsidRPr="00E82B9C">
        <w:rPr>
          <w:rFonts w:ascii="Arial" w:hAnsi="Arial" w:cs="Arial"/>
          <w:sz w:val="24"/>
          <w:szCs w:val="24"/>
        </w:rPr>
        <w:t>Francois</w:t>
      </w:r>
      <w:proofErr w:type="spellEnd"/>
      <w:r w:rsidRPr="00E82B9C">
        <w:rPr>
          <w:rFonts w:ascii="Arial" w:hAnsi="Arial" w:cs="Arial"/>
          <w:sz w:val="24"/>
          <w:szCs w:val="24"/>
        </w:rPr>
        <w:t xml:space="preserve">-Xavier. 2003. Las mutaciones de la identidad en la América hispánica. En: </w:t>
      </w:r>
      <w:r w:rsidRPr="00E82B9C">
        <w:rPr>
          <w:rFonts w:ascii="Arial" w:hAnsi="Arial" w:cs="Arial"/>
          <w:i/>
          <w:sz w:val="24"/>
          <w:szCs w:val="24"/>
        </w:rPr>
        <w:t>Inventando la nación: Iberoamérica siglo XIX</w:t>
      </w:r>
      <w:r w:rsidRPr="00E82B9C">
        <w:rPr>
          <w:rFonts w:ascii="Arial" w:hAnsi="Arial" w:cs="Arial"/>
          <w:sz w:val="24"/>
          <w:szCs w:val="24"/>
        </w:rPr>
        <w:t>, 185-213. México: Fondo de Cultura Económica.</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MARTÍNEZ CASTILLO, Mario Felipe. (2009), </w:t>
      </w:r>
      <w:r w:rsidRPr="00E82B9C">
        <w:rPr>
          <w:rFonts w:ascii="Arial" w:hAnsi="Arial" w:cs="Arial"/>
          <w:i/>
          <w:sz w:val="24"/>
          <w:szCs w:val="24"/>
        </w:rPr>
        <w:t>Cuatro centros de arte colonial provinciano hispano criollo en Honduras</w:t>
      </w:r>
      <w:r w:rsidRPr="00E82B9C">
        <w:rPr>
          <w:rFonts w:ascii="Arial" w:hAnsi="Arial" w:cs="Arial"/>
          <w:sz w:val="24"/>
          <w:szCs w:val="24"/>
        </w:rPr>
        <w:t>, 1ª reimpresión, Tegucigalpa: Editorial universitaria.</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  _____ (2009), </w:t>
      </w:r>
      <w:r w:rsidRPr="00E82B9C">
        <w:rPr>
          <w:rFonts w:ascii="Arial" w:hAnsi="Arial" w:cs="Arial"/>
          <w:i/>
          <w:sz w:val="24"/>
          <w:szCs w:val="24"/>
        </w:rPr>
        <w:t>Por las rutas de la plata y el añil. Desarrollo del arte colonial religioso hondureño</w:t>
      </w:r>
      <w:r w:rsidRPr="00E82B9C">
        <w:rPr>
          <w:rFonts w:ascii="Arial" w:hAnsi="Arial" w:cs="Arial"/>
          <w:sz w:val="24"/>
          <w:szCs w:val="24"/>
        </w:rPr>
        <w:t xml:space="preserve">, Tegucigalpa: Grupo Financiero El Ahorro Hondureño Fomento cultural. </w:t>
      </w:r>
    </w:p>
    <w:p w:rsidR="00E82B9C" w:rsidRPr="00E82B9C" w:rsidRDefault="00E82B9C" w:rsidP="00E82B9C">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 xml:space="preserve">MARTÍNEZ GIL, Fernando. (2000), </w:t>
      </w:r>
      <w:r w:rsidRPr="00E82B9C">
        <w:rPr>
          <w:rFonts w:ascii="Arial" w:hAnsi="Arial" w:cs="Arial"/>
          <w:i/>
          <w:sz w:val="24"/>
          <w:szCs w:val="24"/>
        </w:rPr>
        <w:t xml:space="preserve">Religión e identidad urbana en el Arzobispado de Toledo (siglos XVI-XVIII), </w:t>
      </w:r>
      <w:r w:rsidRPr="00E82B9C">
        <w:rPr>
          <w:rFonts w:ascii="Arial" w:hAnsi="Arial" w:cs="Arial"/>
          <w:sz w:val="24"/>
          <w:szCs w:val="24"/>
        </w:rPr>
        <w:t xml:space="preserve">En: </w:t>
      </w:r>
      <w:r w:rsidRPr="00E82B9C">
        <w:rPr>
          <w:rFonts w:ascii="Arial" w:hAnsi="Arial" w:cs="Arial"/>
          <w:i/>
          <w:sz w:val="24"/>
          <w:szCs w:val="24"/>
        </w:rPr>
        <w:t xml:space="preserve">Religiosidad popular y modelos de identidad en España y América, </w:t>
      </w:r>
      <w:proofErr w:type="spellStart"/>
      <w:r w:rsidRPr="00E82B9C">
        <w:rPr>
          <w:rFonts w:ascii="Arial" w:hAnsi="Arial" w:cs="Arial"/>
          <w:sz w:val="24"/>
          <w:szCs w:val="24"/>
        </w:rPr>
        <w:t>Coords</w:t>
      </w:r>
      <w:proofErr w:type="spellEnd"/>
      <w:r w:rsidRPr="00E82B9C">
        <w:rPr>
          <w:rFonts w:ascii="Arial" w:hAnsi="Arial" w:cs="Arial"/>
          <w:sz w:val="24"/>
          <w:szCs w:val="24"/>
        </w:rPr>
        <w:t xml:space="preserve">. J. Carlos </w:t>
      </w:r>
      <w:proofErr w:type="spellStart"/>
      <w:r w:rsidRPr="00E82B9C">
        <w:rPr>
          <w:rFonts w:ascii="Arial" w:hAnsi="Arial" w:cs="Arial"/>
          <w:sz w:val="24"/>
          <w:szCs w:val="24"/>
        </w:rPr>
        <w:t>Vizuete</w:t>
      </w:r>
      <w:proofErr w:type="spellEnd"/>
      <w:r w:rsidRPr="00E82B9C">
        <w:rPr>
          <w:rFonts w:ascii="Arial" w:hAnsi="Arial" w:cs="Arial"/>
          <w:sz w:val="24"/>
          <w:szCs w:val="24"/>
        </w:rPr>
        <w:t xml:space="preserve"> Mendoza y Palma Martínez-Burgos García, 15-56. Cuenca: Ediciones de la Universidad de Castilla-La Mancha.</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MAZZONI, María Laura. (2011), </w:t>
      </w:r>
      <w:r w:rsidRPr="00E82B9C">
        <w:rPr>
          <w:rFonts w:ascii="Arial" w:hAnsi="Arial" w:cs="Arial"/>
          <w:i/>
          <w:sz w:val="24"/>
          <w:szCs w:val="24"/>
        </w:rPr>
        <w:t>Culto, devociones e identidad. Las prácticas de religiosidad local en el Obispado de Córdoba a principios del siglo XIX.</w:t>
      </w:r>
      <w:r w:rsidRPr="00E82B9C">
        <w:rPr>
          <w:rFonts w:ascii="Arial" w:hAnsi="Arial" w:cs="Arial"/>
          <w:sz w:val="24"/>
          <w:szCs w:val="24"/>
        </w:rPr>
        <w:t xml:space="preserve"> </w:t>
      </w:r>
      <w:proofErr w:type="spellStart"/>
      <w:r w:rsidRPr="00E82B9C">
        <w:rPr>
          <w:rFonts w:ascii="Arial" w:hAnsi="Arial" w:cs="Arial"/>
          <w:sz w:val="24"/>
          <w:szCs w:val="24"/>
        </w:rPr>
        <w:t>História</w:t>
      </w:r>
      <w:proofErr w:type="spellEnd"/>
      <w:r w:rsidRPr="00E82B9C">
        <w:rPr>
          <w:rFonts w:ascii="Arial" w:hAnsi="Arial" w:cs="Arial"/>
          <w:sz w:val="24"/>
          <w:szCs w:val="24"/>
        </w:rPr>
        <w:t xml:space="preserve"> </w:t>
      </w:r>
      <w:proofErr w:type="spellStart"/>
      <w:r w:rsidRPr="00E82B9C">
        <w:rPr>
          <w:rFonts w:ascii="Arial" w:hAnsi="Arial" w:cs="Arial"/>
          <w:sz w:val="24"/>
          <w:szCs w:val="24"/>
        </w:rPr>
        <w:t>Unisinos</w:t>
      </w:r>
      <w:proofErr w:type="spellEnd"/>
      <w:r w:rsidRPr="00E82B9C">
        <w:rPr>
          <w:rFonts w:ascii="Arial" w:hAnsi="Arial" w:cs="Arial"/>
          <w:sz w:val="24"/>
          <w:szCs w:val="24"/>
        </w:rPr>
        <w:t xml:space="preserve"> (</w:t>
      </w:r>
      <w:proofErr w:type="spellStart"/>
      <w:r w:rsidRPr="00E82B9C">
        <w:rPr>
          <w:rFonts w:ascii="Arial" w:hAnsi="Arial" w:cs="Arial"/>
          <w:sz w:val="24"/>
          <w:szCs w:val="24"/>
        </w:rPr>
        <w:t>Maio</w:t>
      </w:r>
      <w:proofErr w:type="spellEnd"/>
      <w:r w:rsidRPr="00E82B9C">
        <w:rPr>
          <w:rFonts w:ascii="Arial" w:hAnsi="Arial" w:cs="Arial"/>
          <w:sz w:val="24"/>
          <w:szCs w:val="24"/>
        </w:rPr>
        <w:t xml:space="preserve">/Agosto): 317-27. </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MÉNDEZ, Julio. (2016), </w:t>
      </w:r>
      <w:r w:rsidRPr="00E82B9C">
        <w:rPr>
          <w:rFonts w:ascii="Arial" w:hAnsi="Arial" w:cs="Arial"/>
          <w:i/>
          <w:sz w:val="24"/>
          <w:szCs w:val="24"/>
        </w:rPr>
        <w:t>La presencia de la escuela cusqueña en la pintura de la provincia de Honduras durante el siglo XVIII</w:t>
      </w:r>
      <w:r w:rsidRPr="00E82B9C">
        <w:rPr>
          <w:rFonts w:ascii="Arial" w:hAnsi="Arial" w:cs="Arial"/>
          <w:sz w:val="24"/>
          <w:szCs w:val="24"/>
        </w:rPr>
        <w:t>, Revista de Arte y cultura (Julio-Diciembre): 22-34.</w:t>
      </w:r>
    </w:p>
    <w:p w:rsidR="00E82B9C" w:rsidRPr="00E82B9C" w:rsidRDefault="00E82B9C" w:rsidP="00E82B9C">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 xml:space="preserve">OYUELA, Leticia de. (1992), </w:t>
      </w:r>
      <w:r w:rsidRPr="00E82B9C">
        <w:rPr>
          <w:rFonts w:ascii="Arial" w:hAnsi="Arial" w:cs="Arial"/>
          <w:i/>
          <w:sz w:val="24"/>
          <w:szCs w:val="24"/>
        </w:rPr>
        <w:t>José Miguel Gómez, pintor criollo</w:t>
      </w:r>
      <w:r w:rsidRPr="00E82B9C">
        <w:rPr>
          <w:rFonts w:ascii="Arial" w:hAnsi="Arial" w:cs="Arial"/>
          <w:sz w:val="24"/>
          <w:szCs w:val="24"/>
        </w:rPr>
        <w:t xml:space="preserve">, Tegucigalpa: banco Atlántida. </w:t>
      </w:r>
    </w:p>
    <w:p w:rsidR="00E82B9C" w:rsidRPr="00E82B9C" w:rsidRDefault="00E82B9C" w:rsidP="00E82B9C">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 xml:space="preserve">_____ (1995), </w:t>
      </w:r>
      <w:r w:rsidRPr="00E82B9C">
        <w:rPr>
          <w:rFonts w:ascii="Arial" w:hAnsi="Arial" w:cs="Arial"/>
          <w:i/>
          <w:sz w:val="24"/>
          <w:szCs w:val="24"/>
        </w:rPr>
        <w:t>Honduras: religiosidad popular-Raíz de la identidad</w:t>
      </w:r>
      <w:r w:rsidRPr="00E82B9C">
        <w:rPr>
          <w:rFonts w:ascii="Arial" w:hAnsi="Arial" w:cs="Arial"/>
          <w:sz w:val="24"/>
          <w:szCs w:val="24"/>
        </w:rPr>
        <w:t>, Honduras: Centro de publicaciones Obispado de Choluteca.</w:t>
      </w:r>
    </w:p>
    <w:p w:rsidR="00E82B9C" w:rsidRPr="00E82B9C" w:rsidRDefault="00E82B9C" w:rsidP="00E82B9C">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 xml:space="preserve">_____ (1997), </w:t>
      </w:r>
      <w:r w:rsidRPr="00E82B9C">
        <w:rPr>
          <w:rFonts w:ascii="Arial" w:hAnsi="Arial" w:cs="Arial"/>
          <w:i/>
          <w:sz w:val="24"/>
          <w:szCs w:val="24"/>
        </w:rPr>
        <w:t>De santos y pecadores: un aporte para la historia de las mentalidades (1546-1910),</w:t>
      </w:r>
      <w:r w:rsidRPr="00E82B9C">
        <w:rPr>
          <w:rFonts w:ascii="Arial" w:hAnsi="Arial" w:cs="Arial"/>
          <w:sz w:val="24"/>
          <w:szCs w:val="24"/>
        </w:rPr>
        <w:t xml:space="preserve"> Tegucigalpa: Editorial </w:t>
      </w:r>
      <w:proofErr w:type="spellStart"/>
      <w:r w:rsidRPr="00E82B9C">
        <w:rPr>
          <w:rFonts w:ascii="Arial" w:hAnsi="Arial" w:cs="Arial"/>
          <w:sz w:val="24"/>
          <w:szCs w:val="24"/>
        </w:rPr>
        <w:t>Guaymuras</w:t>
      </w:r>
      <w:proofErr w:type="spellEnd"/>
      <w:r w:rsidRPr="00E82B9C">
        <w:rPr>
          <w:rFonts w:ascii="Arial" w:hAnsi="Arial" w:cs="Arial"/>
          <w:sz w:val="24"/>
          <w:szCs w:val="24"/>
        </w:rPr>
        <w:t xml:space="preserve">. </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_____  (1999), </w:t>
      </w:r>
      <w:r w:rsidRPr="00E82B9C">
        <w:rPr>
          <w:rFonts w:ascii="Arial" w:hAnsi="Arial" w:cs="Arial"/>
          <w:i/>
          <w:sz w:val="24"/>
          <w:szCs w:val="24"/>
        </w:rPr>
        <w:t>De la corona a la libertad: documentos comentados para la historia de Honduras, 1778-1870</w:t>
      </w:r>
      <w:r w:rsidRPr="00E82B9C">
        <w:rPr>
          <w:rFonts w:ascii="Arial" w:hAnsi="Arial" w:cs="Arial"/>
          <w:sz w:val="24"/>
          <w:szCs w:val="24"/>
        </w:rPr>
        <w:t>, Honduras: Centro de publicaciones Obispado de Choluteca.</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_____ (2001), </w:t>
      </w:r>
      <w:r w:rsidRPr="00E82B9C">
        <w:rPr>
          <w:rFonts w:ascii="Arial" w:hAnsi="Arial" w:cs="Arial"/>
          <w:i/>
          <w:sz w:val="24"/>
          <w:szCs w:val="24"/>
        </w:rPr>
        <w:t>Historia mínima de Tegucigalpa vista a través de las fiestas del patrono San Miguel a partir de 1680 hasta finales del siglo XIX</w:t>
      </w:r>
      <w:r w:rsidRPr="00E82B9C">
        <w:rPr>
          <w:rFonts w:ascii="Arial" w:hAnsi="Arial" w:cs="Arial"/>
          <w:sz w:val="24"/>
          <w:szCs w:val="24"/>
        </w:rPr>
        <w:t xml:space="preserve">, 2ª ed. Tegucigalpa: Editorial </w:t>
      </w:r>
      <w:proofErr w:type="spellStart"/>
      <w:r w:rsidRPr="00E82B9C">
        <w:rPr>
          <w:rFonts w:ascii="Arial" w:hAnsi="Arial" w:cs="Arial"/>
          <w:sz w:val="24"/>
          <w:szCs w:val="24"/>
        </w:rPr>
        <w:t>Guaymuras</w:t>
      </w:r>
      <w:proofErr w:type="spellEnd"/>
      <w:r w:rsidRPr="00E82B9C">
        <w:rPr>
          <w:rFonts w:ascii="Arial" w:hAnsi="Arial" w:cs="Arial"/>
          <w:sz w:val="24"/>
          <w:szCs w:val="24"/>
        </w:rPr>
        <w:t>.</w:t>
      </w:r>
    </w:p>
    <w:p w:rsidR="00E82B9C" w:rsidRPr="00E82B9C" w:rsidRDefault="00E82B9C" w:rsidP="00E82B9C">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 xml:space="preserve">PANOFSKY, Erwin. (1972), </w:t>
      </w:r>
      <w:r w:rsidRPr="00E82B9C">
        <w:rPr>
          <w:rFonts w:ascii="Arial" w:hAnsi="Arial" w:cs="Arial"/>
          <w:i/>
          <w:sz w:val="24"/>
          <w:szCs w:val="24"/>
        </w:rPr>
        <w:t>Estudios sobre Iconología</w:t>
      </w:r>
      <w:r w:rsidRPr="00E82B9C">
        <w:rPr>
          <w:rFonts w:ascii="Arial" w:hAnsi="Arial" w:cs="Arial"/>
          <w:sz w:val="24"/>
          <w:szCs w:val="24"/>
        </w:rPr>
        <w:t xml:space="preserve">. Madrid: Alianza Editorial. </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PIÑUEL RAIGADA, José Luis. (2002), </w:t>
      </w:r>
      <w:r w:rsidRPr="00E82B9C">
        <w:rPr>
          <w:rFonts w:ascii="Arial" w:hAnsi="Arial" w:cs="Arial"/>
          <w:i/>
          <w:sz w:val="24"/>
          <w:szCs w:val="24"/>
        </w:rPr>
        <w:t xml:space="preserve">Epistemología, metodología y técnicas del análisis de contenido, </w:t>
      </w:r>
      <w:r w:rsidRPr="00E82B9C">
        <w:rPr>
          <w:rFonts w:ascii="Arial" w:hAnsi="Arial" w:cs="Arial"/>
          <w:sz w:val="24"/>
          <w:szCs w:val="24"/>
        </w:rPr>
        <w:t>Estudios de sociolingüística</w:t>
      </w:r>
      <w:r w:rsidRPr="00E82B9C">
        <w:rPr>
          <w:rFonts w:ascii="Arial" w:hAnsi="Arial" w:cs="Arial"/>
          <w:i/>
          <w:sz w:val="24"/>
          <w:szCs w:val="24"/>
        </w:rPr>
        <w:t xml:space="preserve"> </w:t>
      </w:r>
      <w:r w:rsidRPr="00E82B9C">
        <w:rPr>
          <w:rFonts w:ascii="Arial" w:hAnsi="Arial" w:cs="Arial"/>
          <w:sz w:val="24"/>
          <w:szCs w:val="24"/>
        </w:rPr>
        <w:t>3(1): 1-42.</w:t>
      </w:r>
    </w:p>
    <w:p w:rsidR="00E82B9C" w:rsidRPr="00E82B9C" w:rsidRDefault="00E82B9C" w:rsidP="00E82B9C">
      <w:pPr>
        <w:numPr>
          <w:ilvl w:val="0"/>
          <w:numId w:val="6"/>
        </w:numPr>
        <w:spacing w:line="360" w:lineRule="auto"/>
        <w:contextualSpacing/>
        <w:jc w:val="both"/>
        <w:rPr>
          <w:rFonts w:ascii="Arial" w:hAnsi="Arial" w:cs="Arial"/>
          <w:sz w:val="24"/>
          <w:szCs w:val="24"/>
        </w:rPr>
      </w:pPr>
      <w:r w:rsidRPr="00E82B9C">
        <w:rPr>
          <w:rFonts w:ascii="Arial" w:hAnsi="Arial" w:cs="Arial"/>
          <w:sz w:val="24"/>
          <w:szCs w:val="24"/>
        </w:rPr>
        <w:t xml:space="preserve">RUBIAL GARCÍA, Antonio. (2005), </w:t>
      </w:r>
      <w:r w:rsidRPr="00E82B9C">
        <w:rPr>
          <w:rFonts w:ascii="Arial" w:hAnsi="Arial" w:cs="Arial"/>
          <w:i/>
          <w:sz w:val="24"/>
          <w:szCs w:val="24"/>
        </w:rPr>
        <w:t>Nueva España: imágenes de identidad unificada</w:t>
      </w:r>
      <w:r w:rsidRPr="00E82B9C">
        <w:rPr>
          <w:rFonts w:ascii="Arial" w:hAnsi="Arial" w:cs="Arial"/>
          <w:sz w:val="24"/>
          <w:szCs w:val="24"/>
        </w:rPr>
        <w:t>, Alicante: Biblioteca Virtual Miguel de Cervantes.</w:t>
      </w:r>
    </w:p>
    <w:p w:rsidR="00E82B9C" w:rsidRPr="00E82B9C" w:rsidRDefault="00E82B9C" w:rsidP="00E82B9C">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 xml:space="preserve">SCHUMANN GUERRA, Ana Elisa. (2012), </w:t>
      </w:r>
      <w:r w:rsidRPr="00E82B9C">
        <w:rPr>
          <w:rFonts w:ascii="Arial" w:hAnsi="Arial" w:cs="Arial"/>
          <w:i/>
          <w:sz w:val="24"/>
          <w:szCs w:val="24"/>
        </w:rPr>
        <w:t>De la vida terrena a la vida eterna: manifestaciones de religiosidad ante la muerte en testamentos de la ciudad de Guatemala durante la época colonial</w:t>
      </w:r>
      <w:r w:rsidRPr="00E82B9C">
        <w:rPr>
          <w:rFonts w:ascii="Arial" w:hAnsi="Arial" w:cs="Arial"/>
          <w:sz w:val="24"/>
          <w:szCs w:val="24"/>
        </w:rPr>
        <w:t>. Tesis de Maestría., Universidad San Carlos de Guatemala.</w:t>
      </w:r>
    </w:p>
    <w:p w:rsidR="00E82B9C" w:rsidRPr="00E82B9C" w:rsidRDefault="00E82B9C" w:rsidP="00E82B9C">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SIERRA FONSECA</w:t>
      </w:r>
      <w:r w:rsidRPr="00E82B9C">
        <w:rPr>
          <w:rFonts w:ascii="Arial" w:hAnsi="Arial" w:cs="Arial"/>
          <w:i/>
          <w:sz w:val="24"/>
          <w:szCs w:val="24"/>
        </w:rPr>
        <w:t xml:space="preserve">, </w:t>
      </w:r>
      <w:r w:rsidRPr="00E82B9C">
        <w:rPr>
          <w:rFonts w:ascii="Arial" w:hAnsi="Arial" w:cs="Arial"/>
          <w:sz w:val="24"/>
          <w:szCs w:val="24"/>
        </w:rPr>
        <w:t>Rolando. (1993),</w:t>
      </w:r>
      <w:r w:rsidRPr="00E82B9C">
        <w:rPr>
          <w:rFonts w:ascii="Arial" w:hAnsi="Arial" w:cs="Arial"/>
          <w:i/>
          <w:sz w:val="24"/>
          <w:szCs w:val="24"/>
        </w:rPr>
        <w:t xml:space="preserve"> Iglesia e historia en Honduras: una introducción a la historiografía eclesiástica hondureña</w:t>
      </w:r>
      <w:r w:rsidRPr="00E82B9C">
        <w:rPr>
          <w:rFonts w:ascii="Arial" w:hAnsi="Arial" w:cs="Arial"/>
          <w:sz w:val="24"/>
          <w:szCs w:val="24"/>
        </w:rPr>
        <w:t>, Tegucigalpa: Centro de publicaciones Obispado Choluteca.</w:t>
      </w:r>
    </w:p>
    <w:p w:rsidR="00E82B9C" w:rsidRPr="00E82B9C" w:rsidRDefault="00E82B9C" w:rsidP="00E82B9C">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VELÁSQUEZ BONILLA, Carmela. (2016),</w:t>
      </w:r>
      <w:r w:rsidRPr="00E82B9C">
        <w:rPr>
          <w:rFonts w:ascii="Arial" w:hAnsi="Arial" w:cs="Arial"/>
          <w:i/>
          <w:sz w:val="24"/>
          <w:szCs w:val="24"/>
        </w:rPr>
        <w:t xml:space="preserve"> El mundo de la piedad colonial: ritos y mentalidad religiosa en la diócesis de Nicaragua y Costa Rica. Siglos XVII-XVIII</w:t>
      </w:r>
      <w:r w:rsidRPr="00E82B9C">
        <w:rPr>
          <w:rFonts w:ascii="Arial" w:hAnsi="Arial" w:cs="Arial"/>
          <w:sz w:val="24"/>
          <w:szCs w:val="24"/>
        </w:rPr>
        <w:t>., Costa Rica: Editorial Universidad Estatal a Distancia.</w:t>
      </w:r>
    </w:p>
    <w:p w:rsidR="00E82B9C" w:rsidRPr="00E82B9C" w:rsidRDefault="00E82B9C" w:rsidP="00622F2F">
      <w:pPr>
        <w:numPr>
          <w:ilvl w:val="0"/>
          <w:numId w:val="6"/>
        </w:numPr>
        <w:spacing w:line="360" w:lineRule="auto"/>
        <w:ind w:left="714" w:hanging="357"/>
        <w:contextualSpacing/>
        <w:jc w:val="both"/>
        <w:rPr>
          <w:rFonts w:ascii="Arial" w:hAnsi="Arial" w:cs="Arial"/>
          <w:sz w:val="24"/>
          <w:szCs w:val="24"/>
        </w:rPr>
      </w:pPr>
      <w:r w:rsidRPr="00E82B9C">
        <w:rPr>
          <w:rFonts w:ascii="Arial" w:hAnsi="Arial" w:cs="Arial"/>
          <w:sz w:val="24"/>
          <w:szCs w:val="24"/>
        </w:rPr>
        <w:t xml:space="preserve">WOBESER, Gisela Von. (2015), </w:t>
      </w:r>
      <w:r w:rsidRPr="00E82B9C">
        <w:rPr>
          <w:rFonts w:ascii="Arial" w:hAnsi="Arial" w:cs="Arial"/>
          <w:i/>
          <w:sz w:val="24"/>
          <w:szCs w:val="24"/>
        </w:rPr>
        <w:t xml:space="preserve">Cielo, Infierno y Purgatorio durante el virreinato de la Nueva España, </w:t>
      </w:r>
      <w:r w:rsidRPr="00E82B9C">
        <w:rPr>
          <w:rFonts w:ascii="Arial" w:hAnsi="Arial" w:cs="Arial"/>
          <w:sz w:val="24"/>
          <w:szCs w:val="24"/>
        </w:rPr>
        <w:t xml:space="preserve">México: Universidad Nacional Autónoma de México, Instituto de Investigaciones Históricas/Estampas Artes Gráficas/Editorial de Otro Tipo. </w:t>
      </w:r>
    </w:p>
    <w:p w:rsidR="00622F2F" w:rsidRPr="00622F2F" w:rsidRDefault="00622F2F" w:rsidP="00622F2F">
      <w:pPr>
        <w:spacing w:line="360" w:lineRule="auto"/>
        <w:contextualSpacing/>
        <w:jc w:val="both"/>
        <w:rPr>
          <w:rFonts w:ascii="Arial" w:eastAsia="Calibri" w:hAnsi="Arial" w:cs="Arial"/>
          <w:sz w:val="24"/>
          <w:szCs w:val="24"/>
        </w:rPr>
      </w:pPr>
    </w:p>
    <w:p w:rsidR="00B55DF0" w:rsidRDefault="00B55DF0" w:rsidP="00573EC3">
      <w:pPr>
        <w:spacing w:line="360" w:lineRule="auto"/>
        <w:contextualSpacing/>
        <w:jc w:val="both"/>
        <w:rPr>
          <w:rFonts w:ascii="Arial" w:eastAsia="Calibri" w:hAnsi="Arial" w:cs="Arial"/>
          <w:sz w:val="24"/>
          <w:szCs w:val="24"/>
        </w:rPr>
      </w:pPr>
    </w:p>
    <w:p w:rsidR="008B7DA5" w:rsidRDefault="008B7DA5" w:rsidP="00573EC3">
      <w:pPr>
        <w:spacing w:line="360" w:lineRule="auto"/>
        <w:contextualSpacing/>
        <w:jc w:val="both"/>
        <w:rPr>
          <w:rFonts w:ascii="Arial" w:eastAsia="Calibri" w:hAnsi="Arial" w:cs="Arial"/>
          <w:sz w:val="24"/>
          <w:szCs w:val="24"/>
        </w:rPr>
      </w:pPr>
    </w:p>
    <w:p w:rsidR="008B7DA5" w:rsidRDefault="008B7DA5" w:rsidP="00573EC3">
      <w:pPr>
        <w:spacing w:line="360" w:lineRule="auto"/>
        <w:contextualSpacing/>
        <w:jc w:val="both"/>
        <w:rPr>
          <w:rFonts w:ascii="Arial" w:eastAsia="Calibri" w:hAnsi="Arial" w:cs="Arial"/>
          <w:sz w:val="24"/>
          <w:szCs w:val="24"/>
        </w:rPr>
      </w:pPr>
    </w:p>
    <w:p w:rsidR="00D91131" w:rsidRPr="008E3EB6" w:rsidRDefault="00D91131" w:rsidP="007A3C8C">
      <w:pPr>
        <w:spacing w:line="360" w:lineRule="auto"/>
        <w:jc w:val="both"/>
        <w:rPr>
          <w:rFonts w:ascii="Arial" w:hAnsi="Arial" w:cs="Arial"/>
          <w:sz w:val="24"/>
          <w:szCs w:val="24"/>
        </w:rPr>
      </w:pPr>
    </w:p>
    <w:sectPr w:rsidR="00D91131" w:rsidRPr="008E3EB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37B" w:rsidRDefault="0049537B" w:rsidP="007A3C8C">
      <w:pPr>
        <w:spacing w:after="0" w:line="240" w:lineRule="auto"/>
      </w:pPr>
      <w:r>
        <w:separator/>
      </w:r>
    </w:p>
  </w:endnote>
  <w:endnote w:type="continuationSeparator" w:id="0">
    <w:p w:rsidR="0049537B" w:rsidRDefault="0049537B" w:rsidP="007A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37B" w:rsidRDefault="0049537B" w:rsidP="007A3C8C">
      <w:pPr>
        <w:spacing w:after="0" w:line="240" w:lineRule="auto"/>
      </w:pPr>
      <w:r>
        <w:separator/>
      </w:r>
    </w:p>
  </w:footnote>
  <w:footnote w:type="continuationSeparator" w:id="0">
    <w:p w:rsidR="0049537B" w:rsidRDefault="0049537B" w:rsidP="007A3C8C">
      <w:pPr>
        <w:spacing w:after="0" w:line="240" w:lineRule="auto"/>
      </w:pPr>
      <w:r>
        <w:continuationSeparator/>
      </w:r>
    </w:p>
  </w:footnote>
  <w:footnote w:id="1">
    <w:p w:rsidR="00C4699D" w:rsidRPr="00A47DB2" w:rsidRDefault="00C4699D" w:rsidP="00622F2F">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Marvin Barahona, </w:t>
      </w:r>
      <w:r w:rsidRPr="00A47DB2">
        <w:rPr>
          <w:rFonts w:ascii="Arial" w:hAnsi="Arial" w:cs="Arial"/>
          <w:i/>
        </w:rPr>
        <w:t xml:space="preserve">Evolución histórica de la identidad nacional, </w:t>
      </w:r>
      <w:r w:rsidRPr="00A47DB2">
        <w:rPr>
          <w:rFonts w:ascii="Arial" w:hAnsi="Arial" w:cs="Arial"/>
        </w:rPr>
        <w:t xml:space="preserve">2ª ed. (Tegucigalpa: Editorial </w:t>
      </w:r>
      <w:proofErr w:type="spellStart"/>
      <w:r w:rsidRPr="00A47DB2">
        <w:rPr>
          <w:rFonts w:ascii="Arial" w:hAnsi="Arial" w:cs="Arial"/>
        </w:rPr>
        <w:t>Guaymuras</w:t>
      </w:r>
      <w:proofErr w:type="spellEnd"/>
      <w:r w:rsidRPr="00A47DB2">
        <w:rPr>
          <w:rFonts w:ascii="Arial" w:hAnsi="Arial" w:cs="Arial"/>
        </w:rPr>
        <w:t>, 2002)</w:t>
      </w:r>
    </w:p>
  </w:footnote>
  <w:footnote w:id="2">
    <w:p w:rsidR="00C4699D" w:rsidRPr="00A47DB2" w:rsidRDefault="00C4699D" w:rsidP="00622F2F">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Ibíd., p. 40-42.</w:t>
      </w:r>
    </w:p>
  </w:footnote>
  <w:footnote w:id="3">
    <w:p w:rsidR="00C4699D" w:rsidRPr="00C65771" w:rsidRDefault="00C4699D" w:rsidP="00C46F1C">
      <w:pPr>
        <w:pStyle w:val="Textonotapie"/>
        <w:jc w:val="both"/>
        <w:rPr>
          <w:rFonts w:ascii="Arial" w:hAnsi="Arial" w:cs="Arial"/>
        </w:rPr>
      </w:pPr>
      <w:r>
        <w:rPr>
          <w:rStyle w:val="Refdenotaalpie"/>
        </w:rPr>
        <w:footnoteRef/>
      </w:r>
      <w:r>
        <w:t xml:space="preserve"> </w:t>
      </w:r>
      <w:r>
        <w:rPr>
          <w:rFonts w:ascii="Arial" w:hAnsi="Arial" w:cs="Arial"/>
        </w:rPr>
        <w:t xml:space="preserve">Gisela Von </w:t>
      </w:r>
      <w:proofErr w:type="spellStart"/>
      <w:r>
        <w:rPr>
          <w:rFonts w:ascii="Arial" w:hAnsi="Arial" w:cs="Arial"/>
        </w:rPr>
        <w:t>Wobeser</w:t>
      </w:r>
      <w:proofErr w:type="spellEnd"/>
      <w:r>
        <w:rPr>
          <w:rFonts w:ascii="Arial" w:hAnsi="Arial" w:cs="Arial"/>
        </w:rPr>
        <w:t xml:space="preserve">, </w:t>
      </w:r>
      <w:r w:rsidRPr="00C65771">
        <w:rPr>
          <w:rFonts w:ascii="Arial" w:hAnsi="Arial" w:cs="Arial"/>
          <w:i/>
        </w:rPr>
        <w:t>Cielo, Infierno y Purgatorio durante el virreinato de la Nueva España,</w:t>
      </w:r>
      <w:r>
        <w:rPr>
          <w:rFonts w:ascii="Arial" w:hAnsi="Arial" w:cs="Arial"/>
          <w:i/>
        </w:rPr>
        <w:t xml:space="preserve"> </w:t>
      </w:r>
      <w:r>
        <w:rPr>
          <w:rFonts w:ascii="Arial" w:hAnsi="Arial" w:cs="Arial"/>
        </w:rPr>
        <w:t xml:space="preserve">(México: Universidad Nacional Autónoma de México, Instituto de Investigaciones Históricas/Estampas Artes Gráficas/Editorial de Otro Tipo, 2015), pp.7-8. Disponible en: </w:t>
      </w:r>
      <w:hyperlink r:id="rId1" w:tgtFrame="_blank" w:history="1">
        <w:r w:rsidRPr="00C65771">
          <w:rPr>
            <w:rStyle w:val="Hipervnculo"/>
            <w:rFonts w:ascii="Arial" w:hAnsi="Arial" w:cs="Arial"/>
          </w:rPr>
          <w:t>http://www.historicas.unam.mx/publicaciones/publicadigital/ libros/cielo/infierno.html</w:t>
        </w:r>
      </w:hyperlink>
      <w:r>
        <w:rPr>
          <w:rFonts w:ascii="Arial" w:hAnsi="Arial" w:cs="Arial"/>
        </w:rPr>
        <w:t xml:space="preserve"> (Consultado el 20 de Septiembre del 2016)</w:t>
      </w:r>
      <w:r w:rsidR="00C46F1C">
        <w:rPr>
          <w:rFonts w:ascii="Arial" w:hAnsi="Arial" w:cs="Arial"/>
        </w:rPr>
        <w:t>.</w:t>
      </w:r>
    </w:p>
  </w:footnote>
  <w:footnote w:id="4">
    <w:p w:rsidR="00C4699D" w:rsidRDefault="00C4699D" w:rsidP="00622F2F">
      <w:pPr>
        <w:pStyle w:val="Textonotapie"/>
      </w:pPr>
      <w:r>
        <w:rPr>
          <w:rStyle w:val="Refdenotaalpie"/>
        </w:rPr>
        <w:footnoteRef/>
      </w:r>
      <w:r>
        <w:t xml:space="preserve"> </w:t>
      </w:r>
      <w:r w:rsidRPr="00A47DB2">
        <w:rPr>
          <w:rFonts w:ascii="Arial" w:hAnsi="Arial" w:cs="Arial"/>
        </w:rPr>
        <w:t xml:space="preserve">Marvin Barahona, </w:t>
      </w:r>
      <w:r w:rsidRPr="00A47DB2">
        <w:rPr>
          <w:rFonts w:ascii="Arial" w:hAnsi="Arial" w:cs="Arial"/>
          <w:i/>
        </w:rPr>
        <w:t>Evolución hist</w:t>
      </w:r>
      <w:r>
        <w:rPr>
          <w:rFonts w:ascii="Arial" w:hAnsi="Arial" w:cs="Arial"/>
          <w:i/>
        </w:rPr>
        <w:t>órica de la identidad nacional..</w:t>
      </w:r>
      <w:r w:rsidRPr="00496013">
        <w:rPr>
          <w:rFonts w:ascii="Arial" w:hAnsi="Arial" w:cs="Arial"/>
        </w:rPr>
        <w:t>.</w:t>
      </w:r>
      <w:r>
        <w:rPr>
          <w:rFonts w:ascii="Arial" w:hAnsi="Arial" w:cs="Arial"/>
        </w:rPr>
        <w:t xml:space="preserve">, pp. 40-43. </w:t>
      </w:r>
    </w:p>
  </w:footnote>
  <w:footnote w:id="5">
    <w:p w:rsidR="00C4699D" w:rsidRPr="00A47DB2" w:rsidRDefault="00C4699D" w:rsidP="00333F76">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Alexander Cano Vargas, “</w:t>
      </w:r>
      <w:r w:rsidRPr="00A47DB2">
        <w:rPr>
          <w:rFonts w:ascii="Arial" w:hAnsi="Arial" w:cs="Arial"/>
          <w:i/>
        </w:rPr>
        <w:t>De la Historia de las mentalidades a la historia de los imaginarios sociales</w:t>
      </w:r>
      <w:r w:rsidRPr="00A47DB2">
        <w:rPr>
          <w:rFonts w:ascii="Arial" w:hAnsi="Arial" w:cs="Arial"/>
        </w:rPr>
        <w:t xml:space="preserve">,” </w:t>
      </w:r>
      <w:r w:rsidRPr="00A47DB2">
        <w:rPr>
          <w:rFonts w:ascii="Arial" w:hAnsi="Arial" w:cs="Arial"/>
          <w:i/>
        </w:rPr>
        <w:t>Ciencias Sociales y Educación</w:t>
      </w:r>
      <w:r w:rsidRPr="00A47DB2">
        <w:rPr>
          <w:rFonts w:ascii="Arial" w:hAnsi="Arial" w:cs="Arial"/>
        </w:rPr>
        <w:t xml:space="preserve"> (Enero-Junio, 2012): 135-146.</w:t>
      </w:r>
    </w:p>
  </w:footnote>
  <w:footnote w:id="6">
    <w:p w:rsidR="00C4699D" w:rsidRDefault="00C4699D" w:rsidP="00333F76">
      <w:pPr>
        <w:pStyle w:val="Textonotapie"/>
      </w:pPr>
      <w:r>
        <w:rPr>
          <w:rStyle w:val="Refdenotaalpie"/>
        </w:rPr>
        <w:footnoteRef/>
      </w:r>
      <w:r>
        <w:t xml:space="preserve"> </w:t>
      </w:r>
      <w:proofErr w:type="spellStart"/>
      <w:r w:rsidRPr="00A47DB2">
        <w:rPr>
          <w:rFonts w:ascii="Arial" w:hAnsi="Arial" w:cs="Arial"/>
        </w:rPr>
        <w:t>Serge</w:t>
      </w:r>
      <w:proofErr w:type="spellEnd"/>
      <w:r w:rsidRPr="00A47DB2">
        <w:rPr>
          <w:rFonts w:ascii="Arial" w:hAnsi="Arial" w:cs="Arial"/>
        </w:rPr>
        <w:t xml:space="preserve"> </w:t>
      </w:r>
      <w:proofErr w:type="spellStart"/>
      <w:r w:rsidRPr="00A47DB2">
        <w:rPr>
          <w:rFonts w:ascii="Arial" w:hAnsi="Arial" w:cs="Arial"/>
        </w:rPr>
        <w:t>Gruzinski</w:t>
      </w:r>
      <w:proofErr w:type="spellEnd"/>
      <w:r w:rsidRPr="00A47DB2">
        <w:rPr>
          <w:rFonts w:ascii="Arial" w:hAnsi="Arial" w:cs="Arial"/>
        </w:rPr>
        <w:t xml:space="preserve">, </w:t>
      </w:r>
      <w:r w:rsidRPr="00A47DB2">
        <w:rPr>
          <w:rFonts w:ascii="Arial" w:hAnsi="Arial" w:cs="Arial"/>
          <w:i/>
        </w:rPr>
        <w:t xml:space="preserve">La guerra de las imágenes: De Cristóbal Colón a </w:t>
      </w:r>
      <w:proofErr w:type="spellStart"/>
      <w:r w:rsidRPr="00A47DB2">
        <w:rPr>
          <w:rFonts w:ascii="Arial" w:hAnsi="Arial" w:cs="Arial"/>
          <w:i/>
        </w:rPr>
        <w:t>Blade</w:t>
      </w:r>
      <w:proofErr w:type="spellEnd"/>
      <w:r w:rsidRPr="00A47DB2">
        <w:rPr>
          <w:rFonts w:ascii="Arial" w:hAnsi="Arial" w:cs="Arial"/>
          <w:i/>
        </w:rPr>
        <w:t xml:space="preserve"> </w:t>
      </w:r>
      <w:proofErr w:type="spellStart"/>
      <w:r w:rsidRPr="00A47DB2">
        <w:rPr>
          <w:rFonts w:ascii="Arial" w:hAnsi="Arial" w:cs="Arial"/>
          <w:i/>
        </w:rPr>
        <w:t>Runner</w:t>
      </w:r>
      <w:proofErr w:type="spellEnd"/>
      <w:r w:rsidRPr="00A47DB2">
        <w:rPr>
          <w:rFonts w:ascii="Arial" w:hAnsi="Arial" w:cs="Arial"/>
          <w:i/>
        </w:rPr>
        <w:t xml:space="preserve"> 1492-2019</w:t>
      </w:r>
      <w:r w:rsidRPr="00A47DB2">
        <w:rPr>
          <w:rFonts w:ascii="Arial" w:hAnsi="Arial" w:cs="Arial"/>
        </w:rPr>
        <w:t xml:space="preserve"> (México: Fondo de Cultura Económica, 1994), p. 103.</w:t>
      </w:r>
      <w:r>
        <w:rPr>
          <w:rFonts w:ascii="Arial" w:hAnsi="Arial" w:cs="Arial"/>
        </w:rPr>
        <w:t xml:space="preserve"> </w:t>
      </w:r>
    </w:p>
  </w:footnote>
  <w:footnote w:id="7">
    <w:p w:rsidR="00C4699D" w:rsidRDefault="00C4699D" w:rsidP="00333F76">
      <w:pPr>
        <w:pStyle w:val="Textonotapie"/>
      </w:pPr>
      <w:r>
        <w:rPr>
          <w:rStyle w:val="Refdenotaalpie"/>
        </w:rPr>
        <w:footnoteRef/>
      </w:r>
      <w:r>
        <w:t xml:space="preserve"> </w:t>
      </w:r>
      <w:proofErr w:type="spellStart"/>
      <w:r w:rsidRPr="00A47DB2">
        <w:rPr>
          <w:rFonts w:ascii="Arial" w:hAnsi="Arial" w:cs="Arial"/>
        </w:rPr>
        <w:t>Francois</w:t>
      </w:r>
      <w:proofErr w:type="spellEnd"/>
      <w:r w:rsidRPr="00A47DB2">
        <w:rPr>
          <w:rFonts w:ascii="Arial" w:hAnsi="Arial" w:cs="Arial"/>
        </w:rPr>
        <w:t xml:space="preserve">-Xavier Guerra., </w:t>
      </w:r>
      <w:r w:rsidRPr="00A47DB2">
        <w:rPr>
          <w:rFonts w:ascii="Arial" w:hAnsi="Arial" w:cs="Arial"/>
          <w:i/>
        </w:rPr>
        <w:t>Las mutaciones de la identidad en la América hispánica.</w:t>
      </w:r>
      <w:r w:rsidRPr="00A47DB2">
        <w:rPr>
          <w:rFonts w:ascii="Arial" w:hAnsi="Arial" w:cs="Arial"/>
        </w:rPr>
        <w:t xml:space="preserve"> En: </w:t>
      </w:r>
      <w:r w:rsidRPr="00A47DB2">
        <w:rPr>
          <w:rFonts w:ascii="Arial" w:hAnsi="Arial" w:cs="Arial"/>
          <w:i/>
        </w:rPr>
        <w:t>Inventando la nación: Iberoamérica siglo XIX</w:t>
      </w:r>
      <w:r w:rsidRPr="00A47DB2">
        <w:rPr>
          <w:rFonts w:ascii="Arial" w:hAnsi="Arial" w:cs="Arial"/>
        </w:rPr>
        <w:t xml:space="preserve">, </w:t>
      </w:r>
      <w:proofErr w:type="spellStart"/>
      <w:r w:rsidRPr="00A47DB2">
        <w:rPr>
          <w:rFonts w:ascii="Arial" w:hAnsi="Arial" w:cs="Arial"/>
        </w:rPr>
        <w:t>Coords</w:t>
      </w:r>
      <w:proofErr w:type="spellEnd"/>
      <w:r w:rsidRPr="00A47DB2">
        <w:rPr>
          <w:rFonts w:ascii="Arial" w:hAnsi="Arial" w:cs="Arial"/>
        </w:rPr>
        <w:t xml:space="preserve">. Antonio </w:t>
      </w:r>
      <w:proofErr w:type="spellStart"/>
      <w:r w:rsidRPr="00A47DB2">
        <w:rPr>
          <w:rFonts w:ascii="Arial" w:hAnsi="Arial" w:cs="Arial"/>
        </w:rPr>
        <w:t>Annino</w:t>
      </w:r>
      <w:proofErr w:type="spellEnd"/>
      <w:r w:rsidRPr="00A47DB2">
        <w:rPr>
          <w:rFonts w:ascii="Arial" w:hAnsi="Arial" w:cs="Arial"/>
        </w:rPr>
        <w:t xml:space="preserve"> Von </w:t>
      </w:r>
      <w:proofErr w:type="spellStart"/>
      <w:r w:rsidRPr="00A47DB2">
        <w:rPr>
          <w:rFonts w:ascii="Arial" w:hAnsi="Arial" w:cs="Arial"/>
        </w:rPr>
        <w:t>Dusek</w:t>
      </w:r>
      <w:proofErr w:type="spellEnd"/>
      <w:r w:rsidRPr="00A47DB2">
        <w:rPr>
          <w:rFonts w:ascii="Arial" w:hAnsi="Arial" w:cs="Arial"/>
        </w:rPr>
        <w:t xml:space="preserve"> y </w:t>
      </w:r>
      <w:proofErr w:type="spellStart"/>
      <w:r w:rsidRPr="00A47DB2">
        <w:rPr>
          <w:rFonts w:ascii="Arial" w:hAnsi="Arial" w:cs="Arial"/>
        </w:rPr>
        <w:t>Francois</w:t>
      </w:r>
      <w:proofErr w:type="spellEnd"/>
      <w:r w:rsidRPr="00A47DB2">
        <w:rPr>
          <w:rFonts w:ascii="Arial" w:hAnsi="Arial" w:cs="Arial"/>
        </w:rPr>
        <w:t>- Xavier Guerra, (México: Fondo de Cultura Económica, 2003),</w:t>
      </w:r>
      <w:r>
        <w:rPr>
          <w:rFonts w:ascii="Arial" w:hAnsi="Arial" w:cs="Arial"/>
        </w:rPr>
        <w:t xml:space="preserve"> pp.</w:t>
      </w:r>
      <w:r w:rsidRPr="00A47DB2">
        <w:rPr>
          <w:rFonts w:ascii="Arial" w:hAnsi="Arial" w:cs="Arial"/>
        </w:rPr>
        <w:t xml:space="preserve"> 185-220.</w:t>
      </w:r>
      <w:r>
        <w:rPr>
          <w:rFonts w:ascii="Arial" w:hAnsi="Arial" w:cs="Arial"/>
        </w:rPr>
        <w:t xml:space="preserve"> </w:t>
      </w:r>
    </w:p>
  </w:footnote>
  <w:footnote w:id="8">
    <w:p w:rsidR="00C4699D" w:rsidRDefault="00C4699D" w:rsidP="00333F76">
      <w:pPr>
        <w:pStyle w:val="Textonotapie"/>
      </w:pPr>
      <w:r w:rsidRPr="00A47DB2">
        <w:rPr>
          <w:rStyle w:val="Refdenotaalpie"/>
          <w:rFonts w:ascii="Arial" w:hAnsi="Arial" w:cs="Arial"/>
        </w:rPr>
        <w:footnoteRef/>
      </w:r>
      <w:r w:rsidRPr="00A47DB2">
        <w:rPr>
          <w:rFonts w:ascii="Arial" w:hAnsi="Arial" w:cs="Arial"/>
        </w:rPr>
        <w:t xml:space="preserve"> Ibíd., p. 188.</w:t>
      </w:r>
    </w:p>
  </w:footnote>
  <w:footnote w:id="9">
    <w:p w:rsidR="00C47A48" w:rsidRPr="00A47DB2" w:rsidRDefault="00C47A48" w:rsidP="00C47A48">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Solange Alberro, </w:t>
      </w:r>
      <w:r w:rsidRPr="00A47DB2">
        <w:rPr>
          <w:rFonts w:ascii="Arial" w:hAnsi="Arial" w:cs="Arial"/>
          <w:i/>
        </w:rPr>
        <w:t>El águila y la cruz. Orígenes religiosos de la conciencia Criolla. México, siglos XVI-XVIII</w:t>
      </w:r>
      <w:r w:rsidRPr="00A47DB2">
        <w:rPr>
          <w:rFonts w:ascii="Arial" w:hAnsi="Arial" w:cs="Arial"/>
        </w:rPr>
        <w:t xml:space="preserve">. (México D.F., Fondo de Cultura Económica, 1999) </w:t>
      </w:r>
    </w:p>
  </w:footnote>
  <w:footnote w:id="10">
    <w:p w:rsidR="00C47A48" w:rsidRDefault="00C47A48" w:rsidP="00C47A48">
      <w:pPr>
        <w:pStyle w:val="Textonotapie"/>
      </w:pPr>
      <w:r w:rsidRPr="00A47DB2">
        <w:rPr>
          <w:rStyle w:val="Refdenotaalpie"/>
          <w:rFonts w:ascii="Arial" w:hAnsi="Arial" w:cs="Arial"/>
        </w:rPr>
        <w:footnoteRef/>
      </w:r>
      <w:r w:rsidRPr="00A47DB2">
        <w:rPr>
          <w:rFonts w:ascii="Arial" w:hAnsi="Arial" w:cs="Arial"/>
        </w:rPr>
        <w:t xml:space="preserve"> Antonio Rubial García, </w:t>
      </w:r>
      <w:r w:rsidRPr="00A47DB2">
        <w:rPr>
          <w:rFonts w:ascii="Arial" w:hAnsi="Arial" w:cs="Arial"/>
          <w:i/>
        </w:rPr>
        <w:t>Nueva España: imágenes de identidad unificada,</w:t>
      </w:r>
      <w:r w:rsidRPr="00A47DB2">
        <w:rPr>
          <w:rFonts w:ascii="Arial" w:hAnsi="Arial" w:cs="Arial"/>
        </w:rPr>
        <w:t xml:space="preserve"> Biblioteca Virtual Miguel de Cervantes, Alicante, 2005. Enlace web: </w:t>
      </w:r>
      <w:hyperlink r:id="rId2" w:history="1">
        <w:r w:rsidRPr="00A47DB2">
          <w:rPr>
            <w:rStyle w:val="Hipervnculo"/>
            <w:rFonts w:ascii="Arial" w:hAnsi="Arial" w:cs="Arial"/>
          </w:rPr>
          <w:t>http://www.cervantesvirtual.com/nd/ark:/59851/bmc2f810</w:t>
        </w:r>
      </w:hyperlink>
      <w:r w:rsidRPr="00A47DB2">
        <w:rPr>
          <w:rFonts w:ascii="Arial" w:hAnsi="Arial" w:cs="Arial"/>
        </w:rPr>
        <w:t xml:space="preserve"> (Fecha de acceso: 05 de Enero del 2017).</w:t>
      </w:r>
    </w:p>
  </w:footnote>
  <w:footnote w:id="11">
    <w:p w:rsidR="00C47A48" w:rsidRPr="00A47DB2" w:rsidRDefault="00C47A48" w:rsidP="00C47A48">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w:t>
      </w:r>
      <w:proofErr w:type="spellStart"/>
      <w:r w:rsidRPr="00A47DB2">
        <w:rPr>
          <w:rFonts w:ascii="Arial" w:hAnsi="Arial" w:cs="Arial"/>
          <w:color w:val="000000"/>
          <w:shd w:val="clear" w:color="auto" w:fill="FFFFFF"/>
        </w:rPr>
        <w:t>Cebrelli</w:t>
      </w:r>
      <w:proofErr w:type="spellEnd"/>
      <w:r w:rsidRPr="00A47DB2">
        <w:rPr>
          <w:rFonts w:ascii="Arial" w:hAnsi="Arial" w:cs="Arial"/>
          <w:color w:val="000000"/>
          <w:shd w:val="clear" w:color="auto" w:fill="FFFFFF"/>
        </w:rPr>
        <w:t xml:space="preserve">, Alejandra, </w:t>
      </w:r>
      <w:r w:rsidRPr="00A47DB2">
        <w:rPr>
          <w:rFonts w:ascii="Arial" w:hAnsi="Arial" w:cs="Arial"/>
          <w:i/>
          <w:color w:val="000000"/>
          <w:shd w:val="clear" w:color="auto" w:fill="FFFFFF"/>
        </w:rPr>
        <w:t>Una herencia conflictiva: El imaginario religioso colonial y la construcción de identidades nacionales</w:t>
      </w:r>
      <w:r w:rsidRPr="00A47DB2">
        <w:rPr>
          <w:rFonts w:ascii="Arial" w:hAnsi="Arial" w:cs="Arial"/>
          <w:color w:val="000000"/>
          <w:shd w:val="clear" w:color="auto" w:fill="FFFFFF"/>
        </w:rPr>
        <w:t>, Andes [en línea] 2000, (Sin mes): (Fecha de consulta: 20 de diciembre de 2016). Enlace:</w:t>
      </w:r>
      <w:hyperlink r:id="rId3" w:history="1">
        <w:r w:rsidRPr="00A47DB2">
          <w:rPr>
            <w:rStyle w:val="Hipervnculo"/>
            <w:rFonts w:ascii="Arial" w:hAnsi="Arial" w:cs="Arial"/>
            <w:b/>
            <w:bCs/>
            <w:color w:val="000000"/>
            <w:shd w:val="clear" w:color="auto" w:fill="FFFFFF"/>
          </w:rPr>
          <w:t>&lt;http://www.redalyc.org/articulo.oa?id=12701112&gt;</w:t>
        </w:r>
        <w:r w:rsidRPr="00A47DB2">
          <w:rPr>
            <w:rStyle w:val="apple-converted-space"/>
            <w:rFonts w:ascii="Arial" w:hAnsi="Arial" w:cs="Arial"/>
            <w:b/>
            <w:bCs/>
            <w:color w:val="000000"/>
            <w:shd w:val="clear" w:color="auto" w:fill="FFFFFF"/>
          </w:rPr>
          <w:t> </w:t>
        </w:r>
      </w:hyperlink>
      <w:r w:rsidRPr="00A47DB2">
        <w:rPr>
          <w:rFonts w:ascii="Arial" w:hAnsi="Arial" w:cs="Arial"/>
          <w:color w:val="000000"/>
          <w:sz w:val="17"/>
          <w:szCs w:val="17"/>
          <w:shd w:val="clear" w:color="auto" w:fill="FFFFFF"/>
        </w:rPr>
        <w:t xml:space="preserve"> </w:t>
      </w:r>
    </w:p>
  </w:footnote>
  <w:footnote w:id="12">
    <w:p w:rsidR="00C47A48" w:rsidRPr="00A47DB2" w:rsidRDefault="00C47A48" w:rsidP="00C47A48">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María Laura </w:t>
      </w:r>
      <w:proofErr w:type="spellStart"/>
      <w:r w:rsidRPr="00A47DB2">
        <w:rPr>
          <w:rFonts w:ascii="Arial" w:hAnsi="Arial" w:cs="Arial"/>
        </w:rPr>
        <w:t>Mazzoni</w:t>
      </w:r>
      <w:proofErr w:type="spellEnd"/>
      <w:r w:rsidRPr="00A47DB2">
        <w:rPr>
          <w:rFonts w:ascii="Arial" w:hAnsi="Arial" w:cs="Arial"/>
        </w:rPr>
        <w:t>, “</w:t>
      </w:r>
      <w:r w:rsidRPr="00A47DB2">
        <w:rPr>
          <w:rFonts w:ascii="Arial" w:hAnsi="Arial" w:cs="Arial"/>
          <w:i/>
        </w:rPr>
        <w:t>Culto, devociones e identidad. Las prácticas de religiosidad local en el Obispado de Córdoba a principios del siglo XIX”</w:t>
      </w:r>
      <w:r w:rsidRPr="00A47DB2">
        <w:rPr>
          <w:rFonts w:ascii="Arial" w:hAnsi="Arial" w:cs="Arial"/>
        </w:rPr>
        <w:t xml:space="preserve">, </w:t>
      </w:r>
      <w:proofErr w:type="spellStart"/>
      <w:r w:rsidRPr="00A47DB2">
        <w:rPr>
          <w:rFonts w:ascii="Arial" w:hAnsi="Arial" w:cs="Arial"/>
        </w:rPr>
        <w:t>História</w:t>
      </w:r>
      <w:proofErr w:type="spellEnd"/>
      <w:r w:rsidRPr="00A47DB2">
        <w:rPr>
          <w:rFonts w:ascii="Arial" w:hAnsi="Arial" w:cs="Arial"/>
        </w:rPr>
        <w:t xml:space="preserve"> </w:t>
      </w:r>
      <w:proofErr w:type="spellStart"/>
      <w:r w:rsidRPr="00A47DB2">
        <w:rPr>
          <w:rFonts w:ascii="Arial" w:hAnsi="Arial" w:cs="Arial"/>
        </w:rPr>
        <w:t>Unisinos</w:t>
      </w:r>
      <w:proofErr w:type="spellEnd"/>
      <w:r w:rsidRPr="00A47DB2">
        <w:rPr>
          <w:rFonts w:ascii="Arial" w:hAnsi="Arial" w:cs="Arial"/>
        </w:rPr>
        <w:t>, 15(2): (</w:t>
      </w:r>
      <w:proofErr w:type="spellStart"/>
      <w:r w:rsidRPr="00A47DB2">
        <w:rPr>
          <w:rFonts w:ascii="Arial" w:hAnsi="Arial" w:cs="Arial"/>
        </w:rPr>
        <w:t>Maio</w:t>
      </w:r>
      <w:proofErr w:type="spellEnd"/>
      <w:r w:rsidRPr="00A47DB2">
        <w:rPr>
          <w:rFonts w:ascii="Arial" w:hAnsi="Arial" w:cs="Arial"/>
        </w:rPr>
        <w:t xml:space="preserve">/Agosto 2011): 317-327, </w:t>
      </w:r>
    </w:p>
  </w:footnote>
  <w:footnote w:id="13">
    <w:p w:rsidR="00C47A48" w:rsidRDefault="00C47A48" w:rsidP="00C47A48">
      <w:pPr>
        <w:pStyle w:val="Textonotapie"/>
      </w:pPr>
      <w:r w:rsidRPr="00A47DB2">
        <w:rPr>
          <w:rStyle w:val="Refdenotaalpie"/>
          <w:rFonts w:ascii="Arial" w:hAnsi="Arial" w:cs="Arial"/>
        </w:rPr>
        <w:footnoteRef/>
      </w:r>
      <w:r w:rsidRPr="00A47DB2">
        <w:rPr>
          <w:rFonts w:ascii="Arial" w:hAnsi="Arial" w:cs="Arial"/>
        </w:rPr>
        <w:t xml:space="preserve"> Francisco Antonio de Fuentes y Guzmán, </w:t>
      </w:r>
      <w:r w:rsidRPr="00A47DB2">
        <w:rPr>
          <w:rFonts w:ascii="Arial" w:hAnsi="Arial" w:cs="Arial"/>
          <w:i/>
        </w:rPr>
        <w:t>La recordación Florida</w:t>
      </w:r>
      <w:r w:rsidRPr="00A47DB2">
        <w:rPr>
          <w:rFonts w:ascii="Arial" w:hAnsi="Arial" w:cs="Arial"/>
        </w:rPr>
        <w:t>. (Guatemala: Sociedad de Geografía e Historia, 1932)</w:t>
      </w:r>
      <w:r>
        <w:t xml:space="preserve"> </w:t>
      </w:r>
    </w:p>
  </w:footnote>
  <w:footnote w:id="14">
    <w:p w:rsidR="00C47A48" w:rsidRPr="00A47DB2" w:rsidRDefault="00C47A48" w:rsidP="00C47A48">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Ana Elisa Schumann Guerra, “</w:t>
      </w:r>
      <w:r w:rsidRPr="00A47DB2">
        <w:rPr>
          <w:rFonts w:ascii="Arial" w:hAnsi="Arial" w:cs="Arial"/>
          <w:i/>
        </w:rPr>
        <w:t>De la vida terrena a la vida eterna: manifestaciones de religiosidad ante la muerte en testamentos de la ciudad de Guatemala durante la época colonia</w:t>
      </w:r>
      <w:r w:rsidRPr="00A47DB2">
        <w:rPr>
          <w:rFonts w:ascii="Arial" w:hAnsi="Arial" w:cs="Arial"/>
        </w:rPr>
        <w:t xml:space="preserve">l,” (Tesis de Maestría, Universidad San Carlos de Guatemala, 2012) </w:t>
      </w:r>
    </w:p>
  </w:footnote>
  <w:footnote w:id="15">
    <w:p w:rsidR="00C47A48" w:rsidRDefault="00C47A48" w:rsidP="00C47A48">
      <w:pPr>
        <w:pStyle w:val="Textonotapie"/>
      </w:pPr>
      <w:r w:rsidRPr="00A47DB2">
        <w:rPr>
          <w:rStyle w:val="Refdenotaalpie"/>
          <w:rFonts w:ascii="Arial" w:hAnsi="Arial" w:cs="Arial"/>
        </w:rPr>
        <w:footnoteRef/>
      </w:r>
      <w:r w:rsidRPr="00A47DB2">
        <w:rPr>
          <w:rFonts w:ascii="Arial" w:hAnsi="Arial" w:cs="Arial"/>
        </w:rPr>
        <w:t xml:space="preserve"> Carmela Velásquez Bonilla</w:t>
      </w:r>
      <w:r w:rsidRPr="00A47DB2">
        <w:rPr>
          <w:rFonts w:ascii="Arial" w:hAnsi="Arial" w:cs="Arial"/>
          <w:i/>
        </w:rPr>
        <w:t>, El mundo de la piedad colonial: ritos y mentalidad religiosa en la diócesis de Nicaragua y Costa Rica. Siglos XVII-XVIII</w:t>
      </w:r>
      <w:r w:rsidRPr="00A47DB2">
        <w:rPr>
          <w:rFonts w:ascii="Arial" w:hAnsi="Arial" w:cs="Arial"/>
        </w:rPr>
        <w:t>. (Costa Rica: Editorial Universidad Estatal a Distancia, 2016)</w:t>
      </w:r>
    </w:p>
  </w:footnote>
  <w:footnote w:id="16">
    <w:p w:rsidR="00C47A48" w:rsidRPr="00A47DB2" w:rsidRDefault="00C47A48" w:rsidP="00C47A48">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Rolando Sierra Fonseca</w:t>
      </w:r>
      <w:r w:rsidRPr="00A47DB2">
        <w:rPr>
          <w:rFonts w:ascii="Arial" w:hAnsi="Arial" w:cs="Arial"/>
          <w:i/>
        </w:rPr>
        <w:t>, Iglesia e historia en Honduras: una introducción a la historiografía eclesiástica hondureña</w:t>
      </w:r>
      <w:r w:rsidR="001603E3">
        <w:rPr>
          <w:rFonts w:ascii="Arial" w:hAnsi="Arial" w:cs="Arial"/>
          <w:i/>
        </w:rPr>
        <w:t xml:space="preserve"> (</w:t>
      </w:r>
      <w:r w:rsidR="001603E3">
        <w:rPr>
          <w:rFonts w:ascii="Arial" w:hAnsi="Arial" w:cs="Arial"/>
        </w:rPr>
        <w:t>Tegucigalpa: Centro de Publicaciones Obispado Choluteca),</w:t>
      </w:r>
      <w:r w:rsidRPr="00A47DB2">
        <w:rPr>
          <w:rFonts w:ascii="Arial" w:hAnsi="Arial" w:cs="Arial"/>
        </w:rPr>
        <w:t xml:space="preserve"> p. 71.</w:t>
      </w:r>
    </w:p>
  </w:footnote>
  <w:footnote w:id="17">
    <w:p w:rsidR="00C47A48" w:rsidRPr="00A47DB2" w:rsidRDefault="00C47A48" w:rsidP="00C47A48">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Mario Felipe Martínez Castillo, </w:t>
      </w:r>
      <w:r w:rsidRPr="00A47DB2">
        <w:rPr>
          <w:rFonts w:ascii="Arial" w:hAnsi="Arial" w:cs="Arial"/>
          <w:i/>
        </w:rPr>
        <w:t>Cuatro centros de arte colonial provinciano hispano criollo en Honduras</w:t>
      </w:r>
      <w:r w:rsidRPr="00A47DB2">
        <w:rPr>
          <w:rFonts w:ascii="Arial" w:hAnsi="Arial" w:cs="Arial"/>
        </w:rPr>
        <w:t>. (Tegucigalpa: Editorial universitaria, reimpresión, 2009)</w:t>
      </w:r>
    </w:p>
  </w:footnote>
  <w:footnote w:id="18">
    <w:p w:rsidR="00C47A48" w:rsidRPr="00A47DB2" w:rsidRDefault="00C47A48" w:rsidP="00C47A48">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Mario Felipe Martínez Castillo</w:t>
      </w:r>
      <w:r w:rsidRPr="00A47DB2">
        <w:rPr>
          <w:rFonts w:ascii="Arial" w:hAnsi="Arial" w:cs="Arial"/>
          <w:i/>
        </w:rPr>
        <w:t>, Por las rutas de la plata y el añil. Desarrollo del arte colonial religioso hondureño.</w:t>
      </w:r>
      <w:r w:rsidRPr="00A47DB2">
        <w:rPr>
          <w:rFonts w:ascii="Arial" w:hAnsi="Arial" w:cs="Arial"/>
        </w:rPr>
        <w:t xml:space="preserve"> (Tegucigalpa: Fomento cultural Grupo Financiero El Ahorro, 2009)</w:t>
      </w:r>
    </w:p>
  </w:footnote>
  <w:footnote w:id="19">
    <w:p w:rsidR="00C47A48" w:rsidRPr="00A47DB2" w:rsidRDefault="00C47A48" w:rsidP="00C47A48">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Leticia de </w:t>
      </w:r>
      <w:proofErr w:type="spellStart"/>
      <w:r w:rsidRPr="00A47DB2">
        <w:rPr>
          <w:rFonts w:ascii="Arial" w:hAnsi="Arial" w:cs="Arial"/>
        </w:rPr>
        <w:t>Oyuela</w:t>
      </w:r>
      <w:proofErr w:type="spellEnd"/>
      <w:r w:rsidRPr="00A47DB2">
        <w:rPr>
          <w:rFonts w:ascii="Arial" w:hAnsi="Arial" w:cs="Arial"/>
        </w:rPr>
        <w:t xml:space="preserve">, </w:t>
      </w:r>
      <w:r w:rsidRPr="00A47DB2">
        <w:rPr>
          <w:rFonts w:ascii="Arial" w:hAnsi="Arial" w:cs="Arial"/>
          <w:i/>
        </w:rPr>
        <w:t>José Miguel Gómez, pintor criollo</w:t>
      </w:r>
      <w:r w:rsidRPr="00A47DB2">
        <w:rPr>
          <w:rFonts w:ascii="Arial" w:hAnsi="Arial" w:cs="Arial"/>
        </w:rPr>
        <w:t>. (Tegucigalpa: banco Atlántida, 1992).</w:t>
      </w:r>
    </w:p>
  </w:footnote>
  <w:footnote w:id="20">
    <w:p w:rsidR="00C47A48" w:rsidRDefault="00C47A48" w:rsidP="00C47A48">
      <w:pPr>
        <w:pStyle w:val="Textonotapie"/>
      </w:pPr>
      <w:r w:rsidRPr="00A47DB2">
        <w:rPr>
          <w:rStyle w:val="Refdenotaalpie"/>
          <w:rFonts w:ascii="Arial" w:hAnsi="Arial" w:cs="Arial"/>
        </w:rPr>
        <w:footnoteRef/>
      </w:r>
      <w:r w:rsidRPr="00A47DB2">
        <w:rPr>
          <w:rFonts w:ascii="Arial" w:hAnsi="Arial" w:cs="Arial"/>
        </w:rPr>
        <w:t xml:space="preserve"> Leticia de </w:t>
      </w:r>
      <w:proofErr w:type="spellStart"/>
      <w:r w:rsidRPr="00A47DB2">
        <w:rPr>
          <w:rFonts w:ascii="Arial" w:hAnsi="Arial" w:cs="Arial"/>
        </w:rPr>
        <w:t>Oyuela</w:t>
      </w:r>
      <w:proofErr w:type="spellEnd"/>
      <w:r w:rsidRPr="00A47DB2">
        <w:rPr>
          <w:rFonts w:ascii="Arial" w:hAnsi="Arial" w:cs="Arial"/>
        </w:rPr>
        <w:t xml:space="preserve">, </w:t>
      </w:r>
      <w:r w:rsidRPr="00A47DB2">
        <w:rPr>
          <w:rFonts w:ascii="Arial" w:hAnsi="Arial" w:cs="Arial"/>
          <w:i/>
        </w:rPr>
        <w:t>De santos y pecadores: un aporte para la historia de las mentalidades 1546-1910.</w:t>
      </w:r>
      <w:r w:rsidRPr="00A47DB2">
        <w:rPr>
          <w:rFonts w:ascii="Arial" w:hAnsi="Arial" w:cs="Arial"/>
        </w:rPr>
        <w:t xml:space="preserve"> (Tegucigalpa: Editorial </w:t>
      </w:r>
      <w:proofErr w:type="spellStart"/>
      <w:r w:rsidRPr="00A47DB2">
        <w:rPr>
          <w:rFonts w:ascii="Arial" w:hAnsi="Arial" w:cs="Arial"/>
        </w:rPr>
        <w:t>Guaymura</w:t>
      </w:r>
      <w:proofErr w:type="spellEnd"/>
      <w:r w:rsidRPr="00A47DB2">
        <w:rPr>
          <w:rFonts w:ascii="Arial" w:hAnsi="Arial" w:cs="Arial"/>
        </w:rPr>
        <w:t>, 1997)</w:t>
      </w:r>
    </w:p>
  </w:footnote>
  <w:footnote w:id="21">
    <w:p w:rsidR="00C47A48" w:rsidRPr="00A47DB2" w:rsidRDefault="00C47A48" w:rsidP="00C47A48">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Leticia de </w:t>
      </w:r>
      <w:proofErr w:type="spellStart"/>
      <w:r w:rsidRPr="00A47DB2">
        <w:rPr>
          <w:rFonts w:ascii="Arial" w:hAnsi="Arial" w:cs="Arial"/>
        </w:rPr>
        <w:t>Oyuela</w:t>
      </w:r>
      <w:proofErr w:type="spellEnd"/>
      <w:r w:rsidRPr="00A47DB2">
        <w:rPr>
          <w:rFonts w:ascii="Arial" w:hAnsi="Arial" w:cs="Arial"/>
        </w:rPr>
        <w:t xml:space="preserve">, </w:t>
      </w:r>
      <w:r w:rsidRPr="00A47DB2">
        <w:rPr>
          <w:rFonts w:ascii="Arial" w:hAnsi="Arial" w:cs="Arial"/>
          <w:i/>
        </w:rPr>
        <w:t>Historia mínima de Tegucigalpa vista a través de las fiestas del patrono San Miguel a partir de 1680 hasta finales del siglo XIX</w:t>
      </w:r>
      <w:r w:rsidRPr="00A47DB2">
        <w:rPr>
          <w:rFonts w:ascii="Arial" w:hAnsi="Arial" w:cs="Arial"/>
        </w:rPr>
        <w:t xml:space="preserve">. (Tegucigalpa: </w:t>
      </w:r>
      <w:proofErr w:type="spellStart"/>
      <w:r w:rsidRPr="00A47DB2">
        <w:rPr>
          <w:rFonts w:ascii="Arial" w:hAnsi="Arial" w:cs="Arial"/>
        </w:rPr>
        <w:t>Guaymuras</w:t>
      </w:r>
      <w:proofErr w:type="spellEnd"/>
      <w:r w:rsidRPr="00A47DB2">
        <w:rPr>
          <w:rFonts w:ascii="Arial" w:hAnsi="Arial" w:cs="Arial"/>
        </w:rPr>
        <w:t>, 2001)</w:t>
      </w:r>
    </w:p>
  </w:footnote>
  <w:footnote w:id="22">
    <w:p w:rsidR="00C47A48" w:rsidRPr="00A47DB2" w:rsidRDefault="00C47A48" w:rsidP="00C47A48">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Leticia de </w:t>
      </w:r>
      <w:proofErr w:type="spellStart"/>
      <w:r w:rsidRPr="00A47DB2">
        <w:rPr>
          <w:rFonts w:ascii="Arial" w:hAnsi="Arial" w:cs="Arial"/>
        </w:rPr>
        <w:t>Oyuela</w:t>
      </w:r>
      <w:proofErr w:type="spellEnd"/>
      <w:r w:rsidRPr="00A47DB2">
        <w:rPr>
          <w:rFonts w:ascii="Arial" w:hAnsi="Arial" w:cs="Arial"/>
        </w:rPr>
        <w:t xml:space="preserve">, </w:t>
      </w:r>
      <w:r w:rsidRPr="00A47DB2">
        <w:rPr>
          <w:rFonts w:ascii="Arial" w:hAnsi="Arial" w:cs="Arial"/>
          <w:i/>
        </w:rPr>
        <w:t>De la corona a la libertad: documentos comentados para la historia de Honduras, 1778-1870</w:t>
      </w:r>
      <w:r w:rsidRPr="00A47DB2">
        <w:rPr>
          <w:rFonts w:ascii="Arial" w:hAnsi="Arial" w:cs="Arial"/>
        </w:rPr>
        <w:t xml:space="preserve">. (Honduras: Centro de publicaciones Obispado de Choluteca, 1999). </w:t>
      </w:r>
    </w:p>
  </w:footnote>
  <w:footnote w:id="23">
    <w:p w:rsidR="00C47A48" w:rsidRDefault="00C47A48" w:rsidP="00C47A48">
      <w:pPr>
        <w:pStyle w:val="Textonotapie"/>
      </w:pPr>
      <w:r w:rsidRPr="00A47DB2">
        <w:rPr>
          <w:rStyle w:val="Refdenotaalpie"/>
          <w:rFonts w:ascii="Arial" w:hAnsi="Arial" w:cs="Arial"/>
        </w:rPr>
        <w:footnoteRef/>
      </w:r>
      <w:r w:rsidRPr="00A47DB2">
        <w:rPr>
          <w:rFonts w:ascii="Arial" w:hAnsi="Arial" w:cs="Arial"/>
        </w:rPr>
        <w:t xml:space="preserve">Leticia de </w:t>
      </w:r>
      <w:proofErr w:type="spellStart"/>
      <w:r w:rsidRPr="00A47DB2">
        <w:rPr>
          <w:rFonts w:ascii="Arial" w:hAnsi="Arial" w:cs="Arial"/>
        </w:rPr>
        <w:t>Oyuela</w:t>
      </w:r>
      <w:proofErr w:type="spellEnd"/>
      <w:r w:rsidRPr="00A47DB2">
        <w:rPr>
          <w:rFonts w:ascii="Arial" w:hAnsi="Arial" w:cs="Arial"/>
        </w:rPr>
        <w:t xml:space="preserve">, </w:t>
      </w:r>
      <w:r w:rsidRPr="00A47DB2">
        <w:rPr>
          <w:rFonts w:ascii="Arial" w:hAnsi="Arial" w:cs="Arial"/>
          <w:i/>
        </w:rPr>
        <w:t>Honduras: religiosidad popular-Raíz de la identidad</w:t>
      </w:r>
      <w:r w:rsidRPr="00A47DB2">
        <w:rPr>
          <w:rFonts w:ascii="Arial" w:hAnsi="Arial" w:cs="Arial"/>
        </w:rPr>
        <w:t>…</w:t>
      </w:r>
      <w:proofErr w:type="spellStart"/>
      <w:r w:rsidRPr="00A47DB2">
        <w:rPr>
          <w:rFonts w:ascii="Arial" w:hAnsi="Arial" w:cs="Arial"/>
        </w:rPr>
        <w:t>Op.Cit</w:t>
      </w:r>
      <w:proofErr w:type="spellEnd"/>
      <w:r w:rsidRPr="00A47DB2">
        <w:rPr>
          <w:rFonts w:ascii="Arial" w:hAnsi="Arial" w:cs="Arial"/>
        </w:rPr>
        <w:t>.</w:t>
      </w:r>
    </w:p>
  </w:footnote>
  <w:footnote w:id="24">
    <w:p w:rsidR="00C47A48" w:rsidRPr="00A47DB2" w:rsidRDefault="00C47A48" w:rsidP="00C47A48">
      <w:pPr>
        <w:pStyle w:val="Textonotapie"/>
        <w:rPr>
          <w:rFonts w:ascii="Arial" w:hAnsi="Arial" w:cs="Arial"/>
        </w:rPr>
      </w:pPr>
      <w:r w:rsidRPr="00A47DB2">
        <w:rPr>
          <w:rStyle w:val="Refdenotaalpie"/>
          <w:rFonts w:ascii="Arial" w:hAnsi="Arial" w:cs="Arial"/>
        </w:rPr>
        <w:footnoteRef/>
      </w:r>
      <w:r w:rsidRPr="00A47DB2">
        <w:rPr>
          <w:rFonts w:ascii="Arial" w:hAnsi="Arial" w:cs="Arial"/>
        </w:rPr>
        <w:t xml:space="preserve"> Julio José Méndez, </w:t>
      </w:r>
      <w:r w:rsidRPr="00A47DB2">
        <w:rPr>
          <w:rFonts w:ascii="Arial" w:hAnsi="Arial" w:cs="Arial"/>
          <w:i/>
        </w:rPr>
        <w:t>La presencia de la escuela cusqueña en la pintura de la provincia de Honduras durante el siglo XVIII</w:t>
      </w:r>
      <w:r w:rsidRPr="00A47DB2">
        <w:rPr>
          <w:rFonts w:ascii="Arial" w:hAnsi="Arial" w:cs="Arial"/>
        </w:rPr>
        <w:t xml:space="preserve">, Arte y Cultura, Vol. V. No.2. (Julio-Diciembre 2016): 22-34.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24A39"/>
    <w:multiLevelType w:val="hybridMultilevel"/>
    <w:tmpl w:val="0962403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05A52A6C"/>
    <w:multiLevelType w:val="hybridMultilevel"/>
    <w:tmpl w:val="C36A3550"/>
    <w:lvl w:ilvl="0" w:tplc="80D842EC">
      <w:start w:val="1"/>
      <w:numFmt w:val="decimal"/>
      <w:lvlText w:val="%1."/>
      <w:lvlJc w:val="left"/>
      <w:pPr>
        <w:ind w:left="720" w:hanging="360"/>
      </w:pPr>
      <w:rPr>
        <w:rFonts w:ascii="Calibri" w:eastAsia="Calibri" w:hAnsi="Calibri" w:cs="Times New Roman"/>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nsid w:val="26B111B3"/>
    <w:multiLevelType w:val="hybridMultilevel"/>
    <w:tmpl w:val="DD989940"/>
    <w:lvl w:ilvl="0" w:tplc="4CA83A24">
      <w:start w:val="1"/>
      <w:numFmt w:val="lowerLetter"/>
      <w:lvlText w:val="%1)"/>
      <w:lvlJc w:val="left"/>
      <w:pPr>
        <w:ind w:left="720" w:hanging="360"/>
      </w:pPr>
      <w:rPr>
        <w:rFonts w:hint="default"/>
        <w:u w:val="single"/>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33447691"/>
    <w:multiLevelType w:val="hybridMultilevel"/>
    <w:tmpl w:val="611CF2C4"/>
    <w:lvl w:ilvl="0" w:tplc="61E27510">
      <w:start w:val="1"/>
      <w:numFmt w:val="upperRoman"/>
      <w:lvlText w:val="%1."/>
      <w:lvlJc w:val="left"/>
      <w:pPr>
        <w:ind w:left="1080" w:hanging="720"/>
      </w:pPr>
      <w:rPr>
        <w:rFonts w:hint="default"/>
        <w:sz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nsid w:val="41994F17"/>
    <w:multiLevelType w:val="hybridMultilevel"/>
    <w:tmpl w:val="E4B0E8C2"/>
    <w:lvl w:ilvl="0" w:tplc="13F03F5A">
      <w:numFmt w:val="bullet"/>
      <w:lvlText w:val="-"/>
      <w:lvlJc w:val="left"/>
      <w:pPr>
        <w:ind w:left="720" w:hanging="360"/>
      </w:pPr>
      <w:rPr>
        <w:rFonts w:ascii="Calibri" w:eastAsia="Calibri" w:hAnsi="Calibri" w:cs="Calibri" w:hint="default"/>
      </w:rPr>
    </w:lvl>
    <w:lvl w:ilvl="1" w:tplc="480A0003">
      <w:start w:val="1"/>
      <w:numFmt w:val="bullet"/>
      <w:lvlText w:val="o"/>
      <w:lvlJc w:val="left"/>
      <w:pPr>
        <w:ind w:left="1440" w:hanging="360"/>
      </w:pPr>
      <w:rPr>
        <w:rFonts w:ascii="Courier New" w:hAnsi="Courier New" w:cs="Courier New" w:hint="default"/>
      </w:rPr>
    </w:lvl>
    <w:lvl w:ilvl="2" w:tplc="480A0005">
      <w:start w:val="1"/>
      <w:numFmt w:val="bullet"/>
      <w:lvlText w:val=""/>
      <w:lvlJc w:val="left"/>
      <w:pPr>
        <w:ind w:left="2160" w:hanging="360"/>
      </w:pPr>
      <w:rPr>
        <w:rFonts w:ascii="Wingdings" w:hAnsi="Wingdings" w:hint="default"/>
      </w:rPr>
    </w:lvl>
    <w:lvl w:ilvl="3" w:tplc="480A0001">
      <w:start w:val="1"/>
      <w:numFmt w:val="bullet"/>
      <w:lvlText w:val=""/>
      <w:lvlJc w:val="left"/>
      <w:pPr>
        <w:ind w:left="2880" w:hanging="360"/>
      </w:pPr>
      <w:rPr>
        <w:rFonts w:ascii="Symbol" w:hAnsi="Symbol" w:hint="default"/>
      </w:rPr>
    </w:lvl>
    <w:lvl w:ilvl="4" w:tplc="480A0003">
      <w:start w:val="1"/>
      <w:numFmt w:val="bullet"/>
      <w:lvlText w:val="o"/>
      <w:lvlJc w:val="left"/>
      <w:pPr>
        <w:ind w:left="3600" w:hanging="360"/>
      </w:pPr>
      <w:rPr>
        <w:rFonts w:ascii="Courier New" w:hAnsi="Courier New" w:cs="Courier New" w:hint="default"/>
      </w:rPr>
    </w:lvl>
    <w:lvl w:ilvl="5" w:tplc="480A0005">
      <w:start w:val="1"/>
      <w:numFmt w:val="bullet"/>
      <w:lvlText w:val=""/>
      <w:lvlJc w:val="left"/>
      <w:pPr>
        <w:ind w:left="4320" w:hanging="360"/>
      </w:pPr>
      <w:rPr>
        <w:rFonts w:ascii="Wingdings" w:hAnsi="Wingdings" w:hint="default"/>
      </w:rPr>
    </w:lvl>
    <w:lvl w:ilvl="6" w:tplc="480A0001">
      <w:start w:val="1"/>
      <w:numFmt w:val="bullet"/>
      <w:lvlText w:val=""/>
      <w:lvlJc w:val="left"/>
      <w:pPr>
        <w:ind w:left="5040" w:hanging="360"/>
      </w:pPr>
      <w:rPr>
        <w:rFonts w:ascii="Symbol" w:hAnsi="Symbol" w:hint="default"/>
      </w:rPr>
    </w:lvl>
    <w:lvl w:ilvl="7" w:tplc="480A0003">
      <w:start w:val="1"/>
      <w:numFmt w:val="bullet"/>
      <w:lvlText w:val="o"/>
      <w:lvlJc w:val="left"/>
      <w:pPr>
        <w:ind w:left="5760" w:hanging="360"/>
      </w:pPr>
      <w:rPr>
        <w:rFonts w:ascii="Courier New" w:hAnsi="Courier New" w:cs="Courier New" w:hint="default"/>
      </w:rPr>
    </w:lvl>
    <w:lvl w:ilvl="8" w:tplc="480A0005">
      <w:start w:val="1"/>
      <w:numFmt w:val="bullet"/>
      <w:lvlText w:val=""/>
      <w:lvlJc w:val="left"/>
      <w:pPr>
        <w:ind w:left="6480" w:hanging="360"/>
      </w:pPr>
      <w:rPr>
        <w:rFonts w:ascii="Wingdings" w:hAnsi="Wingdings" w:hint="default"/>
      </w:rPr>
    </w:lvl>
  </w:abstractNum>
  <w:abstractNum w:abstractNumId="5">
    <w:nsid w:val="75B438FE"/>
    <w:multiLevelType w:val="hybridMultilevel"/>
    <w:tmpl w:val="DD24586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F4"/>
    <w:rsid w:val="001603E3"/>
    <w:rsid w:val="00173A2A"/>
    <w:rsid w:val="001D25F5"/>
    <w:rsid w:val="002D3397"/>
    <w:rsid w:val="002D5DE9"/>
    <w:rsid w:val="00333F76"/>
    <w:rsid w:val="003F38D9"/>
    <w:rsid w:val="00435227"/>
    <w:rsid w:val="0049537B"/>
    <w:rsid w:val="00573EC3"/>
    <w:rsid w:val="005D7F53"/>
    <w:rsid w:val="006053E3"/>
    <w:rsid w:val="00622F2F"/>
    <w:rsid w:val="006B2221"/>
    <w:rsid w:val="007522DD"/>
    <w:rsid w:val="007622BC"/>
    <w:rsid w:val="007A3C8C"/>
    <w:rsid w:val="00835CD1"/>
    <w:rsid w:val="008B7DA5"/>
    <w:rsid w:val="008C7587"/>
    <w:rsid w:val="008E3EB6"/>
    <w:rsid w:val="008F3DE4"/>
    <w:rsid w:val="009030A0"/>
    <w:rsid w:val="00AC547F"/>
    <w:rsid w:val="00B47376"/>
    <w:rsid w:val="00B479A5"/>
    <w:rsid w:val="00B55DF0"/>
    <w:rsid w:val="00BB410B"/>
    <w:rsid w:val="00C234F4"/>
    <w:rsid w:val="00C329E2"/>
    <w:rsid w:val="00C4699D"/>
    <w:rsid w:val="00C46F1C"/>
    <w:rsid w:val="00C47A48"/>
    <w:rsid w:val="00D91131"/>
    <w:rsid w:val="00DD2737"/>
    <w:rsid w:val="00E82B9C"/>
    <w:rsid w:val="00ED08F0"/>
    <w:rsid w:val="00EF3A00"/>
    <w:rsid w:val="00F705AD"/>
    <w:rsid w:val="00FB243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2418C-F0B0-43D1-A611-D5BC117D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29E2"/>
    <w:rPr>
      <w:color w:val="0563C1" w:themeColor="hyperlink"/>
      <w:u w:val="single"/>
    </w:rPr>
  </w:style>
  <w:style w:type="paragraph" w:styleId="Textonotapie">
    <w:name w:val="footnote text"/>
    <w:aliases w:val="fn,ft"/>
    <w:basedOn w:val="Normal"/>
    <w:link w:val="TextonotapieCar"/>
    <w:uiPriority w:val="99"/>
    <w:unhideWhenUsed/>
    <w:rsid w:val="007A3C8C"/>
    <w:pPr>
      <w:spacing w:after="0" w:line="240" w:lineRule="auto"/>
    </w:pPr>
    <w:rPr>
      <w:sz w:val="20"/>
      <w:szCs w:val="20"/>
    </w:rPr>
  </w:style>
  <w:style w:type="character" w:customStyle="1" w:styleId="TextonotapieCar">
    <w:name w:val="Texto nota pie Car"/>
    <w:aliases w:val="fn Car,ft Car"/>
    <w:basedOn w:val="Fuentedeprrafopredeter"/>
    <w:link w:val="Textonotapie"/>
    <w:uiPriority w:val="99"/>
    <w:rsid w:val="007A3C8C"/>
    <w:rPr>
      <w:sz w:val="20"/>
      <w:szCs w:val="20"/>
    </w:rPr>
  </w:style>
  <w:style w:type="character" w:styleId="Refdenotaalpie">
    <w:name w:val="footnote reference"/>
    <w:basedOn w:val="Fuentedeprrafopredeter"/>
    <w:uiPriority w:val="99"/>
    <w:semiHidden/>
    <w:unhideWhenUsed/>
    <w:rsid w:val="007A3C8C"/>
    <w:rPr>
      <w:vertAlign w:val="superscript"/>
    </w:rPr>
  </w:style>
  <w:style w:type="paragraph" w:styleId="Prrafodelista">
    <w:name w:val="List Paragraph"/>
    <w:basedOn w:val="Normal"/>
    <w:uiPriority w:val="34"/>
    <w:qFormat/>
    <w:rsid w:val="007522DD"/>
    <w:pPr>
      <w:ind w:left="720"/>
      <w:contextualSpacing/>
    </w:pPr>
  </w:style>
  <w:style w:type="character" w:styleId="Refdecomentario">
    <w:name w:val="annotation reference"/>
    <w:basedOn w:val="Fuentedeprrafopredeter"/>
    <w:uiPriority w:val="99"/>
    <w:semiHidden/>
    <w:unhideWhenUsed/>
    <w:rsid w:val="00D91131"/>
    <w:rPr>
      <w:sz w:val="16"/>
      <w:szCs w:val="16"/>
    </w:rPr>
  </w:style>
  <w:style w:type="paragraph" w:styleId="Textocomentario">
    <w:name w:val="annotation text"/>
    <w:basedOn w:val="Normal"/>
    <w:link w:val="TextocomentarioCar"/>
    <w:uiPriority w:val="99"/>
    <w:semiHidden/>
    <w:unhideWhenUsed/>
    <w:rsid w:val="00D911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1131"/>
    <w:rPr>
      <w:sz w:val="20"/>
      <w:szCs w:val="20"/>
    </w:rPr>
  </w:style>
  <w:style w:type="paragraph" w:styleId="Textodeglobo">
    <w:name w:val="Balloon Text"/>
    <w:basedOn w:val="Normal"/>
    <w:link w:val="TextodegloboCar"/>
    <w:uiPriority w:val="99"/>
    <w:semiHidden/>
    <w:unhideWhenUsed/>
    <w:rsid w:val="00D911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1131"/>
    <w:rPr>
      <w:rFonts w:ascii="Segoe UI" w:hAnsi="Segoe UI" w:cs="Segoe UI"/>
      <w:sz w:val="18"/>
      <w:szCs w:val="18"/>
    </w:rPr>
  </w:style>
  <w:style w:type="character" w:customStyle="1" w:styleId="apple-converted-space">
    <w:name w:val="apple-converted-space"/>
    <w:basedOn w:val="Fuentedeprrafopredeter"/>
    <w:rsid w:val="00C47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jsega19@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edalyc.org/articulo.oa" TargetMode="External"/><Relationship Id="rId2" Type="http://schemas.openxmlformats.org/officeDocument/2006/relationships/hyperlink" Target="http://www.cervantesvirtual.com/nd/ark:/59851/bmc2f810" TargetMode="External"/><Relationship Id="rId1" Type="http://schemas.openxmlformats.org/officeDocument/2006/relationships/hyperlink" Target="http://www.historicas.unam.mx/publicaciones/publicadigital/%20libros/cielo/infiern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3474</Words>
  <Characters>19108</Characters>
  <Application>Microsoft Office Word</Application>
  <DocSecurity>4</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jjsega19@hotmail.com</dc:creator>
  <cp:keywords/>
  <dc:description/>
  <cp:lastModifiedBy>DELL</cp:lastModifiedBy>
  <cp:revision>2</cp:revision>
  <dcterms:created xsi:type="dcterms:W3CDTF">2017-10-19T02:25:00Z</dcterms:created>
  <dcterms:modified xsi:type="dcterms:W3CDTF">2017-10-19T02:25:00Z</dcterms:modified>
</cp:coreProperties>
</file>