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8675" w14:textId="77777777" w:rsidR="002F2213" w:rsidRPr="00156A39" w:rsidRDefault="002F2213" w:rsidP="00BA3693">
      <w:pPr>
        <w:pStyle w:val="Textoindependiente"/>
        <w:spacing w:line="480" w:lineRule="auto"/>
        <w:jc w:val="center"/>
        <w:rPr>
          <w:rFonts w:ascii="Arial" w:hAnsi="Arial" w:cs="Arial"/>
          <w:b/>
          <w:lang w:val="es-MX"/>
        </w:rPr>
      </w:pPr>
      <w:bookmarkStart w:id="0" w:name="_GoBack"/>
      <w:bookmarkEnd w:id="0"/>
      <w:r w:rsidRPr="00156A39">
        <w:rPr>
          <w:rFonts w:ascii="Arial" w:hAnsi="Arial" w:cs="Arial"/>
          <w:b/>
          <w:lang w:val="es-MX"/>
        </w:rPr>
        <w:t xml:space="preserve">Modernidad y salud: </w:t>
      </w:r>
      <w:r w:rsidR="00623AE1" w:rsidRPr="00156A39">
        <w:rPr>
          <w:rFonts w:ascii="Arial" w:hAnsi="Arial" w:cs="Arial"/>
          <w:b/>
          <w:lang w:val="es-MX"/>
        </w:rPr>
        <w:t xml:space="preserve">impacto de los </w:t>
      </w:r>
      <w:r w:rsidRPr="00156A39">
        <w:rPr>
          <w:rFonts w:ascii="Arial" w:hAnsi="Arial" w:cs="Arial"/>
          <w:b/>
          <w:lang w:val="es-MX"/>
        </w:rPr>
        <w:t xml:space="preserve">modelos y prácticas </w:t>
      </w:r>
      <w:r w:rsidR="00623AE1" w:rsidRPr="00156A39">
        <w:rPr>
          <w:rFonts w:ascii="Arial" w:hAnsi="Arial" w:cs="Arial"/>
          <w:b/>
          <w:lang w:val="es-MX"/>
        </w:rPr>
        <w:t>higienistas en la construcción de la nueva capital de Honduras</w:t>
      </w:r>
      <w:r w:rsidRPr="00156A39">
        <w:rPr>
          <w:rFonts w:ascii="Arial" w:hAnsi="Arial" w:cs="Arial"/>
          <w:b/>
          <w:lang w:val="es-MX"/>
        </w:rPr>
        <w:t xml:space="preserve"> </w:t>
      </w:r>
      <w:r w:rsidR="00623AE1" w:rsidRPr="00156A39">
        <w:rPr>
          <w:rFonts w:ascii="Arial" w:hAnsi="Arial" w:cs="Arial"/>
          <w:b/>
          <w:lang w:val="es-MX"/>
        </w:rPr>
        <w:t xml:space="preserve">al cambio de siglo </w:t>
      </w:r>
      <w:r w:rsidRPr="00156A39">
        <w:rPr>
          <w:rFonts w:ascii="Arial" w:hAnsi="Arial" w:cs="Arial"/>
          <w:b/>
          <w:lang w:val="es-MX"/>
        </w:rPr>
        <w:t>(XIX-XX)</w:t>
      </w:r>
      <w:r w:rsidR="00156A39">
        <w:rPr>
          <w:rFonts w:ascii="Arial" w:hAnsi="Arial" w:cs="Arial"/>
          <w:b/>
          <w:lang w:val="es-MX"/>
        </w:rPr>
        <w:t xml:space="preserve"> </w:t>
      </w:r>
      <w:r w:rsidR="00BE76E0" w:rsidRPr="00156A39">
        <w:rPr>
          <w:rFonts w:ascii="Arial" w:hAnsi="Arial" w:cs="Arial"/>
          <w:b/>
          <w:lang w:val="es-MX"/>
        </w:rPr>
        <w:t>*</w:t>
      </w:r>
    </w:p>
    <w:p w14:paraId="75E2191B" w14:textId="77777777" w:rsidR="002F2213" w:rsidRPr="00156A39" w:rsidRDefault="002F2213" w:rsidP="00BA3693">
      <w:pPr>
        <w:pStyle w:val="Textoindependiente"/>
        <w:spacing w:line="480" w:lineRule="auto"/>
        <w:jc w:val="right"/>
        <w:rPr>
          <w:rFonts w:ascii="Arial" w:hAnsi="Arial" w:cs="Arial"/>
          <w:lang w:val="pt-PT"/>
        </w:rPr>
      </w:pPr>
      <w:r w:rsidRPr="00156A39">
        <w:rPr>
          <w:rFonts w:ascii="Arial" w:hAnsi="Arial" w:cs="Arial"/>
          <w:lang w:val="pt-PT"/>
        </w:rPr>
        <w:t>Daniela  Navarrete Calix, M.Sc.</w:t>
      </w:r>
      <w:r w:rsidR="00553694" w:rsidRPr="00156A39">
        <w:rPr>
          <w:rFonts w:ascii="Arial" w:hAnsi="Arial" w:cs="Arial"/>
          <w:lang w:val="pt-PT"/>
        </w:rPr>
        <w:t>**</w:t>
      </w:r>
    </w:p>
    <w:p w14:paraId="7DEA2282" w14:textId="77777777" w:rsidR="003A5C08" w:rsidRPr="00156A39" w:rsidRDefault="00611F2A" w:rsidP="00BA3693">
      <w:pPr>
        <w:pStyle w:val="Textoindependiente"/>
        <w:spacing w:line="480" w:lineRule="auto"/>
        <w:rPr>
          <w:rFonts w:ascii="Arial" w:hAnsi="Arial" w:cs="Arial"/>
          <w:lang w:val="es-MX"/>
        </w:rPr>
      </w:pPr>
      <w:r w:rsidRPr="00156A39">
        <w:rPr>
          <w:rFonts w:ascii="Arial" w:hAnsi="Arial" w:cs="Arial"/>
          <w:lang w:val="es-MX"/>
        </w:rPr>
        <w:t>Resumen</w:t>
      </w:r>
    </w:p>
    <w:p w14:paraId="1A3ABF41" w14:textId="77777777" w:rsidR="002F2213" w:rsidRPr="00156A39" w:rsidRDefault="00553694" w:rsidP="00BA3693">
      <w:pPr>
        <w:pStyle w:val="Textoindependiente"/>
        <w:spacing w:line="480" w:lineRule="auto"/>
        <w:rPr>
          <w:rFonts w:ascii="Arial" w:hAnsi="Arial" w:cs="Arial"/>
          <w:lang w:val="es-MX"/>
        </w:rPr>
      </w:pPr>
      <w:r w:rsidRPr="00156A39">
        <w:rPr>
          <w:rFonts w:ascii="Arial" w:hAnsi="Arial" w:cs="Arial"/>
          <w:lang w:val="es-HN"/>
        </w:rPr>
        <w:t xml:space="preserve">El presente es un </w:t>
      </w:r>
      <w:r w:rsidRPr="00156A39">
        <w:rPr>
          <w:rFonts w:ascii="Arial" w:hAnsi="Arial" w:cs="Arial"/>
          <w:lang w:val="es-ES_tradnl"/>
        </w:rPr>
        <w:t xml:space="preserve">estudio </w:t>
      </w:r>
      <w:r w:rsidR="00704B2B" w:rsidRPr="00156A39">
        <w:rPr>
          <w:rFonts w:ascii="Arial" w:hAnsi="Arial" w:cs="Arial"/>
          <w:lang w:val="es-ES_tradnl"/>
        </w:rPr>
        <w:t xml:space="preserve">de caso </w:t>
      </w:r>
      <w:r w:rsidRPr="00156A39">
        <w:rPr>
          <w:rFonts w:ascii="Arial" w:hAnsi="Arial" w:cs="Arial"/>
          <w:lang w:val="es-ES_tradnl"/>
        </w:rPr>
        <w:t>histórico</w:t>
      </w:r>
      <w:r w:rsidR="00704B2B" w:rsidRPr="00156A39">
        <w:rPr>
          <w:rFonts w:ascii="Arial" w:hAnsi="Arial" w:cs="Arial"/>
          <w:lang w:val="es-ES_tradnl"/>
        </w:rPr>
        <w:t>-</w:t>
      </w:r>
      <w:r w:rsidRPr="00156A39">
        <w:rPr>
          <w:rFonts w:ascii="Arial" w:hAnsi="Arial" w:cs="Arial"/>
          <w:lang w:val="es-ES_tradnl"/>
        </w:rPr>
        <w:t>cronológico</w:t>
      </w:r>
      <w:r w:rsidR="00704B2B" w:rsidRPr="00156A39">
        <w:rPr>
          <w:rFonts w:ascii="Arial" w:hAnsi="Arial" w:cs="Arial"/>
          <w:lang w:val="es-ES_tradnl"/>
        </w:rPr>
        <w:t xml:space="preserve"> y urbano</w:t>
      </w:r>
      <w:r w:rsidR="00B54BD7" w:rsidRPr="00156A39">
        <w:rPr>
          <w:rFonts w:ascii="Arial" w:hAnsi="Arial" w:cs="Arial"/>
          <w:lang w:val="es-ES_tradnl"/>
        </w:rPr>
        <w:t>,</w:t>
      </w:r>
      <w:r w:rsidRPr="00156A39">
        <w:rPr>
          <w:rFonts w:ascii="Arial" w:hAnsi="Arial" w:cs="Arial"/>
          <w:lang w:val="es-ES_tradnl"/>
        </w:rPr>
        <w:t xml:space="preserve"> que </w:t>
      </w:r>
      <w:r w:rsidR="008562F3" w:rsidRPr="00156A39">
        <w:rPr>
          <w:rFonts w:ascii="Arial" w:hAnsi="Arial" w:cs="Arial"/>
          <w:lang w:val="es-ES_tradnl"/>
        </w:rPr>
        <w:t xml:space="preserve">analiza </w:t>
      </w:r>
      <w:r w:rsidR="00704B2B" w:rsidRPr="00156A39">
        <w:rPr>
          <w:rFonts w:ascii="Arial" w:hAnsi="Arial" w:cs="Arial"/>
          <w:lang w:val="es-ES_tradnl"/>
        </w:rPr>
        <w:t xml:space="preserve">la implementación </w:t>
      </w:r>
      <w:r w:rsidR="00B54BD7" w:rsidRPr="00156A39">
        <w:rPr>
          <w:rFonts w:ascii="Arial" w:hAnsi="Arial" w:cs="Arial"/>
          <w:lang w:val="es-ES_tradnl"/>
        </w:rPr>
        <w:t>del higienismo</w:t>
      </w:r>
      <w:r w:rsidR="00704B2B" w:rsidRPr="00156A39">
        <w:rPr>
          <w:rFonts w:ascii="Arial" w:hAnsi="Arial" w:cs="Arial"/>
          <w:lang w:val="es-ES_tradnl"/>
        </w:rPr>
        <w:t xml:space="preserve"> en </w:t>
      </w:r>
      <w:r w:rsidR="00B54BD7" w:rsidRPr="00156A39">
        <w:rPr>
          <w:rFonts w:ascii="Arial" w:hAnsi="Arial" w:cs="Arial"/>
          <w:lang w:val="es-ES_tradnl"/>
        </w:rPr>
        <w:t>Tegucigalpa durante los</w:t>
      </w:r>
      <w:r w:rsidR="00704B2B" w:rsidRPr="00156A39">
        <w:rPr>
          <w:rFonts w:ascii="Arial" w:hAnsi="Arial" w:cs="Arial"/>
          <w:lang w:val="es-ES_tradnl"/>
        </w:rPr>
        <w:t xml:space="preserve"> </w:t>
      </w:r>
      <w:r w:rsidR="008562F3" w:rsidRPr="00156A39">
        <w:rPr>
          <w:rFonts w:ascii="Arial" w:hAnsi="Arial" w:cs="Arial"/>
          <w:lang w:val="es-ES_tradnl"/>
        </w:rPr>
        <w:t>gobiernos liberales hondureños de cambio de siglo. E</w:t>
      </w:r>
      <w:r w:rsidRPr="00156A39">
        <w:rPr>
          <w:rFonts w:ascii="Arial" w:hAnsi="Arial" w:cs="Arial"/>
          <w:lang w:val="es-ES_tradnl"/>
        </w:rPr>
        <w:t>xplora</w:t>
      </w:r>
      <w:r w:rsidR="008562F3" w:rsidRPr="00156A39">
        <w:rPr>
          <w:rFonts w:ascii="Arial" w:hAnsi="Arial" w:cs="Arial"/>
          <w:lang w:val="es-ES_tradnl"/>
        </w:rPr>
        <w:t>remos</w:t>
      </w:r>
      <w:r w:rsidRPr="00156A39">
        <w:rPr>
          <w:rFonts w:ascii="Arial" w:hAnsi="Arial" w:cs="Arial"/>
          <w:lang w:val="es-ES_tradnl"/>
        </w:rPr>
        <w:t xml:space="preserve"> los modelos higienistas </w:t>
      </w:r>
      <w:r w:rsidR="00B54BD7" w:rsidRPr="00156A39">
        <w:rPr>
          <w:rFonts w:ascii="Arial" w:hAnsi="Arial" w:cs="Arial"/>
          <w:lang w:val="es-ES_tradnl"/>
        </w:rPr>
        <w:t xml:space="preserve">aplicados, </w:t>
      </w:r>
      <w:r w:rsidRPr="00156A39">
        <w:rPr>
          <w:rFonts w:ascii="Arial" w:hAnsi="Arial" w:cs="Arial"/>
          <w:lang w:val="es-ES_tradnl"/>
        </w:rPr>
        <w:t>las prácticas que de ellos derivaron</w:t>
      </w:r>
      <w:r w:rsidR="00B615B4" w:rsidRPr="00156A39">
        <w:rPr>
          <w:rFonts w:ascii="Arial" w:hAnsi="Arial" w:cs="Arial"/>
          <w:lang w:val="es-ES_tradnl"/>
        </w:rPr>
        <w:t xml:space="preserve"> en</w:t>
      </w:r>
      <w:r w:rsidRPr="00156A39">
        <w:rPr>
          <w:rFonts w:ascii="Arial" w:hAnsi="Arial" w:cs="Arial"/>
          <w:lang w:val="es-ES_tradnl"/>
        </w:rPr>
        <w:t xml:space="preserve"> </w:t>
      </w:r>
      <w:r w:rsidR="00B615B4" w:rsidRPr="00156A39">
        <w:rPr>
          <w:rFonts w:ascii="Arial" w:hAnsi="Arial" w:cs="Arial"/>
          <w:lang w:val="es-ES_tradnl"/>
        </w:rPr>
        <w:t xml:space="preserve">sus pobladores </w:t>
      </w:r>
      <w:r w:rsidRPr="00156A39">
        <w:rPr>
          <w:rFonts w:ascii="Arial" w:hAnsi="Arial" w:cs="Arial"/>
          <w:lang w:val="es-ES_tradnl"/>
        </w:rPr>
        <w:t xml:space="preserve">y el impacto general que tuvieron en la construcción </w:t>
      </w:r>
      <w:r w:rsidR="00DE19F2" w:rsidRPr="00156A39">
        <w:rPr>
          <w:rFonts w:ascii="Arial" w:hAnsi="Arial" w:cs="Arial"/>
          <w:lang w:val="es-ES_tradnl"/>
        </w:rPr>
        <w:t xml:space="preserve">de la ciudad </w:t>
      </w:r>
      <w:r w:rsidRPr="00156A39">
        <w:rPr>
          <w:rFonts w:ascii="Arial" w:hAnsi="Arial" w:cs="Arial"/>
          <w:lang w:val="es-ES_tradnl"/>
        </w:rPr>
        <w:t xml:space="preserve">como capital. </w:t>
      </w:r>
      <w:r w:rsidR="008562F3" w:rsidRPr="00156A39">
        <w:rPr>
          <w:rFonts w:ascii="Arial" w:hAnsi="Arial" w:cs="Arial"/>
          <w:lang w:val="es-HN"/>
        </w:rPr>
        <w:t xml:space="preserve">La modernidad es el eje transversal en el llamado reformismo liberal republicano, que buscaba desde las independencias romper con el </w:t>
      </w:r>
      <w:r w:rsidR="008562F3" w:rsidRPr="00156A39">
        <w:rPr>
          <w:rFonts w:ascii="Arial" w:hAnsi="Arial" w:cs="Arial"/>
          <w:i/>
          <w:lang w:val="es-HN"/>
        </w:rPr>
        <w:t xml:space="preserve">Ancien régime </w:t>
      </w:r>
      <w:r w:rsidR="008562F3" w:rsidRPr="00156A39">
        <w:rPr>
          <w:rFonts w:ascii="Arial" w:hAnsi="Arial" w:cs="Arial"/>
          <w:lang w:val="es-HN"/>
        </w:rPr>
        <w:t xml:space="preserve">monárquico hispánico. </w:t>
      </w:r>
      <w:r w:rsidR="00F5106F" w:rsidRPr="00156A39">
        <w:rPr>
          <w:rFonts w:ascii="Arial" w:hAnsi="Arial" w:cs="Arial"/>
          <w:lang w:val="es-HN"/>
        </w:rPr>
        <w:t>Por su condición de capital y modelo nacional</w:t>
      </w:r>
      <w:r w:rsidR="00D82BAC" w:rsidRPr="00156A39">
        <w:rPr>
          <w:rFonts w:ascii="Arial" w:hAnsi="Arial" w:cs="Arial"/>
          <w:lang w:val="es-HN"/>
        </w:rPr>
        <w:t>, e</w:t>
      </w:r>
      <w:r w:rsidR="002F2213" w:rsidRPr="00156A39">
        <w:rPr>
          <w:rFonts w:ascii="Arial" w:hAnsi="Arial" w:cs="Arial"/>
          <w:lang w:val="es-HN"/>
        </w:rPr>
        <w:t>l espacio urbano</w:t>
      </w:r>
      <w:r w:rsidR="00C9252E" w:rsidRPr="00156A39">
        <w:rPr>
          <w:rFonts w:ascii="Arial" w:hAnsi="Arial" w:cs="Arial"/>
          <w:lang w:val="es-HN"/>
        </w:rPr>
        <w:t xml:space="preserve"> </w:t>
      </w:r>
      <w:r w:rsidR="00D82BAC" w:rsidRPr="00156A39">
        <w:rPr>
          <w:rFonts w:ascii="Arial" w:hAnsi="Arial" w:cs="Arial"/>
          <w:lang w:val="es-HN"/>
        </w:rPr>
        <w:t xml:space="preserve">de </w:t>
      </w:r>
      <w:r w:rsidR="00C9252E" w:rsidRPr="00156A39">
        <w:rPr>
          <w:rFonts w:ascii="Arial" w:hAnsi="Arial" w:cs="Arial"/>
          <w:lang w:val="es-HN"/>
        </w:rPr>
        <w:t>Tegucigalpa</w:t>
      </w:r>
      <w:r w:rsidR="00B615B4" w:rsidRPr="00156A39">
        <w:rPr>
          <w:rFonts w:ascii="Arial" w:hAnsi="Arial" w:cs="Arial"/>
          <w:lang w:val="es-HN"/>
        </w:rPr>
        <w:t xml:space="preserve"> fue privilegiado en el caso hondureño</w:t>
      </w:r>
      <w:r w:rsidR="002F2213" w:rsidRPr="00156A39">
        <w:rPr>
          <w:rFonts w:ascii="Arial" w:hAnsi="Arial" w:cs="Arial"/>
          <w:lang w:val="es-HN"/>
        </w:rPr>
        <w:t>.</w:t>
      </w:r>
      <w:r w:rsidR="008562F3" w:rsidRPr="00156A39">
        <w:rPr>
          <w:rFonts w:ascii="Arial" w:hAnsi="Arial" w:cs="Arial"/>
          <w:lang w:val="es-HN"/>
        </w:rPr>
        <w:t xml:space="preserve"> </w:t>
      </w:r>
      <w:r w:rsidR="00F5106F" w:rsidRPr="00156A39">
        <w:rPr>
          <w:rFonts w:ascii="Arial" w:hAnsi="Arial" w:cs="Arial"/>
          <w:lang w:val="es-HN"/>
        </w:rPr>
        <w:t>E</w:t>
      </w:r>
      <w:r w:rsidR="00D82BAC" w:rsidRPr="00156A39">
        <w:rPr>
          <w:rFonts w:ascii="Arial" w:hAnsi="Arial" w:cs="Arial"/>
          <w:lang w:val="es-ES_tradnl"/>
        </w:rPr>
        <w:t>ra</w:t>
      </w:r>
      <w:r w:rsidR="00F5106F" w:rsidRPr="00156A39">
        <w:rPr>
          <w:rFonts w:ascii="Arial" w:hAnsi="Arial" w:cs="Arial"/>
          <w:lang w:val="es-ES_tradnl"/>
        </w:rPr>
        <w:t xml:space="preserve"> </w:t>
      </w:r>
      <w:r w:rsidR="00D82BAC" w:rsidRPr="00156A39">
        <w:rPr>
          <w:rFonts w:ascii="Arial" w:hAnsi="Arial" w:cs="Arial"/>
          <w:lang w:val="es-ES_tradnl"/>
        </w:rPr>
        <w:t>fundamental sanearla y ordenarla</w:t>
      </w:r>
      <w:r w:rsidR="00F5106F" w:rsidRPr="00156A39">
        <w:rPr>
          <w:rFonts w:ascii="Arial" w:hAnsi="Arial" w:cs="Arial"/>
          <w:lang w:val="es-ES_tradnl"/>
        </w:rPr>
        <w:t xml:space="preserve"> mediante obras de infraestructura sanitaria, pero también crear una cultura de higiene, emitiendo leyes e inculcando hábitos de higiene pública y privada a la población. </w:t>
      </w:r>
      <w:r w:rsidR="00B54BD7" w:rsidRPr="00156A39">
        <w:rPr>
          <w:rFonts w:ascii="Arial" w:hAnsi="Arial" w:cs="Arial"/>
          <w:lang w:val="es-ES_tradnl"/>
        </w:rPr>
        <w:t>¿Q</w:t>
      </w:r>
      <w:r w:rsidR="00D82BAC" w:rsidRPr="00156A39">
        <w:rPr>
          <w:rFonts w:ascii="Arial" w:hAnsi="Arial" w:cs="Arial"/>
          <w:lang w:val="es-ES_tradnl"/>
        </w:rPr>
        <w:t>uiénes acompañaron al</w:t>
      </w:r>
      <w:r w:rsidR="008562F3" w:rsidRPr="00156A39">
        <w:rPr>
          <w:rFonts w:ascii="Arial" w:hAnsi="Arial" w:cs="Arial"/>
          <w:lang w:val="es-HN"/>
        </w:rPr>
        <w:t xml:space="preserve"> Estado hondureño </w:t>
      </w:r>
      <w:r w:rsidR="00D82BAC" w:rsidRPr="00156A39">
        <w:rPr>
          <w:rFonts w:ascii="Arial" w:hAnsi="Arial" w:cs="Arial"/>
          <w:lang w:val="es-HN"/>
        </w:rPr>
        <w:t>en la hi</w:t>
      </w:r>
      <w:r w:rsidR="008562F3" w:rsidRPr="00156A39">
        <w:rPr>
          <w:rFonts w:ascii="Arial" w:hAnsi="Arial" w:cs="Arial"/>
          <w:lang w:val="es-HN"/>
        </w:rPr>
        <w:t xml:space="preserve">gienización de </w:t>
      </w:r>
      <w:r w:rsidR="00D82BAC" w:rsidRPr="00156A39">
        <w:rPr>
          <w:rFonts w:ascii="Arial" w:hAnsi="Arial" w:cs="Arial"/>
          <w:lang w:val="es-HN"/>
        </w:rPr>
        <w:t xml:space="preserve">la capital? </w:t>
      </w:r>
      <w:r w:rsidR="000231EB" w:rsidRPr="00156A39">
        <w:rPr>
          <w:rFonts w:ascii="Arial" w:hAnsi="Arial" w:cs="Arial"/>
          <w:lang w:val="es-HN"/>
        </w:rPr>
        <w:t xml:space="preserve">¿Cuáles </w:t>
      </w:r>
      <w:r w:rsidR="00D82BAC" w:rsidRPr="00156A39">
        <w:rPr>
          <w:rFonts w:ascii="Arial" w:hAnsi="Arial" w:cs="Arial"/>
          <w:lang w:val="es-HN"/>
        </w:rPr>
        <w:t xml:space="preserve">eran </w:t>
      </w:r>
      <w:r w:rsidR="001E3FC2" w:rsidRPr="00156A39">
        <w:rPr>
          <w:rFonts w:ascii="Arial" w:hAnsi="Arial" w:cs="Arial"/>
          <w:lang w:val="es-HN"/>
        </w:rPr>
        <w:t>las</w:t>
      </w:r>
      <w:r w:rsidR="000231EB" w:rsidRPr="00156A39">
        <w:rPr>
          <w:rFonts w:ascii="Arial" w:hAnsi="Arial" w:cs="Arial"/>
          <w:lang w:val="es-HN"/>
        </w:rPr>
        <w:t xml:space="preserve"> influencias</w:t>
      </w:r>
      <w:r w:rsidR="008562F3" w:rsidRPr="00156A39">
        <w:rPr>
          <w:rFonts w:ascii="Arial" w:hAnsi="Arial" w:cs="Arial"/>
          <w:lang w:val="es-HN"/>
        </w:rPr>
        <w:t>, intereses</w:t>
      </w:r>
      <w:r w:rsidR="000231EB" w:rsidRPr="00156A39">
        <w:rPr>
          <w:rFonts w:ascii="Arial" w:hAnsi="Arial" w:cs="Arial"/>
          <w:lang w:val="es-HN"/>
        </w:rPr>
        <w:t xml:space="preserve"> y </w:t>
      </w:r>
      <w:r w:rsidR="00D82BAC" w:rsidRPr="00156A39">
        <w:rPr>
          <w:rFonts w:ascii="Arial" w:hAnsi="Arial" w:cs="Arial"/>
          <w:lang w:val="es-HN"/>
        </w:rPr>
        <w:t xml:space="preserve">modelos </w:t>
      </w:r>
      <w:r w:rsidR="000231EB" w:rsidRPr="00156A39">
        <w:rPr>
          <w:rFonts w:ascii="Arial" w:hAnsi="Arial" w:cs="Arial"/>
          <w:lang w:val="es-HN"/>
        </w:rPr>
        <w:t xml:space="preserve">que promovieron </w:t>
      </w:r>
      <w:r w:rsidR="00D82BAC" w:rsidRPr="00156A39">
        <w:rPr>
          <w:rFonts w:ascii="Arial" w:hAnsi="Arial" w:cs="Arial"/>
          <w:lang w:val="es-HN"/>
        </w:rPr>
        <w:t>estos</w:t>
      </w:r>
      <w:r w:rsidR="000231EB" w:rsidRPr="00156A39">
        <w:rPr>
          <w:rFonts w:ascii="Arial" w:hAnsi="Arial" w:cs="Arial"/>
          <w:lang w:val="es-HN"/>
        </w:rPr>
        <w:t xml:space="preserve"> higienistas</w:t>
      </w:r>
      <w:r w:rsidR="008562F3" w:rsidRPr="00156A39">
        <w:rPr>
          <w:rFonts w:ascii="Arial" w:hAnsi="Arial" w:cs="Arial"/>
          <w:lang w:val="es-HN"/>
        </w:rPr>
        <w:t>?</w:t>
      </w:r>
      <w:r w:rsidR="000231EB" w:rsidRPr="00156A39">
        <w:rPr>
          <w:rFonts w:ascii="Arial" w:hAnsi="Arial" w:cs="Arial"/>
          <w:lang w:val="es-HN"/>
        </w:rPr>
        <w:t xml:space="preserve"> ¿</w:t>
      </w:r>
      <w:r w:rsidR="00A56846" w:rsidRPr="00156A39">
        <w:rPr>
          <w:rFonts w:ascii="Arial" w:hAnsi="Arial" w:cs="Arial"/>
          <w:lang w:val="es-HN"/>
        </w:rPr>
        <w:t>Cómo contribuyó la aplicación del higienismo en la consolidación político-urbana de la nueva capital de Honduras</w:t>
      </w:r>
      <w:r w:rsidR="000231EB" w:rsidRPr="00156A39">
        <w:rPr>
          <w:rFonts w:ascii="Arial" w:hAnsi="Arial" w:cs="Arial"/>
          <w:lang w:val="es-ES_tradnl"/>
        </w:rPr>
        <w:t>?</w:t>
      </w:r>
      <w:r w:rsidR="002F2213" w:rsidRPr="00156A39">
        <w:rPr>
          <w:rFonts w:ascii="Arial" w:hAnsi="Arial" w:cs="Arial"/>
          <w:lang w:val="es-ES_tradnl"/>
        </w:rPr>
        <w:t xml:space="preserve"> </w:t>
      </w:r>
    </w:p>
    <w:p w14:paraId="5AC7D4FD" w14:textId="77777777" w:rsidR="00BA3693" w:rsidRPr="00156A39" w:rsidRDefault="00BA3693" w:rsidP="00BA3693">
      <w:pPr>
        <w:pStyle w:val="Textoindependiente"/>
        <w:spacing w:line="480" w:lineRule="auto"/>
        <w:rPr>
          <w:rFonts w:ascii="Arial" w:hAnsi="Arial" w:cs="Arial"/>
          <w:lang w:val="es-MX"/>
        </w:rPr>
      </w:pPr>
      <w:r w:rsidRPr="00156A39">
        <w:rPr>
          <w:rFonts w:ascii="Arial" w:hAnsi="Arial" w:cs="Arial"/>
          <w:b/>
          <w:lang w:val="es-ES_tradnl"/>
        </w:rPr>
        <w:t xml:space="preserve">Palabras clave: </w:t>
      </w:r>
      <w:r w:rsidRPr="00156A39">
        <w:rPr>
          <w:rFonts w:ascii="Arial" w:hAnsi="Arial" w:cs="Arial"/>
          <w:lang w:val="es-ES_tradnl"/>
        </w:rPr>
        <w:t>Políticas – urbanismo – modernidad – higienismo- secularización</w:t>
      </w:r>
    </w:p>
    <w:p w14:paraId="3F42C67A" w14:textId="77777777" w:rsidR="00BE76E0" w:rsidRPr="00156A39" w:rsidRDefault="00553694" w:rsidP="00BA3693">
      <w:pPr>
        <w:pStyle w:val="Textoindependiente"/>
        <w:spacing w:line="480" w:lineRule="auto"/>
        <w:rPr>
          <w:rFonts w:ascii="Arial" w:hAnsi="Arial" w:cs="Arial"/>
          <w:i/>
          <w:sz w:val="22"/>
          <w:szCs w:val="22"/>
          <w:lang w:val="es-MX"/>
        </w:rPr>
      </w:pPr>
      <w:r w:rsidRPr="00156A39">
        <w:rPr>
          <w:rFonts w:ascii="Arial" w:hAnsi="Arial" w:cs="Arial"/>
          <w:i/>
          <w:sz w:val="22"/>
          <w:szCs w:val="22"/>
          <w:lang w:val="es-MX"/>
        </w:rPr>
        <w:t>*</w:t>
      </w:r>
      <w:r w:rsidR="00BE76E0" w:rsidRPr="00156A39">
        <w:rPr>
          <w:rFonts w:ascii="Arial" w:hAnsi="Arial" w:cs="Arial"/>
          <w:i/>
          <w:sz w:val="22"/>
          <w:szCs w:val="22"/>
          <w:lang w:val="es-MX"/>
        </w:rPr>
        <w:t>El presente artículo es parte de la tesis de doctorado: Tegucigalpa, laboratorio urbano de las modernidades en Honduras s. XIXI y XX realizada bajo la dirección de Alain Musset en la Escuela de Altos Estudios en Ciencias Sociales (EHESS), París.</w:t>
      </w:r>
    </w:p>
    <w:p w14:paraId="7FC5049E" w14:textId="77777777" w:rsidR="00553694" w:rsidRPr="00156A39" w:rsidRDefault="00553694" w:rsidP="00BA3693">
      <w:pPr>
        <w:pStyle w:val="Textoindependiente"/>
        <w:spacing w:line="480" w:lineRule="auto"/>
        <w:rPr>
          <w:rStyle w:val="Hipervnculo"/>
          <w:rFonts w:ascii="Arial" w:eastAsiaTheme="minorHAnsi" w:hAnsi="Arial" w:cs="Arial"/>
          <w:i/>
          <w:sz w:val="22"/>
          <w:szCs w:val="22"/>
          <w:lang w:val="es-ES_tradnl" w:eastAsia="en-US"/>
        </w:rPr>
      </w:pPr>
      <w:r w:rsidRPr="00156A39">
        <w:rPr>
          <w:rFonts w:ascii="Arial" w:hAnsi="Arial" w:cs="Arial"/>
          <w:i/>
          <w:sz w:val="22"/>
          <w:szCs w:val="22"/>
          <w:lang w:val="es-MX"/>
        </w:rPr>
        <w:t>** Master en Investigación en Ciencias Sociales (EHESS, Paris). Profesora asociada de Historia</w:t>
      </w:r>
      <w:r w:rsidRPr="00156A39">
        <w:rPr>
          <w:rFonts w:ascii="Arial" w:hAnsi="Arial" w:cs="Arial"/>
          <w:i/>
          <w:sz w:val="22"/>
          <w:szCs w:val="22"/>
          <w:lang w:val="es-ES_tradnl"/>
        </w:rPr>
        <w:t xml:space="preserve"> Escuela Agrícola Panamericana Zamorano, Honduras. Contacto: </w:t>
      </w:r>
      <w:hyperlink r:id="rId8" w:history="1">
        <w:r w:rsidRPr="00156A39">
          <w:rPr>
            <w:rStyle w:val="Hipervnculo"/>
            <w:rFonts w:ascii="Arial" w:hAnsi="Arial" w:cs="Arial"/>
            <w:i/>
            <w:sz w:val="22"/>
            <w:szCs w:val="22"/>
            <w:lang w:val="es-ES_tradnl"/>
          </w:rPr>
          <w:t>dnavarrete@zamorano.edu</w:t>
        </w:r>
      </w:hyperlink>
    </w:p>
    <w:p w14:paraId="444F1A7C" w14:textId="77777777" w:rsidR="002F2213" w:rsidRPr="00156A39" w:rsidRDefault="002E6963" w:rsidP="00BA3693">
      <w:pPr>
        <w:pStyle w:val="Textoindependiente"/>
        <w:numPr>
          <w:ilvl w:val="0"/>
          <w:numId w:val="2"/>
        </w:numPr>
        <w:spacing w:line="480" w:lineRule="auto"/>
        <w:rPr>
          <w:rFonts w:ascii="Arial" w:hAnsi="Arial" w:cs="Arial"/>
          <w:lang w:val="es-MX"/>
        </w:rPr>
      </w:pPr>
      <w:r w:rsidRPr="00156A39">
        <w:rPr>
          <w:rFonts w:ascii="Arial" w:hAnsi="Arial" w:cs="Arial"/>
          <w:lang w:val="es-MX"/>
        </w:rPr>
        <w:lastRenderedPageBreak/>
        <w:t>In</w:t>
      </w:r>
      <w:r w:rsidR="002F2213" w:rsidRPr="00156A39">
        <w:rPr>
          <w:rFonts w:ascii="Arial" w:hAnsi="Arial" w:cs="Arial"/>
          <w:lang w:val="es-MX"/>
        </w:rPr>
        <w:t xml:space="preserve">troducción </w:t>
      </w:r>
    </w:p>
    <w:p w14:paraId="29B7CEE8" w14:textId="77777777" w:rsidR="00126F3C" w:rsidRPr="00156A39" w:rsidRDefault="00B54BD7" w:rsidP="006E7635">
      <w:pPr>
        <w:spacing w:after="0" w:line="480" w:lineRule="auto"/>
        <w:jc w:val="both"/>
        <w:rPr>
          <w:rFonts w:ascii="Arial" w:hAnsi="Arial" w:cs="Arial"/>
          <w:sz w:val="24"/>
          <w:szCs w:val="24"/>
          <w:lang w:val="es-MX"/>
        </w:rPr>
      </w:pPr>
      <w:r w:rsidRPr="00156A39">
        <w:rPr>
          <w:rFonts w:ascii="Arial" w:hAnsi="Arial" w:cs="Arial"/>
          <w:sz w:val="24"/>
          <w:szCs w:val="24"/>
          <w:lang w:val="es-MX"/>
        </w:rPr>
        <w:t>Este artículo deriva</w:t>
      </w:r>
      <w:r w:rsidR="00E445A9" w:rsidRPr="00156A39">
        <w:rPr>
          <w:rFonts w:ascii="Arial" w:hAnsi="Arial" w:cs="Arial"/>
          <w:sz w:val="24"/>
          <w:szCs w:val="24"/>
          <w:lang w:val="es-MX"/>
        </w:rPr>
        <w:t xml:space="preserve"> de un estudio más amplio sobre el impacto de la modernidad en la capital de Honduras en el período liberal y neoliberal. </w:t>
      </w:r>
      <w:r w:rsidRPr="00156A39">
        <w:rPr>
          <w:rFonts w:ascii="Arial" w:hAnsi="Arial" w:cs="Arial"/>
          <w:sz w:val="24"/>
          <w:szCs w:val="24"/>
          <w:lang w:val="es-MX"/>
        </w:rPr>
        <w:t>Ello r</w:t>
      </w:r>
      <w:r w:rsidR="00E445A9" w:rsidRPr="00156A39">
        <w:rPr>
          <w:rFonts w:ascii="Arial" w:hAnsi="Arial" w:cs="Arial"/>
          <w:sz w:val="24"/>
          <w:szCs w:val="24"/>
          <w:lang w:val="es-MX"/>
        </w:rPr>
        <w:t>equirió una construcción histórico-cronológica de larga duración de Tegucigalpa, a fin de captarla en su dimensión evolutiva. A</w:t>
      </w:r>
      <w:r w:rsidRPr="00156A39">
        <w:rPr>
          <w:rFonts w:ascii="Arial" w:hAnsi="Arial" w:cs="Arial"/>
          <w:sz w:val="24"/>
          <w:szCs w:val="24"/>
          <w:lang w:val="es-MX"/>
        </w:rPr>
        <w:t>sí fue como se identificó la</w:t>
      </w:r>
      <w:r w:rsidR="00E445A9" w:rsidRPr="00156A39">
        <w:rPr>
          <w:rFonts w:ascii="Arial" w:hAnsi="Arial" w:cs="Arial"/>
          <w:sz w:val="24"/>
          <w:szCs w:val="24"/>
          <w:lang w:val="es-MX"/>
        </w:rPr>
        <w:t xml:space="preserve"> </w:t>
      </w:r>
      <w:r w:rsidR="001E3FC2" w:rsidRPr="00156A39">
        <w:rPr>
          <w:rFonts w:ascii="Arial" w:hAnsi="Arial" w:cs="Arial"/>
          <w:sz w:val="24"/>
          <w:szCs w:val="24"/>
          <w:lang w:val="es-MX"/>
        </w:rPr>
        <w:t>relevancia</w:t>
      </w:r>
      <w:r w:rsidRPr="00156A39">
        <w:rPr>
          <w:rFonts w:ascii="Arial" w:hAnsi="Arial" w:cs="Arial"/>
          <w:sz w:val="24"/>
          <w:szCs w:val="24"/>
          <w:lang w:val="es-MX"/>
        </w:rPr>
        <w:t xml:space="preserve"> que </w:t>
      </w:r>
      <w:r w:rsidR="001E3FC2" w:rsidRPr="00156A39">
        <w:rPr>
          <w:rFonts w:ascii="Arial" w:hAnsi="Arial" w:cs="Arial"/>
          <w:sz w:val="24"/>
          <w:szCs w:val="24"/>
          <w:lang w:val="es-MX"/>
        </w:rPr>
        <w:t>tuvieron las reformas sanitarias entre 1880</w:t>
      </w:r>
      <w:r w:rsidR="00AD368A" w:rsidRPr="00156A39">
        <w:rPr>
          <w:rFonts w:ascii="Arial" w:hAnsi="Arial" w:cs="Arial"/>
          <w:sz w:val="24"/>
          <w:szCs w:val="24"/>
          <w:lang w:val="es-MX"/>
        </w:rPr>
        <w:t>,</w:t>
      </w:r>
      <w:r w:rsidR="001E3FC2" w:rsidRPr="00156A39">
        <w:rPr>
          <w:rFonts w:ascii="Arial" w:hAnsi="Arial" w:cs="Arial"/>
          <w:sz w:val="24"/>
          <w:szCs w:val="24"/>
          <w:lang w:val="es-MX"/>
        </w:rPr>
        <w:t xml:space="preserve"> </w:t>
      </w:r>
      <w:r w:rsidR="00581BA8" w:rsidRPr="00156A39">
        <w:rPr>
          <w:rFonts w:ascii="Arial" w:hAnsi="Arial" w:cs="Arial"/>
          <w:sz w:val="24"/>
          <w:szCs w:val="24"/>
          <w:lang w:val="es-MX"/>
        </w:rPr>
        <w:t>cuando se nombra</w:t>
      </w:r>
      <w:r w:rsidR="00AD368A" w:rsidRPr="00156A39">
        <w:rPr>
          <w:rFonts w:ascii="Arial" w:hAnsi="Arial" w:cs="Arial"/>
          <w:sz w:val="24"/>
          <w:szCs w:val="24"/>
          <w:lang w:val="es-MX"/>
        </w:rPr>
        <w:t xml:space="preserve"> Tegucigalpa como capital </w:t>
      </w:r>
      <w:r w:rsidR="001E3FC2" w:rsidRPr="00156A39">
        <w:rPr>
          <w:rFonts w:ascii="Arial" w:hAnsi="Arial" w:cs="Arial"/>
          <w:sz w:val="24"/>
          <w:szCs w:val="24"/>
          <w:lang w:val="es-MX"/>
        </w:rPr>
        <w:t>y 1938</w:t>
      </w:r>
      <w:r w:rsidR="00AD368A" w:rsidRPr="00156A39">
        <w:rPr>
          <w:rFonts w:ascii="Arial" w:hAnsi="Arial" w:cs="Arial"/>
          <w:sz w:val="24"/>
          <w:szCs w:val="24"/>
          <w:lang w:val="es-MX"/>
        </w:rPr>
        <w:t>, fecha de</w:t>
      </w:r>
      <w:r w:rsidR="001E3FC2" w:rsidRPr="00156A39">
        <w:rPr>
          <w:rFonts w:ascii="Arial" w:hAnsi="Arial" w:cs="Arial"/>
          <w:sz w:val="24"/>
          <w:szCs w:val="24"/>
          <w:lang w:val="es-MX"/>
        </w:rPr>
        <w:t xml:space="preserve"> </w:t>
      </w:r>
      <w:r w:rsidR="00581BA8" w:rsidRPr="00156A39">
        <w:rPr>
          <w:rFonts w:ascii="Arial" w:hAnsi="Arial" w:cs="Arial"/>
          <w:sz w:val="24"/>
          <w:szCs w:val="24"/>
          <w:lang w:val="es-MX"/>
        </w:rPr>
        <w:t xml:space="preserve">su </w:t>
      </w:r>
      <w:r w:rsidR="00AD368A" w:rsidRPr="00156A39">
        <w:rPr>
          <w:rFonts w:ascii="Arial" w:hAnsi="Arial" w:cs="Arial"/>
          <w:sz w:val="24"/>
          <w:szCs w:val="24"/>
          <w:lang w:val="es-MX"/>
        </w:rPr>
        <w:t xml:space="preserve">unificación </w:t>
      </w:r>
      <w:r w:rsidR="00581BA8" w:rsidRPr="00156A39">
        <w:rPr>
          <w:rFonts w:ascii="Arial" w:hAnsi="Arial" w:cs="Arial"/>
          <w:sz w:val="24"/>
          <w:szCs w:val="24"/>
          <w:lang w:val="es-MX"/>
        </w:rPr>
        <w:t>con la alcaldía de Comayagüela</w:t>
      </w:r>
      <w:r w:rsidR="004C6108" w:rsidRPr="00156A39">
        <w:rPr>
          <w:rFonts w:ascii="Arial" w:hAnsi="Arial" w:cs="Arial"/>
          <w:sz w:val="24"/>
          <w:szCs w:val="24"/>
          <w:lang w:val="es-MX"/>
        </w:rPr>
        <w:t xml:space="preserve">. </w:t>
      </w:r>
      <w:r w:rsidR="00F36EBA" w:rsidRPr="00156A39">
        <w:rPr>
          <w:rFonts w:ascii="Arial" w:hAnsi="Arial" w:cs="Arial"/>
          <w:sz w:val="24"/>
          <w:szCs w:val="24"/>
          <w:lang w:val="es-MX"/>
        </w:rPr>
        <w:t>De manera que, en</w:t>
      </w:r>
      <w:r w:rsidR="00DF392D" w:rsidRPr="00156A39">
        <w:rPr>
          <w:rFonts w:ascii="Arial" w:hAnsi="Arial" w:cs="Arial"/>
          <w:sz w:val="24"/>
          <w:szCs w:val="24"/>
          <w:lang w:val="es-MX"/>
        </w:rPr>
        <w:t xml:space="preserve"> </w:t>
      </w:r>
      <w:r w:rsidR="00F36EBA" w:rsidRPr="00156A39">
        <w:rPr>
          <w:rFonts w:ascii="Arial" w:hAnsi="Arial" w:cs="Arial"/>
          <w:sz w:val="24"/>
          <w:szCs w:val="24"/>
          <w:lang w:val="es-MX"/>
        </w:rPr>
        <w:t>este</w:t>
      </w:r>
      <w:r w:rsidRPr="00156A39">
        <w:rPr>
          <w:rFonts w:ascii="Arial" w:hAnsi="Arial" w:cs="Arial"/>
          <w:sz w:val="24"/>
          <w:szCs w:val="24"/>
          <w:lang w:val="es-MX"/>
        </w:rPr>
        <w:t xml:space="preserve"> análisis</w:t>
      </w:r>
      <w:r w:rsidR="00DF392D" w:rsidRPr="00156A39">
        <w:rPr>
          <w:rFonts w:ascii="Arial" w:hAnsi="Arial" w:cs="Arial"/>
          <w:sz w:val="24"/>
          <w:szCs w:val="24"/>
          <w:lang w:val="es-MX"/>
        </w:rPr>
        <w:t xml:space="preserve"> </w:t>
      </w:r>
      <w:r w:rsidRPr="00156A39">
        <w:rPr>
          <w:rFonts w:ascii="Arial" w:hAnsi="Arial" w:cs="Arial"/>
          <w:sz w:val="24"/>
          <w:szCs w:val="24"/>
          <w:lang w:val="es-MX"/>
        </w:rPr>
        <w:t xml:space="preserve">abordaremos el </w:t>
      </w:r>
      <w:r w:rsidR="00DF392D" w:rsidRPr="00156A39">
        <w:rPr>
          <w:rFonts w:ascii="Arial" w:hAnsi="Arial" w:cs="Arial"/>
          <w:sz w:val="24"/>
          <w:szCs w:val="24"/>
          <w:lang w:val="es-MX"/>
        </w:rPr>
        <w:t xml:space="preserve">caso hondureño </w:t>
      </w:r>
      <w:r w:rsidRPr="00156A39">
        <w:rPr>
          <w:rFonts w:ascii="Arial" w:hAnsi="Arial" w:cs="Arial"/>
          <w:sz w:val="24"/>
          <w:szCs w:val="24"/>
          <w:lang w:val="es-MX"/>
        </w:rPr>
        <w:t xml:space="preserve">contextualizándolo </w:t>
      </w:r>
      <w:r w:rsidR="00DF392D" w:rsidRPr="00156A39">
        <w:rPr>
          <w:rFonts w:ascii="Arial" w:hAnsi="Arial" w:cs="Arial"/>
          <w:sz w:val="24"/>
          <w:szCs w:val="24"/>
          <w:lang w:val="es-MX"/>
        </w:rPr>
        <w:t xml:space="preserve">en </w:t>
      </w:r>
      <w:r w:rsidR="00581BA8" w:rsidRPr="00156A39">
        <w:rPr>
          <w:rFonts w:ascii="Arial" w:hAnsi="Arial" w:cs="Arial"/>
          <w:sz w:val="24"/>
          <w:szCs w:val="24"/>
          <w:lang w:val="es-MX"/>
        </w:rPr>
        <w:t>el movimiento de</w:t>
      </w:r>
      <w:r w:rsidRPr="00156A39">
        <w:rPr>
          <w:rFonts w:ascii="Arial" w:hAnsi="Arial" w:cs="Arial"/>
          <w:sz w:val="24"/>
          <w:szCs w:val="24"/>
          <w:lang w:val="es-MX"/>
        </w:rPr>
        <w:t xml:space="preserve"> estatización de la salud que se está produciendo en ambos lados del océano. A</w:t>
      </w:r>
      <w:r w:rsidR="00DF392D" w:rsidRPr="00156A39">
        <w:rPr>
          <w:rFonts w:ascii="Arial" w:hAnsi="Arial" w:cs="Arial"/>
          <w:sz w:val="24"/>
          <w:szCs w:val="24"/>
          <w:lang w:val="es-MX"/>
        </w:rPr>
        <w:t xml:space="preserve">mplias investigaciones </w:t>
      </w:r>
      <w:r w:rsidRPr="00156A39">
        <w:rPr>
          <w:rFonts w:ascii="Arial" w:hAnsi="Arial" w:cs="Arial"/>
          <w:sz w:val="24"/>
          <w:szCs w:val="24"/>
          <w:lang w:val="es-MX"/>
        </w:rPr>
        <w:t>han tocado el tema, destacan</w:t>
      </w:r>
      <w:r w:rsidR="0088355E" w:rsidRPr="00156A39">
        <w:rPr>
          <w:rFonts w:ascii="Arial" w:hAnsi="Arial" w:cs="Arial"/>
          <w:sz w:val="24"/>
          <w:szCs w:val="24"/>
          <w:lang w:val="es-MX"/>
        </w:rPr>
        <w:t xml:space="preserve"> en</w:t>
      </w:r>
      <w:r w:rsidRPr="00156A39">
        <w:rPr>
          <w:rFonts w:ascii="Arial" w:hAnsi="Arial" w:cs="Arial"/>
          <w:sz w:val="24"/>
          <w:szCs w:val="24"/>
          <w:lang w:val="es-MX"/>
        </w:rPr>
        <w:t xml:space="preserve"> Francia las de</w:t>
      </w:r>
      <w:r w:rsidR="00AF71AC" w:rsidRPr="00156A39">
        <w:rPr>
          <w:rFonts w:ascii="Arial" w:hAnsi="Arial" w:cs="Arial"/>
          <w:sz w:val="24"/>
          <w:szCs w:val="24"/>
          <w:lang w:val="es-MX"/>
        </w:rPr>
        <w:t xml:space="preserve"> Vigarello, La Berge, Foucault y</w:t>
      </w:r>
      <w:r w:rsidR="00DF392D" w:rsidRPr="00156A39">
        <w:rPr>
          <w:rFonts w:ascii="Arial" w:hAnsi="Arial" w:cs="Arial"/>
          <w:sz w:val="24"/>
          <w:szCs w:val="24"/>
          <w:lang w:val="es-MX"/>
        </w:rPr>
        <w:t xml:space="preserve"> Latour; en E.U.A. Duffy, Hildreth, Evans; en Inglaterra Lewis</w:t>
      </w:r>
      <w:r w:rsidR="001E3FC2" w:rsidRPr="00156A39">
        <w:rPr>
          <w:rFonts w:ascii="Arial" w:hAnsi="Arial" w:cs="Arial"/>
          <w:sz w:val="24"/>
          <w:szCs w:val="24"/>
          <w:lang w:val="es-MX"/>
        </w:rPr>
        <w:t>;</w:t>
      </w:r>
      <w:r w:rsidR="00F36EBA" w:rsidRPr="00156A39">
        <w:rPr>
          <w:rFonts w:ascii="Arial" w:hAnsi="Arial" w:cs="Arial"/>
          <w:sz w:val="24"/>
          <w:szCs w:val="24"/>
          <w:lang w:val="es-MX"/>
        </w:rPr>
        <w:t xml:space="preserve"> Agostoni en México</w:t>
      </w:r>
      <w:r w:rsidR="00DF392D" w:rsidRPr="00156A39">
        <w:rPr>
          <w:rFonts w:ascii="Arial" w:hAnsi="Arial" w:cs="Arial"/>
          <w:sz w:val="24"/>
          <w:szCs w:val="24"/>
          <w:lang w:val="es-MX"/>
        </w:rPr>
        <w:t xml:space="preserve"> y Cueto en América latina. Todos estos estudios coinciden en señalar que el sistema sanitario busca responder de manera preventiva al crecimiento de la población, a la vivienda, prácticas higiénicas y la seguridad de las relaciones comerciales. </w:t>
      </w:r>
      <w:r w:rsidR="00235BAC" w:rsidRPr="00156A39">
        <w:rPr>
          <w:rFonts w:ascii="Arial" w:hAnsi="Arial" w:cs="Arial"/>
          <w:sz w:val="24"/>
          <w:szCs w:val="24"/>
          <w:lang w:val="es-MX"/>
        </w:rPr>
        <w:t>En nombre del Progreso, c</w:t>
      </w:r>
      <w:r w:rsidR="00F81E1E" w:rsidRPr="00156A39">
        <w:rPr>
          <w:rFonts w:ascii="Arial" w:hAnsi="Arial" w:cs="Arial"/>
          <w:sz w:val="24"/>
          <w:szCs w:val="24"/>
          <w:lang w:val="es-MX"/>
        </w:rPr>
        <w:t xml:space="preserve">omo tan largamente se ha escrito desde Sarmiento, Vasconcelos, Paz, </w:t>
      </w:r>
      <w:r w:rsidR="00F738F5" w:rsidRPr="00156A39">
        <w:rPr>
          <w:rFonts w:ascii="Arial" w:hAnsi="Arial" w:cs="Arial"/>
          <w:sz w:val="24"/>
          <w:szCs w:val="24"/>
          <w:lang w:val="es-MX"/>
        </w:rPr>
        <w:t xml:space="preserve">hasta </w:t>
      </w:r>
      <w:r w:rsidR="00F81E1E" w:rsidRPr="00156A39">
        <w:rPr>
          <w:rFonts w:ascii="Arial" w:hAnsi="Arial" w:cs="Arial"/>
          <w:sz w:val="24"/>
          <w:szCs w:val="24"/>
          <w:lang w:val="es-MX"/>
        </w:rPr>
        <w:t xml:space="preserve">Canclini, </w:t>
      </w:r>
      <w:r w:rsidR="0088355E" w:rsidRPr="00156A39">
        <w:rPr>
          <w:rFonts w:ascii="Arial" w:hAnsi="Arial" w:cs="Arial"/>
          <w:sz w:val="24"/>
          <w:szCs w:val="24"/>
          <w:lang w:val="es-MX"/>
        </w:rPr>
        <w:t>Baudrillard</w:t>
      </w:r>
      <w:r w:rsidR="00F738F5" w:rsidRPr="00156A39">
        <w:rPr>
          <w:rFonts w:ascii="Arial" w:hAnsi="Arial" w:cs="Arial"/>
          <w:sz w:val="24"/>
          <w:szCs w:val="24"/>
          <w:lang w:val="es-MX"/>
        </w:rPr>
        <w:t xml:space="preserve"> y</w:t>
      </w:r>
      <w:r w:rsidR="0088355E" w:rsidRPr="00156A39">
        <w:rPr>
          <w:rFonts w:ascii="Arial" w:hAnsi="Arial" w:cs="Arial"/>
          <w:sz w:val="24"/>
          <w:szCs w:val="24"/>
          <w:lang w:val="es-MX"/>
        </w:rPr>
        <w:t xml:space="preserve"> Touraine, </w:t>
      </w:r>
      <w:r w:rsidR="00235BAC" w:rsidRPr="00156A39">
        <w:rPr>
          <w:rFonts w:ascii="Arial" w:hAnsi="Arial" w:cs="Arial"/>
          <w:sz w:val="24"/>
          <w:szCs w:val="24"/>
          <w:lang w:val="es-MX"/>
        </w:rPr>
        <w:t>entre muchos;</w:t>
      </w:r>
      <w:r w:rsidR="00F81E1E" w:rsidRPr="00156A39">
        <w:rPr>
          <w:rFonts w:ascii="Arial" w:hAnsi="Arial" w:cs="Arial"/>
          <w:sz w:val="24"/>
          <w:szCs w:val="24"/>
          <w:lang w:val="es-MX"/>
        </w:rPr>
        <w:t xml:space="preserve"> los países de Latinoamérica </w:t>
      </w:r>
      <w:r w:rsidR="005522ED" w:rsidRPr="00156A39">
        <w:rPr>
          <w:rFonts w:ascii="Arial" w:hAnsi="Arial" w:cs="Arial"/>
          <w:sz w:val="24"/>
          <w:szCs w:val="24"/>
          <w:lang w:val="es-MX"/>
        </w:rPr>
        <w:t>imponen</w:t>
      </w:r>
      <w:r w:rsidR="00F81E1E" w:rsidRPr="00156A39">
        <w:rPr>
          <w:rFonts w:ascii="Arial" w:hAnsi="Arial" w:cs="Arial"/>
          <w:sz w:val="24"/>
          <w:szCs w:val="24"/>
          <w:lang w:val="es-MX"/>
        </w:rPr>
        <w:t xml:space="preserve"> sus </w:t>
      </w:r>
      <w:r w:rsidR="005522ED" w:rsidRPr="00156A39">
        <w:rPr>
          <w:rFonts w:ascii="Arial" w:hAnsi="Arial" w:cs="Arial"/>
          <w:sz w:val="24"/>
          <w:szCs w:val="24"/>
          <w:lang w:val="es-MX"/>
        </w:rPr>
        <w:t>reglas de funcionamiento</w:t>
      </w:r>
      <w:r w:rsidR="00F81E1E" w:rsidRPr="00156A39">
        <w:rPr>
          <w:rFonts w:ascii="Arial" w:hAnsi="Arial" w:cs="Arial"/>
          <w:sz w:val="24"/>
          <w:szCs w:val="24"/>
          <w:lang w:val="es-MX"/>
        </w:rPr>
        <w:t xml:space="preserve"> para transformar la</w:t>
      </w:r>
      <w:r w:rsidR="002F2213" w:rsidRPr="00156A39">
        <w:rPr>
          <w:rFonts w:ascii="Arial" w:hAnsi="Arial" w:cs="Arial"/>
          <w:sz w:val="24"/>
          <w:szCs w:val="24"/>
          <w:lang w:val="es-MX"/>
        </w:rPr>
        <w:t xml:space="preserve"> </w:t>
      </w:r>
      <w:r w:rsidR="005522ED" w:rsidRPr="00156A39">
        <w:rPr>
          <w:rFonts w:ascii="Arial" w:hAnsi="Arial" w:cs="Arial"/>
          <w:sz w:val="24"/>
          <w:szCs w:val="24"/>
          <w:lang w:val="es-MX"/>
        </w:rPr>
        <w:t xml:space="preserve">llamada </w:t>
      </w:r>
      <w:r w:rsidR="002F2213" w:rsidRPr="00156A39">
        <w:rPr>
          <w:rFonts w:ascii="Arial" w:hAnsi="Arial" w:cs="Arial"/>
          <w:sz w:val="24"/>
          <w:szCs w:val="24"/>
          <w:lang w:val="es-MX"/>
        </w:rPr>
        <w:t>sociedad</w:t>
      </w:r>
      <w:r w:rsidR="00611F2A" w:rsidRPr="00156A39">
        <w:rPr>
          <w:rFonts w:ascii="Arial" w:hAnsi="Arial" w:cs="Arial"/>
          <w:sz w:val="24"/>
          <w:szCs w:val="24"/>
          <w:lang w:val="es-MX"/>
        </w:rPr>
        <w:t xml:space="preserve"> tradicional</w:t>
      </w:r>
      <w:r w:rsidR="004C6108" w:rsidRPr="00156A39">
        <w:rPr>
          <w:rFonts w:ascii="Arial" w:hAnsi="Arial" w:cs="Arial"/>
          <w:sz w:val="24"/>
          <w:szCs w:val="24"/>
          <w:lang w:val="es-MX"/>
        </w:rPr>
        <w:t xml:space="preserve"> (hispánica, católica, indígena, mestiza)</w:t>
      </w:r>
      <w:r w:rsidR="00611F2A" w:rsidRPr="00156A39">
        <w:rPr>
          <w:rFonts w:ascii="Arial" w:hAnsi="Arial" w:cs="Arial"/>
          <w:sz w:val="24"/>
          <w:szCs w:val="24"/>
          <w:lang w:val="es-MX"/>
        </w:rPr>
        <w:t xml:space="preserve"> a </w:t>
      </w:r>
      <w:r w:rsidR="002F2213" w:rsidRPr="00156A39">
        <w:rPr>
          <w:rFonts w:ascii="Arial" w:hAnsi="Arial" w:cs="Arial"/>
          <w:sz w:val="24"/>
          <w:szCs w:val="24"/>
          <w:lang w:val="es-MX"/>
        </w:rPr>
        <w:t>una</w:t>
      </w:r>
      <w:r w:rsidR="00611F2A" w:rsidRPr="00156A39">
        <w:rPr>
          <w:rFonts w:ascii="Arial" w:hAnsi="Arial" w:cs="Arial"/>
          <w:sz w:val="24"/>
          <w:szCs w:val="24"/>
          <w:lang w:val="es-MX"/>
        </w:rPr>
        <w:t xml:space="preserve"> moderna</w:t>
      </w:r>
      <w:r w:rsidR="004C6108" w:rsidRPr="00156A39">
        <w:rPr>
          <w:rFonts w:ascii="Arial" w:hAnsi="Arial" w:cs="Arial"/>
          <w:sz w:val="24"/>
          <w:szCs w:val="24"/>
          <w:lang w:val="es-MX"/>
        </w:rPr>
        <w:t xml:space="preserve"> (secular, liberal, pro- francesa y pro-anglosajona)</w:t>
      </w:r>
      <w:r w:rsidR="00611F2A" w:rsidRPr="00156A39">
        <w:rPr>
          <w:rFonts w:ascii="Arial" w:hAnsi="Arial" w:cs="Arial"/>
          <w:sz w:val="24"/>
          <w:szCs w:val="24"/>
          <w:lang w:val="es-MX"/>
        </w:rPr>
        <w:t>.</w:t>
      </w:r>
      <w:r w:rsidR="00C76F92" w:rsidRPr="00156A39">
        <w:rPr>
          <w:rFonts w:ascii="Arial" w:hAnsi="Arial" w:cs="Arial"/>
          <w:sz w:val="24"/>
          <w:szCs w:val="24"/>
          <w:lang w:val="es-MX"/>
        </w:rPr>
        <w:t xml:space="preserve"> </w:t>
      </w:r>
      <w:r w:rsidR="002E6963" w:rsidRPr="00156A39">
        <w:rPr>
          <w:rFonts w:ascii="Arial" w:hAnsi="Arial" w:cs="Arial"/>
          <w:sz w:val="24"/>
          <w:szCs w:val="24"/>
          <w:lang w:val="es-MX"/>
        </w:rPr>
        <w:t xml:space="preserve"> </w:t>
      </w:r>
      <w:r w:rsidR="00DF392D" w:rsidRPr="00156A39">
        <w:rPr>
          <w:rFonts w:ascii="Arial" w:hAnsi="Arial" w:cs="Arial"/>
          <w:sz w:val="24"/>
          <w:szCs w:val="24"/>
          <w:lang w:val="es-MX"/>
        </w:rPr>
        <w:t xml:space="preserve">El objetivo aquí es identificar </w:t>
      </w:r>
      <w:r w:rsidR="001E3FC2" w:rsidRPr="00156A39">
        <w:rPr>
          <w:rFonts w:ascii="Arial" w:hAnsi="Arial" w:cs="Arial"/>
          <w:sz w:val="24"/>
          <w:szCs w:val="24"/>
          <w:lang w:val="es-MX"/>
        </w:rPr>
        <w:t xml:space="preserve">las causas que motivaron </w:t>
      </w:r>
      <w:r w:rsidR="00581BA8" w:rsidRPr="00156A39">
        <w:rPr>
          <w:rFonts w:ascii="Arial" w:hAnsi="Arial" w:cs="Arial"/>
          <w:sz w:val="24"/>
          <w:szCs w:val="24"/>
          <w:lang w:val="es-MX"/>
        </w:rPr>
        <w:t xml:space="preserve">estos modelos higienistas </w:t>
      </w:r>
      <w:r w:rsidR="001E3FC2" w:rsidRPr="00156A39">
        <w:rPr>
          <w:rFonts w:ascii="Arial" w:hAnsi="Arial" w:cs="Arial"/>
          <w:sz w:val="24"/>
          <w:szCs w:val="24"/>
          <w:lang w:val="es-MX"/>
        </w:rPr>
        <w:t xml:space="preserve">y los </w:t>
      </w:r>
      <w:r w:rsidR="0088355E" w:rsidRPr="00156A39">
        <w:rPr>
          <w:rFonts w:ascii="Arial" w:hAnsi="Arial" w:cs="Arial"/>
          <w:sz w:val="24"/>
          <w:szCs w:val="24"/>
          <w:lang w:val="es-MX"/>
        </w:rPr>
        <w:t xml:space="preserve">efectos que tuvieron en el espacio urbano </w:t>
      </w:r>
      <w:r w:rsidR="00581BA8" w:rsidRPr="00156A39">
        <w:rPr>
          <w:rFonts w:ascii="Arial" w:hAnsi="Arial" w:cs="Arial"/>
          <w:sz w:val="24"/>
          <w:szCs w:val="24"/>
          <w:lang w:val="es-MX"/>
        </w:rPr>
        <w:t xml:space="preserve">y en los habitantes </w:t>
      </w:r>
      <w:r w:rsidR="0088355E" w:rsidRPr="00156A39">
        <w:rPr>
          <w:rFonts w:ascii="Arial" w:hAnsi="Arial" w:cs="Arial"/>
          <w:sz w:val="24"/>
          <w:szCs w:val="24"/>
          <w:lang w:val="es-MX"/>
        </w:rPr>
        <w:t>de Tegucigalpa.</w:t>
      </w:r>
      <w:r w:rsidR="00E20903" w:rsidRPr="00156A39">
        <w:rPr>
          <w:rFonts w:ascii="Arial" w:hAnsi="Arial" w:cs="Arial"/>
          <w:sz w:val="24"/>
          <w:szCs w:val="24"/>
          <w:lang w:val="es-MX"/>
        </w:rPr>
        <w:t xml:space="preserve"> </w:t>
      </w:r>
      <w:r w:rsidR="00126F3C" w:rsidRPr="00156A39">
        <w:rPr>
          <w:rFonts w:ascii="Arial" w:hAnsi="Arial" w:cs="Arial"/>
          <w:sz w:val="24"/>
          <w:szCs w:val="24"/>
          <w:lang w:val="es-MX"/>
        </w:rPr>
        <w:t>Del lado modernizador, una de las prioridades de los gobiernos liberales es optimizar la competitividad de la sociedad hondureña ante las nuevas dinámicas comerciales mundiales. En el marco de grandes descubrimientos médicos, el discurso de los higienistas sobre las cuestiones sociales aborda desde entonces los temas sanitarios. Así, la adopción de</w:t>
      </w:r>
      <w:r w:rsidR="00581BA8" w:rsidRPr="00156A39">
        <w:rPr>
          <w:rFonts w:ascii="Arial" w:hAnsi="Arial" w:cs="Arial"/>
          <w:sz w:val="24"/>
          <w:szCs w:val="24"/>
          <w:lang w:val="es-MX"/>
        </w:rPr>
        <w:t xml:space="preserve"> este</w:t>
      </w:r>
      <w:r w:rsidR="00126F3C" w:rsidRPr="00156A39">
        <w:rPr>
          <w:rFonts w:ascii="Arial" w:hAnsi="Arial" w:cs="Arial"/>
          <w:sz w:val="24"/>
          <w:szCs w:val="24"/>
          <w:lang w:val="es-MX"/>
        </w:rPr>
        <w:t xml:space="preserve"> discurso por los </w:t>
      </w:r>
      <w:r w:rsidR="00126F3C" w:rsidRPr="00156A39">
        <w:rPr>
          <w:rFonts w:ascii="Arial" w:hAnsi="Arial" w:cs="Arial"/>
          <w:sz w:val="24"/>
          <w:szCs w:val="24"/>
          <w:lang w:val="es-MX"/>
        </w:rPr>
        <w:lastRenderedPageBreak/>
        <w:t xml:space="preserve">gobiernos, </w:t>
      </w:r>
      <w:r w:rsidR="00581BA8" w:rsidRPr="00156A39">
        <w:rPr>
          <w:rFonts w:ascii="Arial" w:hAnsi="Arial" w:cs="Arial"/>
          <w:sz w:val="24"/>
          <w:szCs w:val="24"/>
          <w:lang w:val="es-MX"/>
        </w:rPr>
        <w:t>se tradujo en leyes y se materializó en</w:t>
      </w:r>
      <w:r w:rsidR="00126F3C" w:rsidRPr="00156A39">
        <w:rPr>
          <w:rFonts w:ascii="Arial" w:hAnsi="Arial" w:cs="Arial"/>
          <w:sz w:val="24"/>
          <w:szCs w:val="24"/>
          <w:lang w:val="es-MX"/>
        </w:rPr>
        <w:t xml:space="preserve"> la transformación urbana de Tegucigalpa, tal como precedió en </w:t>
      </w:r>
      <w:r w:rsidR="00581BA8" w:rsidRPr="00156A39">
        <w:rPr>
          <w:rFonts w:ascii="Arial" w:hAnsi="Arial" w:cs="Arial"/>
          <w:sz w:val="24"/>
          <w:szCs w:val="24"/>
          <w:lang w:val="es-MX"/>
        </w:rPr>
        <w:t>Europa y América. Para lograrlo, se</w:t>
      </w:r>
      <w:r w:rsidR="00126F3C" w:rsidRPr="00156A39">
        <w:rPr>
          <w:rFonts w:ascii="Arial" w:hAnsi="Arial" w:cs="Arial"/>
          <w:sz w:val="24"/>
          <w:szCs w:val="24"/>
          <w:lang w:val="es-MX"/>
        </w:rPr>
        <w:t xml:space="preserve"> promovieron teorías y conocimientos </w:t>
      </w:r>
      <w:r w:rsidR="00581BA8" w:rsidRPr="00156A39">
        <w:rPr>
          <w:rFonts w:ascii="Arial" w:hAnsi="Arial" w:cs="Arial"/>
          <w:sz w:val="24"/>
          <w:szCs w:val="24"/>
          <w:lang w:val="es-MX"/>
        </w:rPr>
        <w:t xml:space="preserve">técnicos y científicos </w:t>
      </w:r>
      <w:r w:rsidR="00126F3C" w:rsidRPr="00156A39">
        <w:rPr>
          <w:rFonts w:ascii="Arial" w:hAnsi="Arial" w:cs="Arial"/>
          <w:sz w:val="24"/>
          <w:szCs w:val="24"/>
          <w:lang w:val="es-MX"/>
        </w:rPr>
        <w:t>que legitimaron sus acciones</w:t>
      </w:r>
      <w:r w:rsidR="00581BA8" w:rsidRPr="00156A39">
        <w:rPr>
          <w:rFonts w:ascii="Arial" w:hAnsi="Arial" w:cs="Arial"/>
          <w:sz w:val="24"/>
          <w:szCs w:val="24"/>
          <w:lang w:val="es-MX"/>
        </w:rPr>
        <w:t xml:space="preserve"> y</w:t>
      </w:r>
      <w:r w:rsidR="00126F3C" w:rsidRPr="00156A39">
        <w:rPr>
          <w:rFonts w:ascii="Arial" w:hAnsi="Arial" w:cs="Arial"/>
          <w:sz w:val="24"/>
          <w:szCs w:val="24"/>
          <w:lang w:val="es-MX"/>
        </w:rPr>
        <w:t xml:space="preserve"> mejorar</w:t>
      </w:r>
      <w:r w:rsidR="00581BA8" w:rsidRPr="00156A39">
        <w:rPr>
          <w:rFonts w:ascii="Arial" w:hAnsi="Arial" w:cs="Arial"/>
          <w:sz w:val="24"/>
          <w:szCs w:val="24"/>
          <w:lang w:val="es-MX"/>
        </w:rPr>
        <w:t>on</w:t>
      </w:r>
      <w:r w:rsidR="00AF71AC" w:rsidRPr="00156A39">
        <w:rPr>
          <w:rFonts w:ascii="Arial" w:hAnsi="Arial" w:cs="Arial"/>
          <w:sz w:val="24"/>
          <w:szCs w:val="24"/>
          <w:lang w:val="es-MX"/>
        </w:rPr>
        <w:t>,</w:t>
      </w:r>
      <w:r w:rsidR="00581BA8" w:rsidRPr="00156A39">
        <w:rPr>
          <w:rFonts w:ascii="Arial" w:hAnsi="Arial" w:cs="Arial"/>
          <w:sz w:val="24"/>
          <w:szCs w:val="24"/>
          <w:lang w:val="es-MX"/>
        </w:rPr>
        <w:t xml:space="preserve"> tanto </w:t>
      </w:r>
      <w:r w:rsidR="00126F3C" w:rsidRPr="00156A39">
        <w:rPr>
          <w:rFonts w:ascii="Arial" w:hAnsi="Arial" w:cs="Arial"/>
          <w:sz w:val="24"/>
          <w:szCs w:val="24"/>
          <w:lang w:val="es-MX"/>
        </w:rPr>
        <w:t xml:space="preserve">la salud </w:t>
      </w:r>
      <w:r w:rsidR="00AF71AC" w:rsidRPr="00156A39">
        <w:rPr>
          <w:rFonts w:ascii="Arial" w:hAnsi="Arial" w:cs="Arial"/>
          <w:sz w:val="24"/>
          <w:szCs w:val="24"/>
          <w:lang w:val="es-MX"/>
        </w:rPr>
        <w:t>de la población</w:t>
      </w:r>
      <w:r w:rsidR="00126F3C" w:rsidRPr="00156A39">
        <w:rPr>
          <w:rFonts w:ascii="Arial" w:hAnsi="Arial" w:cs="Arial"/>
          <w:sz w:val="24"/>
          <w:szCs w:val="24"/>
          <w:lang w:val="es-MX"/>
        </w:rPr>
        <w:t xml:space="preserve">, como </w:t>
      </w:r>
      <w:r w:rsidR="00AF71AC" w:rsidRPr="00156A39">
        <w:rPr>
          <w:rFonts w:ascii="Arial" w:hAnsi="Arial" w:cs="Arial"/>
          <w:sz w:val="24"/>
          <w:szCs w:val="24"/>
          <w:lang w:val="es-MX"/>
        </w:rPr>
        <w:t>su eficiencia económica</w:t>
      </w:r>
      <w:r w:rsidR="00126F3C" w:rsidRPr="00156A39">
        <w:rPr>
          <w:rFonts w:ascii="Arial" w:hAnsi="Arial" w:cs="Arial"/>
          <w:sz w:val="24"/>
          <w:szCs w:val="24"/>
          <w:lang w:val="es-MX"/>
        </w:rPr>
        <w:t xml:space="preserve">. </w:t>
      </w:r>
    </w:p>
    <w:p w14:paraId="0B89552E" w14:textId="77777777" w:rsidR="00E20903" w:rsidRPr="00156A39" w:rsidRDefault="009152DF" w:rsidP="006E7635">
      <w:pPr>
        <w:spacing w:after="0" w:line="480" w:lineRule="auto"/>
        <w:jc w:val="both"/>
        <w:rPr>
          <w:rFonts w:ascii="Arial" w:hAnsi="Arial" w:cs="Arial"/>
          <w:sz w:val="24"/>
          <w:szCs w:val="24"/>
          <w:lang w:val="es-MX"/>
        </w:rPr>
      </w:pPr>
      <w:r w:rsidRPr="00156A39">
        <w:rPr>
          <w:rFonts w:ascii="Arial" w:hAnsi="Arial" w:cs="Arial"/>
          <w:sz w:val="24"/>
          <w:szCs w:val="24"/>
          <w:lang w:val="es-MX"/>
        </w:rPr>
        <w:t xml:space="preserve">El estatuto de capitalidad de Tegucigalpa, primera ciudad política, administrativa y cultural en la jerarquía urbana del país, justifica la escala local de este estudio. </w:t>
      </w:r>
      <w:r w:rsidR="0088355E" w:rsidRPr="00156A39">
        <w:rPr>
          <w:rFonts w:ascii="Arial" w:hAnsi="Arial" w:cs="Arial"/>
          <w:sz w:val="24"/>
          <w:szCs w:val="24"/>
          <w:lang w:val="es-MX"/>
        </w:rPr>
        <w:t xml:space="preserve">De igual manera, </w:t>
      </w:r>
      <w:r w:rsidR="00E20903" w:rsidRPr="00156A39">
        <w:rPr>
          <w:rFonts w:ascii="Arial" w:hAnsi="Arial" w:cs="Arial"/>
          <w:sz w:val="24"/>
          <w:szCs w:val="24"/>
          <w:lang w:val="es-MX"/>
        </w:rPr>
        <w:t>indagamos</w:t>
      </w:r>
      <w:r w:rsidR="0088355E" w:rsidRPr="00156A39">
        <w:rPr>
          <w:rFonts w:ascii="Arial" w:hAnsi="Arial" w:cs="Arial"/>
          <w:sz w:val="24"/>
          <w:szCs w:val="24"/>
          <w:lang w:val="es-MX"/>
        </w:rPr>
        <w:t xml:space="preserve"> sobre los </w:t>
      </w:r>
      <w:r w:rsidR="00E20903" w:rsidRPr="00156A39">
        <w:rPr>
          <w:rFonts w:ascii="Arial" w:hAnsi="Arial" w:cs="Arial"/>
          <w:sz w:val="24"/>
          <w:szCs w:val="24"/>
          <w:lang w:val="es-MX"/>
        </w:rPr>
        <w:t>instrumentos legales, actores,</w:t>
      </w:r>
      <w:r w:rsidR="0088355E" w:rsidRPr="00156A39">
        <w:rPr>
          <w:rFonts w:ascii="Arial" w:hAnsi="Arial" w:cs="Arial"/>
          <w:sz w:val="24"/>
          <w:szCs w:val="24"/>
          <w:lang w:val="es-MX"/>
        </w:rPr>
        <w:t xml:space="preserve"> </w:t>
      </w:r>
      <w:r w:rsidR="00DF392D" w:rsidRPr="00156A39">
        <w:rPr>
          <w:rFonts w:ascii="Arial" w:hAnsi="Arial" w:cs="Arial"/>
          <w:sz w:val="24"/>
          <w:szCs w:val="24"/>
          <w:lang w:val="es-MX"/>
        </w:rPr>
        <w:t>intereses</w:t>
      </w:r>
      <w:r w:rsidR="00E20903" w:rsidRPr="00156A39">
        <w:rPr>
          <w:rFonts w:ascii="Arial" w:hAnsi="Arial" w:cs="Arial"/>
          <w:sz w:val="24"/>
          <w:szCs w:val="24"/>
          <w:lang w:val="es-MX"/>
        </w:rPr>
        <w:t xml:space="preserve"> y</w:t>
      </w:r>
      <w:r w:rsidR="00DF392D" w:rsidRPr="00156A39">
        <w:rPr>
          <w:rFonts w:ascii="Arial" w:hAnsi="Arial" w:cs="Arial"/>
          <w:sz w:val="24"/>
          <w:szCs w:val="24"/>
          <w:lang w:val="es-MX"/>
        </w:rPr>
        <w:t xml:space="preserve"> </w:t>
      </w:r>
      <w:r w:rsidR="00E20903" w:rsidRPr="00156A39">
        <w:rPr>
          <w:rFonts w:ascii="Arial" w:hAnsi="Arial" w:cs="Arial"/>
          <w:sz w:val="24"/>
          <w:szCs w:val="24"/>
          <w:lang w:val="es-MX"/>
        </w:rPr>
        <w:t xml:space="preserve">agentes </w:t>
      </w:r>
      <w:r w:rsidR="00DF392D" w:rsidRPr="00156A39">
        <w:rPr>
          <w:rFonts w:ascii="Arial" w:hAnsi="Arial" w:cs="Arial"/>
          <w:sz w:val="24"/>
          <w:szCs w:val="24"/>
          <w:lang w:val="es-MX"/>
        </w:rPr>
        <w:t xml:space="preserve">que </w:t>
      </w:r>
      <w:r w:rsidR="0088355E" w:rsidRPr="00156A39">
        <w:rPr>
          <w:rFonts w:ascii="Arial" w:hAnsi="Arial" w:cs="Arial"/>
          <w:sz w:val="24"/>
          <w:szCs w:val="24"/>
          <w:lang w:val="es-MX"/>
        </w:rPr>
        <w:t>motivaron su implementación</w:t>
      </w:r>
      <w:r w:rsidR="00E20903" w:rsidRPr="00156A39">
        <w:rPr>
          <w:rFonts w:ascii="Arial" w:hAnsi="Arial" w:cs="Arial"/>
          <w:sz w:val="24"/>
          <w:szCs w:val="24"/>
          <w:lang w:val="es-MX"/>
        </w:rPr>
        <w:t xml:space="preserve"> y que se suman a los actores políticos</w:t>
      </w:r>
      <w:r w:rsidR="005522ED" w:rsidRPr="00156A39">
        <w:rPr>
          <w:rFonts w:ascii="Arial" w:hAnsi="Arial" w:cs="Arial"/>
          <w:sz w:val="24"/>
          <w:szCs w:val="24"/>
          <w:lang w:val="es-MX"/>
        </w:rPr>
        <w:t>.</w:t>
      </w:r>
      <w:r w:rsidR="00EE1C13" w:rsidRPr="00156A39">
        <w:rPr>
          <w:rFonts w:ascii="Arial" w:hAnsi="Arial" w:cs="Arial"/>
          <w:sz w:val="24"/>
          <w:szCs w:val="24"/>
          <w:lang w:val="es-MX"/>
        </w:rPr>
        <w:t xml:space="preserve"> En la producción de esos nuevos espacios, como señala Lefebvre</w:t>
      </w:r>
      <w:r w:rsidR="00C15842" w:rsidRPr="00156A39">
        <w:rPr>
          <w:rStyle w:val="Refdenotaalpie"/>
          <w:rFonts w:ascii="Arial" w:hAnsi="Arial" w:cs="Arial"/>
          <w:sz w:val="24"/>
          <w:szCs w:val="24"/>
          <w:lang w:val="es-MX"/>
        </w:rPr>
        <w:footnoteReference w:id="1"/>
      </w:r>
      <w:r w:rsidR="00EE1C13" w:rsidRPr="00156A39">
        <w:rPr>
          <w:rFonts w:ascii="Arial" w:hAnsi="Arial" w:cs="Arial"/>
          <w:sz w:val="24"/>
          <w:szCs w:val="24"/>
          <w:lang w:val="es-MX"/>
        </w:rPr>
        <w:t xml:space="preserve">, </w:t>
      </w:r>
      <w:r w:rsidR="00D26AC8" w:rsidRPr="00156A39">
        <w:rPr>
          <w:rFonts w:ascii="Arial" w:hAnsi="Arial" w:cs="Arial"/>
          <w:sz w:val="24"/>
          <w:szCs w:val="24"/>
          <w:lang w:val="es-MX"/>
        </w:rPr>
        <w:t xml:space="preserve">la clase política articula </w:t>
      </w:r>
      <w:r w:rsidR="009D4619" w:rsidRPr="00156A39">
        <w:rPr>
          <w:rFonts w:ascii="Arial" w:hAnsi="Arial" w:cs="Arial"/>
          <w:sz w:val="24"/>
          <w:szCs w:val="24"/>
          <w:lang w:val="es-MX"/>
        </w:rPr>
        <w:t xml:space="preserve">no sólo </w:t>
      </w:r>
      <w:r w:rsidR="00D26AC8" w:rsidRPr="00156A39">
        <w:rPr>
          <w:rFonts w:ascii="Arial" w:hAnsi="Arial" w:cs="Arial"/>
          <w:sz w:val="24"/>
          <w:szCs w:val="24"/>
          <w:lang w:val="es-MX"/>
        </w:rPr>
        <w:t>la</w:t>
      </w:r>
      <w:r w:rsidR="00EE1C13" w:rsidRPr="00156A39">
        <w:rPr>
          <w:rFonts w:ascii="Arial" w:hAnsi="Arial" w:cs="Arial"/>
          <w:sz w:val="24"/>
          <w:szCs w:val="24"/>
          <w:lang w:val="es-MX"/>
        </w:rPr>
        <w:t xml:space="preserve"> dimensión física (la urbana-arquitectónica), </w:t>
      </w:r>
      <w:r w:rsidR="00E20903" w:rsidRPr="00156A39">
        <w:rPr>
          <w:rFonts w:ascii="Arial" w:hAnsi="Arial" w:cs="Arial"/>
          <w:sz w:val="24"/>
          <w:szCs w:val="24"/>
          <w:lang w:val="es-MX"/>
        </w:rPr>
        <w:t xml:space="preserve">sino también la </w:t>
      </w:r>
      <w:r w:rsidR="00EE1C13" w:rsidRPr="00156A39">
        <w:rPr>
          <w:rFonts w:ascii="Arial" w:hAnsi="Arial" w:cs="Arial"/>
          <w:sz w:val="24"/>
          <w:szCs w:val="24"/>
          <w:lang w:val="es-MX"/>
        </w:rPr>
        <w:t xml:space="preserve">mental </w:t>
      </w:r>
      <w:r w:rsidR="00D26AC8" w:rsidRPr="00156A39">
        <w:rPr>
          <w:rFonts w:ascii="Arial" w:hAnsi="Arial" w:cs="Arial"/>
          <w:sz w:val="24"/>
          <w:szCs w:val="24"/>
          <w:lang w:val="es-MX"/>
        </w:rPr>
        <w:t xml:space="preserve">(la noción de higiénico) </w:t>
      </w:r>
      <w:r w:rsidR="00EE1C13" w:rsidRPr="00156A39">
        <w:rPr>
          <w:rFonts w:ascii="Arial" w:hAnsi="Arial" w:cs="Arial"/>
          <w:sz w:val="24"/>
          <w:szCs w:val="24"/>
          <w:lang w:val="es-MX"/>
        </w:rPr>
        <w:t>y social</w:t>
      </w:r>
      <w:r w:rsidR="00D26AC8" w:rsidRPr="00156A39">
        <w:rPr>
          <w:rFonts w:ascii="Arial" w:hAnsi="Arial" w:cs="Arial"/>
          <w:sz w:val="24"/>
          <w:szCs w:val="24"/>
          <w:lang w:val="es-MX"/>
        </w:rPr>
        <w:t xml:space="preserve"> (leyes y reglamentos de control de la población) de los espacios urbanos</w:t>
      </w:r>
      <w:r w:rsidR="00EE1C13" w:rsidRPr="00156A39">
        <w:rPr>
          <w:rFonts w:ascii="Arial" w:hAnsi="Arial" w:cs="Arial"/>
          <w:sz w:val="24"/>
          <w:szCs w:val="24"/>
          <w:lang w:val="es-MX"/>
        </w:rPr>
        <w:t>.</w:t>
      </w:r>
      <w:r w:rsidR="005522ED" w:rsidRPr="00156A39">
        <w:rPr>
          <w:rFonts w:ascii="Arial" w:hAnsi="Arial" w:cs="Arial"/>
          <w:sz w:val="24"/>
          <w:szCs w:val="24"/>
          <w:lang w:val="es-MX"/>
        </w:rPr>
        <w:t xml:space="preserve"> </w:t>
      </w:r>
      <w:r w:rsidR="00D26AC8" w:rsidRPr="00156A39">
        <w:rPr>
          <w:rFonts w:ascii="Arial" w:hAnsi="Arial" w:cs="Arial"/>
          <w:sz w:val="24"/>
          <w:szCs w:val="24"/>
          <w:lang w:val="es-MX"/>
        </w:rPr>
        <w:t>¿</w:t>
      </w:r>
      <w:r w:rsidR="00E20903" w:rsidRPr="00156A39">
        <w:rPr>
          <w:rFonts w:ascii="Arial" w:hAnsi="Arial" w:cs="Arial"/>
          <w:sz w:val="24"/>
          <w:szCs w:val="24"/>
          <w:lang w:val="es-MX"/>
        </w:rPr>
        <w:t>C</w:t>
      </w:r>
      <w:r w:rsidR="00D26AC8" w:rsidRPr="00156A39">
        <w:rPr>
          <w:rFonts w:ascii="Arial" w:hAnsi="Arial" w:cs="Arial"/>
          <w:sz w:val="24"/>
          <w:szCs w:val="24"/>
          <w:lang w:val="es-MX"/>
        </w:rPr>
        <w:t xml:space="preserve">ómo se realizó esta </w:t>
      </w:r>
      <w:r w:rsidR="00E20903" w:rsidRPr="00156A39">
        <w:rPr>
          <w:rFonts w:ascii="Arial" w:hAnsi="Arial" w:cs="Arial"/>
          <w:sz w:val="24"/>
          <w:szCs w:val="24"/>
          <w:lang w:val="es-MX"/>
        </w:rPr>
        <w:t>transformación en Tegucigalpa? El análisis del paisaje urbano y su contextualización histórica proveerá las respuestas.</w:t>
      </w:r>
      <w:r w:rsidR="00B54BD7" w:rsidRPr="00156A39">
        <w:rPr>
          <w:rFonts w:ascii="Arial" w:hAnsi="Arial" w:cs="Arial"/>
          <w:sz w:val="24"/>
          <w:szCs w:val="24"/>
          <w:lang w:val="es-MX"/>
        </w:rPr>
        <w:t xml:space="preserve"> La propuesta se organiza en tres partes: </w:t>
      </w:r>
      <w:r w:rsidR="00C15842" w:rsidRPr="00156A39">
        <w:rPr>
          <w:rFonts w:ascii="Arial" w:hAnsi="Arial" w:cs="Arial"/>
          <w:sz w:val="24"/>
          <w:szCs w:val="24"/>
          <w:lang w:val="es-MX"/>
        </w:rPr>
        <w:t xml:space="preserve">1) </w:t>
      </w:r>
      <w:r w:rsidR="00B54BD7" w:rsidRPr="00156A39">
        <w:rPr>
          <w:rFonts w:ascii="Arial" w:hAnsi="Arial" w:cs="Arial"/>
          <w:sz w:val="24"/>
          <w:szCs w:val="24"/>
          <w:lang w:val="es-MX"/>
        </w:rPr>
        <w:t xml:space="preserve">El pre-higienismo en Tegucigalpa; </w:t>
      </w:r>
      <w:r w:rsidRPr="00156A39">
        <w:rPr>
          <w:rFonts w:ascii="Arial" w:hAnsi="Arial" w:cs="Arial"/>
          <w:sz w:val="24"/>
          <w:szCs w:val="24"/>
          <w:lang w:val="es-MX"/>
        </w:rPr>
        <w:t>que</w:t>
      </w:r>
      <w:r w:rsidR="00C15842" w:rsidRPr="00156A39">
        <w:rPr>
          <w:rFonts w:ascii="Arial" w:hAnsi="Arial" w:cs="Arial"/>
          <w:sz w:val="24"/>
          <w:szCs w:val="24"/>
          <w:lang w:val="es-MX"/>
        </w:rPr>
        <w:t xml:space="preserve"> reconstru</w:t>
      </w:r>
      <w:r w:rsidRPr="00156A39">
        <w:rPr>
          <w:rFonts w:ascii="Arial" w:hAnsi="Arial" w:cs="Arial"/>
          <w:sz w:val="24"/>
          <w:szCs w:val="24"/>
          <w:lang w:val="es-MX"/>
        </w:rPr>
        <w:t>ye</w:t>
      </w:r>
      <w:r w:rsidR="00C15842" w:rsidRPr="00156A39">
        <w:rPr>
          <w:rFonts w:ascii="Arial" w:hAnsi="Arial" w:cs="Arial"/>
          <w:sz w:val="24"/>
          <w:szCs w:val="24"/>
          <w:lang w:val="es-MX"/>
        </w:rPr>
        <w:t xml:space="preserve"> los antecedentes</w:t>
      </w:r>
      <w:r w:rsidRPr="00156A39">
        <w:rPr>
          <w:rFonts w:ascii="Arial" w:hAnsi="Arial" w:cs="Arial"/>
          <w:sz w:val="24"/>
          <w:szCs w:val="24"/>
          <w:lang w:val="es-MX"/>
        </w:rPr>
        <w:t xml:space="preserve"> sanitarios</w:t>
      </w:r>
      <w:r w:rsidR="00C15842" w:rsidRPr="00156A39">
        <w:rPr>
          <w:rFonts w:ascii="Arial" w:hAnsi="Arial" w:cs="Arial"/>
          <w:sz w:val="24"/>
          <w:szCs w:val="24"/>
          <w:lang w:val="es-MX"/>
        </w:rPr>
        <w:t xml:space="preserve"> </w:t>
      </w:r>
      <w:r w:rsidRPr="00156A39">
        <w:rPr>
          <w:rFonts w:ascii="Arial" w:hAnsi="Arial" w:cs="Arial"/>
          <w:sz w:val="24"/>
          <w:szCs w:val="24"/>
          <w:lang w:val="es-MX"/>
        </w:rPr>
        <w:t>traídos por los españoles</w:t>
      </w:r>
      <w:r w:rsidR="00AD368A" w:rsidRPr="00156A39">
        <w:rPr>
          <w:rFonts w:ascii="Arial" w:hAnsi="Arial" w:cs="Arial"/>
          <w:sz w:val="24"/>
          <w:szCs w:val="24"/>
          <w:lang w:val="es-MX"/>
        </w:rPr>
        <w:t xml:space="preserve"> en la administración provincial, como</w:t>
      </w:r>
      <w:r w:rsidR="00C15842" w:rsidRPr="00156A39">
        <w:rPr>
          <w:rFonts w:ascii="Arial" w:hAnsi="Arial" w:cs="Arial"/>
          <w:sz w:val="24"/>
          <w:szCs w:val="24"/>
          <w:lang w:val="es-MX"/>
        </w:rPr>
        <w:t xml:space="preserve"> los protomedicatos</w:t>
      </w:r>
      <w:r w:rsidR="00AD368A" w:rsidRPr="00156A39">
        <w:rPr>
          <w:rFonts w:ascii="Arial" w:hAnsi="Arial" w:cs="Arial"/>
          <w:sz w:val="24"/>
          <w:szCs w:val="24"/>
          <w:lang w:val="es-MX"/>
        </w:rPr>
        <w:t>.</w:t>
      </w:r>
      <w:r w:rsidRPr="00156A39">
        <w:rPr>
          <w:rFonts w:ascii="Arial" w:hAnsi="Arial" w:cs="Arial"/>
          <w:sz w:val="24"/>
          <w:szCs w:val="24"/>
          <w:lang w:val="es-MX"/>
        </w:rPr>
        <w:t xml:space="preserve"> 2) </w:t>
      </w:r>
      <w:r w:rsidR="00AD368A" w:rsidRPr="00156A39">
        <w:rPr>
          <w:rFonts w:ascii="Arial" w:hAnsi="Arial" w:cs="Arial"/>
          <w:sz w:val="24"/>
          <w:szCs w:val="24"/>
          <w:lang w:val="es-MX"/>
        </w:rPr>
        <w:t>E</w:t>
      </w:r>
      <w:r w:rsidR="00B54BD7" w:rsidRPr="00156A39">
        <w:rPr>
          <w:rFonts w:ascii="Arial" w:hAnsi="Arial" w:cs="Arial"/>
          <w:sz w:val="24"/>
          <w:szCs w:val="24"/>
          <w:lang w:val="es-MX"/>
        </w:rPr>
        <w:t>l higienismo europeo</w:t>
      </w:r>
      <w:r w:rsidRPr="00156A39">
        <w:rPr>
          <w:rFonts w:ascii="Arial" w:hAnsi="Arial" w:cs="Arial"/>
          <w:sz w:val="24"/>
          <w:szCs w:val="24"/>
          <w:lang w:val="es-MX"/>
        </w:rPr>
        <w:t>, dominado por la influencia francesa que</w:t>
      </w:r>
      <w:r w:rsidR="00B54BD7" w:rsidRPr="00156A39">
        <w:rPr>
          <w:rFonts w:ascii="Arial" w:hAnsi="Arial" w:cs="Arial"/>
          <w:sz w:val="24"/>
          <w:szCs w:val="24"/>
          <w:lang w:val="es-MX"/>
        </w:rPr>
        <w:t xml:space="preserve"> </w:t>
      </w:r>
      <w:r w:rsidRPr="00156A39">
        <w:rPr>
          <w:rFonts w:ascii="Arial" w:hAnsi="Arial" w:cs="Arial"/>
          <w:sz w:val="24"/>
          <w:szCs w:val="24"/>
          <w:lang w:val="es-MX"/>
        </w:rPr>
        <w:t xml:space="preserve">en el s. XIX era el ideal de modernidad urbana de los gobernantes liberales latinoamericanos </w:t>
      </w:r>
      <w:r w:rsidR="00B54BD7" w:rsidRPr="00156A39">
        <w:rPr>
          <w:rFonts w:ascii="Arial" w:hAnsi="Arial" w:cs="Arial"/>
          <w:sz w:val="24"/>
          <w:szCs w:val="24"/>
          <w:lang w:val="es-MX"/>
        </w:rPr>
        <w:t xml:space="preserve">y </w:t>
      </w:r>
      <w:r w:rsidRPr="00156A39">
        <w:rPr>
          <w:rFonts w:ascii="Arial" w:hAnsi="Arial" w:cs="Arial"/>
          <w:sz w:val="24"/>
          <w:szCs w:val="24"/>
          <w:lang w:val="es-MX"/>
        </w:rPr>
        <w:t>3) el higienismo estadounidense,</w:t>
      </w:r>
      <w:r w:rsidR="00C15842" w:rsidRPr="00156A39">
        <w:rPr>
          <w:rFonts w:ascii="Arial" w:hAnsi="Arial" w:cs="Arial"/>
          <w:sz w:val="24"/>
          <w:szCs w:val="24"/>
          <w:lang w:val="es-MX"/>
        </w:rPr>
        <w:t xml:space="preserve"> ideal urbano </w:t>
      </w:r>
      <w:r w:rsidRPr="00156A39">
        <w:rPr>
          <w:rFonts w:ascii="Arial" w:hAnsi="Arial" w:cs="Arial"/>
          <w:sz w:val="24"/>
          <w:szCs w:val="24"/>
          <w:lang w:val="es-MX"/>
        </w:rPr>
        <w:t>que domina desde</w:t>
      </w:r>
      <w:r w:rsidR="00C15842" w:rsidRPr="00156A39">
        <w:rPr>
          <w:rFonts w:ascii="Arial" w:hAnsi="Arial" w:cs="Arial"/>
          <w:sz w:val="24"/>
          <w:szCs w:val="24"/>
          <w:lang w:val="es-MX"/>
        </w:rPr>
        <w:t xml:space="preserve"> el siglo XX en la cuenca Caribe.</w:t>
      </w:r>
    </w:p>
    <w:p w14:paraId="2E957059" w14:textId="77777777" w:rsidR="00AC641C" w:rsidRPr="00156A39" w:rsidRDefault="00C76F92" w:rsidP="00BA3693">
      <w:pPr>
        <w:spacing w:line="480" w:lineRule="auto"/>
        <w:jc w:val="both"/>
        <w:rPr>
          <w:rFonts w:ascii="Arial" w:hAnsi="Arial" w:cs="Arial"/>
          <w:sz w:val="24"/>
          <w:szCs w:val="24"/>
        </w:rPr>
      </w:pPr>
      <w:r w:rsidRPr="00156A39">
        <w:rPr>
          <w:rFonts w:ascii="Arial" w:hAnsi="Arial" w:cs="Arial"/>
          <w:sz w:val="24"/>
          <w:szCs w:val="24"/>
          <w:lang w:val="es-MX"/>
        </w:rPr>
        <w:t>Para los gobernantes liberales, l</w:t>
      </w:r>
      <w:r w:rsidR="00500345" w:rsidRPr="00156A39">
        <w:rPr>
          <w:rFonts w:ascii="Arial" w:hAnsi="Arial" w:cs="Arial"/>
          <w:sz w:val="24"/>
          <w:szCs w:val="24"/>
          <w:lang w:val="es-MX"/>
        </w:rPr>
        <w:t xml:space="preserve">a salud y su cuidado se volvieron como </w:t>
      </w:r>
      <w:r w:rsidR="00500345" w:rsidRPr="00156A39">
        <w:rPr>
          <w:rFonts w:ascii="Arial" w:hAnsi="Arial" w:cs="Arial"/>
          <w:sz w:val="24"/>
          <w:szCs w:val="24"/>
        </w:rPr>
        <w:t>dice Agostoni, indicadores del grado de civilización y modernidad de una nación</w:t>
      </w:r>
      <w:r w:rsidR="002E6963" w:rsidRPr="00156A39">
        <w:rPr>
          <w:rStyle w:val="Refdenotaalpie"/>
          <w:rFonts w:ascii="Arial" w:hAnsi="Arial" w:cs="Arial"/>
          <w:sz w:val="24"/>
          <w:szCs w:val="24"/>
        </w:rPr>
        <w:footnoteReference w:id="2"/>
      </w:r>
      <w:r w:rsidR="00500345" w:rsidRPr="00156A39">
        <w:rPr>
          <w:rFonts w:ascii="Arial" w:hAnsi="Arial" w:cs="Arial"/>
          <w:sz w:val="24"/>
          <w:szCs w:val="24"/>
        </w:rPr>
        <w:t>.</w:t>
      </w:r>
      <w:r w:rsidR="00CE75D5" w:rsidRPr="00156A39">
        <w:rPr>
          <w:rFonts w:ascii="Arial" w:hAnsi="Arial" w:cs="Arial"/>
          <w:sz w:val="24"/>
          <w:szCs w:val="24"/>
        </w:rPr>
        <w:t xml:space="preserve"> </w:t>
      </w:r>
      <w:r w:rsidR="00AC641C" w:rsidRPr="00156A39">
        <w:rPr>
          <w:rFonts w:ascii="Arial" w:hAnsi="Arial" w:cs="Arial"/>
          <w:sz w:val="24"/>
          <w:szCs w:val="24"/>
        </w:rPr>
        <w:t>Esa es la meta que se buscó alcanzar en Tegucigalpa, como veremos a continuación.</w:t>
      </w:r>
    </w:p>
    <w:p w14:paraId="3603C75F" w14:textId="77777777" w:rsidR="00FE707C" w:rsidRPr="00156A39" w:rsidRDefault="005B0161" w:rsidP="00BA3693">
      <w:pPr>
        <w:pStyle w:val="Textoindependiente"/>
        <w:numPr>
          <w:ilvl w:val="0"/>
          <w:numId w:val="2"/>
        </w:numPr>
        <w:spacing w:line="480" w:lineRule="auto"/>
        <w:rPr>
          <w:rFonts w:ascii="Arial" w:hAnsi="Arial" w:cs="Arial"/>
          <w:lang w:val="es-MX"/>
        </w:rPr>
      </w:pPr>
      <w:r w:rsidRPr="00156A39">
        <w:rPr>
          <w:rFonts w:ascii="Arial" w:hAnsi="Arial" w:cs="Arial"/>
          <w:lang w:val="es-MX"/>
        </w:rPr>
        <w:lastRenderedPageBreak/>
        <w:t>El pre-higienismo</w:t>
      </w:r>
      <w:r w:rsidR="0058711E" w:rsidRPr="00156A39">
        <w:rPr>
          <w:rFonts w:ascii="Arial" w:hAnsi="Arial" w:cs="Arial"/>
          <w:lang w:val="es-MX"/>
        </w:rPr>
        <w:t xml:space="preserve"> en Tegucigalpa</w:t>
      </w:r>
    </w:p>
    <w:p w14:paraId="4A045476" w14:textId="77777777" w:rsidR="008B5A43" w:rsidRPr="00156A39" w:rsidRDefault="0058711E" w:rsidP="00BA3693">
      <w:pPr>
        <w:pStyle w:val="Textoindependiente"/>
        <w:spacing w:line="480" w:lineRule="auto"/>
        <w:rPr>
          <w:rFonts w:ascii="Arial" w:hAnsi="Arial" w:cs="Arial"/>
          <w:lang w:val="es-MX"/>
        </w:rPr>
      </w:pPr>
      <w:r w:rsidRPr="00156A39">
        <w:rPr>
          <w:rFonts w:ascii="Arial" w:hAnsi="Arial" w:cs="Arial"/>
          <w:lang w:val="es-MX"/>
        </w:rPr>
        <w:t>La</w:t>
      </w:r>
      <w:r w:rsidR="00BC2BCE" w:rsidRPr="00156A39">
        <w:rPr>
          <w:rFonts w:ascii="Arial" w:hAnsi="Arial" w:cs="Arial"/>
          <w:lang w:val="es-MX"/>
        </w:rPr>
        <w:t xml:space="preserve"> preocupación </w:t>
      </w:r>
      <w:r w:rsidR="005657DD" w:rsidRPr="00156A39">
        <w:rPr>
          <w:rFonts w:ascii="Arial" w:hAnsi="Arial" w:cs="Arial"/>
          <w:lang w:val="es-MX"/>
        </w:rPr>
        <w:t xml:space="preserve">por </w:t>
      </w:r>
      <w:r w:rsidR="00011BF5" w:rsidRPr="00156A39">
        <w:rPr>
          <w:rFonts w:ascii="Arial" w:hAnsi="Arial" w:cs="Arial"/>
          <w:lang w:val="es-MX"/>
        </w:rPr>
        <w:t xml:space="preserve">la </w:t>
      </w:r>
      <w:r w:rsidR="005657DD" w:rsidRPr="00156A39">
        <w:rPr>
          <w:rFonts w:ascii="Arial" w:hAnsi="Arial" w:cs="Arial"/>
          <w:lang w:val="es-MX"/>
        </w:rPr>
        <w:t>salud y</w:t>
      </w:r>
      <w:r w:rsidR="00011BF5" w:rsidRPr="00156A39">
        <w:rPr>
          <w:rFonts w:ascii="Arial" w:hAnsi="Arial" w:cs="Arial"/>
          <w:lang w:val="es-MX"/>
        </w:rPr>
        <w:t xml:space="preserve"> lo</w:t>
      </w:r>
      <w:r w:rsidR="005657DD" w:rsidRPr="00156A39">
        <w:rPr>
          <w:rFonts w:ascii="Arial" w:hAnsi="Arial" w:cs="Arial"/>
          <w:lang w:val="es-MX"/>
        </w:rPr>
        <w:t xml:space="preserve"> salobre </w:t>
      </w:r>
      <w:r w:rsidRPr="00156A39">
        <w:rPr>
          <w:rFonts w:ascii="Arial" w:hAnsi="Arial" w:cs="Arial"/>
          <w:lang w:val="es-MX"/>
        </w:rPr>
        <w:t xml:space="preserve">estuvo presente </w:t>
      </w:r>
      <w:r w:rsidR="00BC2BCE" w:rsidRPr="00156A39">
        <w:rPr>
          <w:rFonts w:ascii="Arial" w:hAnsi="Arial" w:cs="Arial"/>
          <w:lang w:val="es-MX"/>
        </w:rPr>
        <w:t xml:space="preserve">en el urbanismo </w:t>
      </w:r>
      <w:r w:rsidR="00137264" w:rsidRPr="00156A39">
        <w:rPr>
          <w:rFonts w:ascii="Arial" w:hAnsi="Arial" w:cs="Arial"/>
          <w:lang w:val="es-MX"/>
        </w:rPr>
        <w:t xml:space="preserve">que los </w:t>
      </w:r>
      <w:r w:rsidR="00BC2BCE" w:rsidRPr="00156A39">
        <w:rPr>
          <w:rFonts w:ascii="Arial" w:hAnsi="Arial" w:cs="Arial"/>
          <w:lang w:val="es-MX"/>
        </w:rPr>
        <w:t>español</w:t>
      </w:r>
      <w:r w:rsidR="00137264" w:rsidRPr="00156A39">
        <w:rPr>
          <w:rFonts w:ascii="Arial" w:hAnsi="Arial" w:cs="Arial"/>
          <w:lang w:val="es-MX"/>
        </w:rPr>
        <w:t>es trajeron a América</w:t>
      </w:r>
      <w:r w:rsidR="00011BF5" w:rsidRPr="00156A39">
        <w:rPr>
          <w:rFonts w:ascii="Arial" w:hAnsi="Arial" w:cs="Arial"/>
          <w:lang w:val="es-MX"/>
        </w:rPr>
        <w:t>. Estos</w:t>
      </w:r>
      <w:r w:rsidR="00BC2BCE" w:rsidRPr="00156A39">
        <w:rPr>
          <w:rFonts w:ascii="Arial" w:hAnsi="Arial" w:cs="Arial"/>
          <w:lang w:val="es-MX"/>
        </w:rPr>
        <w:t xml:space="preserve"> conocimientos y parámetros </w:t>
      </w:r>
      <w:r w:rsidR="00233F9D" w:rsidRPr="00156A39">
        <w:rPr>
          <w:rFonts w:ascii="Arial" w:hAnsi="Arial" w:cs="Arial"/>
          <w:lang w:val="es-MX"/>
        </w:rPr>
        <w:t xml:space="preserve">entrelazaban la cosmovisión de </w:t>
      </w:r>
      <w:r w:rsidR="005657DD" w:rsidRPr="00156A39">
        <w:rPr>
          <w:rFonts w:ascii="Arial" w:hAnsi="Arial" w:cs="Arial"/>
          <w:lang w:val="es-MX"/>
        </w:rPr>
        <w:t xml:space="preserve">ciudad agustiniana con </w:t>
      </w:r>
      <w:r w:rsidR="00233F9D" w:rsidRPr="00156A39">
        <w:rPr>
          <w:rFonts w:ascii="Arial" w:hAnsi="Arial" w:cs="Arial"/>
          <w:lang w:val="es-MX"/>
        </w:rPr>
        <w:t xml:space="preserve">el </w:t>
      </w:r>
      <w:r w:rsidR="005657DD" w:rsidRPr="00156A39">
        <w:rPr>
          <w:rFonts w:ascii="Arial" w:hAnsi="Arial" w:cs="Arial"/>
          <w:lang w:val="es-MX"/>
        </w:rPr>
        <w:t>conocimiento empírico antiguo</w:t>
      </w:r>
      <w:r w:rsidR="00011BF5" w:rsidRPr="00156A39">
        <w:rPr>
          <w:rFonts w:ascii="Arial" w:hAnsi="Arial" w:cs="Arial"/>
          <w:lang w:val="es-MX"/>
        </w:rPr>
        <w:t xml:space="preserve">; </w:t>
      </w:r>
      <w:r w:rsidR="005657DD" w:rsidRPr="00156A39">
        <w:rPr>
          <w:rFonts w:ascii="Arial" w:hAnsi="Arial" w:cs="Arial"/>
          <w:lang w:val="es-MX"/>
        </w:rPr>
        <w:t xml:space="preserve">la teoría de los vientos de Hipócrates </w:t>
      </w:r>
      <w:r w:rsidR="00011BF5" w:rsidRPr="00156A39">
        <w:rPr>
          <w:rFonts w:ascii="Arial" w:hAnsi="Arial" w:cs="Arial"/>
          <w:lang w:val="es-MX"/>
        </w:rPr>
        <w:t xml:space="preserve">con </w:t>
      </w:r>
      <w:r w:rsidR="005657DD" w:rsidRPr="00156A39">
        <w:rPr>
          <w:rFonts w:ascii="Arial" w:hAnsi="Arial" w:cs="Arial"/>
          <w:lang w:val="es-MX"/>
        </w:rPr>
        <w:t>la de lo sano</w:t>
      </w:r>
      <w:r w:rsidR="0053263B" w:rsidRPr="00156A39">
        <w:rPr>
          <w:rFonts w:ascii="Arial" w:hAnsi="Arial" w:cs="Arial"/>
          <w:lang w:val="es-MX"/>
        </w:rPr>
        <w:t>-</w:t>
      </w:r>
      <w:r w:rsidR="005657DD" w:rsidRPr="00156A39">
        <w:rPr>
          <w:rFonts w:ascii="Arial" w:hAnsi="Arial" w:cs="Arial"/>
          <w:lang w:val="es-MX"/>
        </w:rPr>
        <w:t xml:space="preserve">malsano de Galeno. </w:t>
      </w:r>
      <w:r w:rsidR="001858A9" w:rsidRPr="00156A39">
        <w:rPr>
          <w:rFonts w:ascii="Arial" w:hAnsi="Arial" w:cs="Arial"/>
          <w:lang w:val="es-MX"/>
        </w:rPr>
        <w:t>Esta dialéctica</w:t>
      </w:r>
      <w:r w:rsidR="002B5D68" w:rsidRPr="00156A39">
        <w:rPr>
          <w:rFonts w:ascii="Arial" w:hAnsi="Arial" w:cs="Arial"/>
          <w:lang w:val="es-MX"/>
        </w:rPr>
        <w:t xml:space="preserve"> de</w:t>
      </w:r>
      <w:r w:rsidR="001858A9" w:rsidRPr="00156A39">
        <w:rPr>
          <w:rFonts w:ascii="Arial" w:hAnsi="Arial" w:cs="Arial"/>
          <w:lang w:val="es-MX"/>
        </w:rPr>
        <w:t xml:space="preserve"> </w:t>
      </w:r>
      <w:r w:rsidR="002B5D68" w:rsidRPr="00156A39">
        <w:rPr>
          <w:rFonts w:ascii="Arial" w:hAnsi="Arial" w:cs="Arial"/>
          <w:lang w:val="es-MX"/>
        </w:rPr>
        <w:t>nociones de territorios sanos y malsanos responde</w:t>
      </w:r>
      <w:r w:rsidR="001858A9" w:rsidRPr="00156A39">
        <w:rPr>
          <w:rFonts w:ascii="Arial" w:hAnsi="Arial" w:cs="Arial"/>
          <w:lang w:val="es-MX"/>
        </w:rPr>
        <w:t xml:space="preserve"> a la visión que poseían los conquistadores </w:t>
      </w:r>
      <w:r w:rsidR="002B5D68" w:rsidRPr="00156A39">
        <w:rPr>
          <w:rFonts w:ascii="Arial" w:hAnsi="Arial" w:cs="Arial"/>
          <w:lang w:val="es-MX"/>
        </w:rPr>
        <w:t>y determinaron el establecimiento de las</w:t>
      </w:r>
      <w:r w:rsidR="001858A9" w:rsidRPr="00156A39">
        <w:rPr>
          <w:rFonts w:ascii="Arial" w:hAnsi="Arial" w:cs="Arial"/>
          <w:lang w:val="es-MX"/>
        </w:rPr>
        <w:t xml:space="preserve"> ciudades americanas</w:t>
      </w:r>
      <w:r w:rsidR="002B5D68" w:rsidRPr="00156A39">
        <w:rPr>
          <w:rStyle w:val="Refdenotaalpie"/>
          <w:rFonts w:ascii="Arial" w:hAnsi="Arial" w:cs="Arial"/>
          <w:lang w:val="es-MX"/>
        </w:rPr>
        <w:footnoteReference w:id="3"/>
      </w:r>
      <w:r w:rsidR="001858A9" w:rsidRPr="00156A39">
        <w:rPr>
          <w:rFonts w:ascii="Arial" w:hAnsi="Arial" w:cs="Arial"/>
          <w:lang w:val="es-MX"/>
        </w:rPr>
        <w:t xml:space="preserve">. </w:t>
      </w:r>
      <w:r w:rsidR="00B072DA" w:rsidRPr="00156A39">
        <w:rPr>
          <w:rFonts w:ascii="Arial" w:hAnsi="Arial" w:cs="Arial"/>
          <w:lang w:val="es-MX"/>
        </w:rPr>
        <w:t>Desde finales del Imperio romano hasta el siglo XVIII</w:t>
      </w:r>
      <w:r w:rsidR="00F5111A" w:rsidRPr="00156A39">
        <w:rPr>
          <w:rFonts w:ascii="Arial" w:hAnsi="Arial" w:cs="Arial"/>
          <w:lang w:val="es-MX"/>
        </w:rPr>
        <w:t>, dos tipos de medidas de salud pública dominaron:</w:t>
      </w:r>
      <w:r w:rsidR="00B072DA" w:rsidRPr="00156A39">
        <w:rPr>
          <w:rFonts w:ascii="Arial" w:hAnsi="Arial" w:cs="Arial"/>
          <w:lang w:val="es-MX"/>
        </w:rPr>
        <w:t xml:space="preserve"> </w:t>
      </w:r>
      <w:r w:rsidR="00F5111A" w:rsidRPr="00156A39">
        <w:rPr>
          <w:rFonts w:ascii="Arial" w:hAnsi="Arial" w:cs="Arial"/>
          <w:lang w:val="es-MX"/>
        </w:rPr>
        <w:t xml:space="preserve">las medidas de emergencia para manejar las enfermedades epidémicas y las medidas específicas concernientes </w:t>
      </w:r>
      <w:r w:rsidR="00011BF5" w:rsidRPr="00156A39">
        <w:rPr>
          <w:rFonts w:ascii="Arial" w:hAnsi="Arial" w:cs="Arial"/>
          <w:lang w:val="es-MX"/>
        </w:rPr>
        <w:t>al gobierno de la ciudad,</w:t>
      </w:r>
      <w:r w:rsidR="00F5111A" w:rsidRPr="00156A39">
        <w:rPr>
          <w:rFonts w:ascii="Arial" w:hAnsi="Arial" w:cs="Arial"/>
          <w:lang w:val="es-MX"/>
        </w:rPr>
        <w:t xml:space="preserve"> como</w:t>
      </w:r>
      <w:r w:rsidR="00011BF5" w:rsidRPr="00156A39">
        <w:rPr>
          <w:rFonts w:ascii="Arial" w:hAnsi="Arial" w:cs="Arial"/>
          <w:lang w:val="es-MX"/>
        </w:rPr>
        <w:t xml:space="preserve"> la regulación de</w:t>
      </w:r>
      <w:r w:rsidR="00F5111A" w:rsidRPr="00156A39">
        <w:rPr>
          <w:rFonts w:ascii="Arial" w:hAnsi="Arial" w:cs="Arial"/>
          <w:lang w:val="es-MX"/>
        </w:rPr>
        <w:t xml:space="preserve"> comercios contaminantes y manejo de desechos</w:t>
      </w:r>
      <w:r w:rsidR="00F5111A" w:rsidRPr="00156A39">
        <w:rPr>
          <w:rStyle w:val="Refdenotaalpie"/>
          <w:rFonts w:ascii="Arial" w:hAnsi="Arial" w:cs="Arial"/>
          <w:lang w:val="es-MX"/>
        </w:rPr>
        <w:footnoteReference w:id="4"/>
      </w:r>
      <w:r w:rsidR="00F5111A" w:rsidRPr="00156A39">
        <w:rPr>
          <w:rFonts w:ascii="Arial" w:hAnsi="Arial" w:cs="Arial"/>
          <w:lang w:val="es-MX"/>
        </w:rPr>
        <w:t xml:space="preserve">. </w:t>
      </w:r>
      <w:r w:rsidR="00175CAE" w:rsidRPr="00156A39">
        <w:rPr>
          <w:rFonts w:ascii="Arial" w:hAnsi="Arial" w:cs="Arial"/>
          <w:lang w:val="es-MX"/>
        </w:rPr>
        <w:t xml:space="preserve">Los aspectos sanitarios de las ciudades debieron ser racionalizados con acciones de emergencia debido a epidemias de viruela, tifus, cólera y peste bubónica, y uno de los primeros equipamientos que se levantaban eran los lazaretos, los hospitales y los cementerios. </w:t>
      </w:r>
      <w:r w:rsidR="00011BF5" w:rsidRPr="00156A39">
        <w:rPr>
          <w:rFonts w:ascii="Arial" w:hAnsi="Arial" w:cs="Arial"/>
          <w:lang w:val="es-MX"/>
        </w:rPr>
        <w:t xml:space="preserve">Los </w:t>
      </w:r>
      <w:r w:rsidR="00175CAE" w:rsidRPr="00156A39">
        <w:rPr>
          <w:rFonts w:ascii="Arial" w:hAnsi="Arial" w:cs="Arial"/>
          <w:lang w:val="es-MX"/>
        </w:rPr>
        <w:t>centros urbanos principales se dotaron de infraestructuras básicas como acueductos y alcantarillados.</w:t>
      </w:r>
      <w:r w:rsidR="002B5D68" w:rsidRPr="00156A39">
        <w:rPr>
          <w:rFonts w:ascii="Arial" w:hAnsi="Arial" w:cs="Arial"/>
          <w:lang w:val="es-MX"/>
        </w:rPr>
        <w:t xml:space="preserve"> </w:t>
      </w:r>
      <w:r w:rsidR="007B2CFB" w:rsidRPr="00156A39">
        <w:rPr>
          <w:rFonts w:ascii="Arial" w:hAnsi="Arial" w:cs="Arial"/>
          <w:lang w:val="es-MX"/>
        </w:rPr>
        <w:t>En</w:t>
      </w:r>
      <w:r w:rsidR="002B5D68" w:rsidRPr="00156A39">
        <w:rPr>
          <w:rFonts w:ascii="Arial" w:hAnsi="Arial" w:cs="Arial"/>
          <w:lang w:val="es-MX"/>
        </w:rPr>
        <w:t xml:space="preserve"> cuanto a la profesión médica,</w:t>
      </w:r>
      <w:r w:rsidR="007B2CFB" w:rsidRPr="00156A39">
        <w:rPr>
          <w:rFonts w:ascii="Arial" w:hAnsi="Arial" w:cs="Arial"/>
          <w:lang w:val="es-MX"/>
        </w:rPr>
        <w:t xml:space="preserve"> </w:t>
      </w:r>
      <w:r w:rsidR="005808CD" w:rsidRPr="00156A39">
        <w:rPr>
          <w:rFonts w:ascii="Arial" w:hAnsi="Arial" w:cs="Arial"/>
          <w:lang w:val="es-MX"/>
        </w:rPr>
        <w:t>la Capitanía General de Guatemala tuvo su Real y Pontificia Universidad de San Carlos Borromeo en 1681</w:t>
      </w:r>
      <w:r w:rsidR="007B2CFB" w:rsidRPr="00156A39">
        <w:rPr>
          <w:rFonts w:ascii="Arial" w:hAnsi="Arial" w:cs="Arial"/>
          <w:lang w:val="es-MX"/>
        </w:rPr>
        <w:t xml:space="preserve">, </w:t>
      </w:r>
      <w:r w:rsidR="005808CD" w:rsidRPr="00156A39">
        <w:rPr>
          <w:rFonts w:ascii="Arial" w:hAnsi="Arial" w:cs="Arial"/>
          <w:lang w:val="es-MX"/>
        </w:rPr>
        <w:t xml:space="preserve">con </w:t>
      </w:r>
      <w:r w:rsidR="007B2CFB" w:rsidRPr="00156A39">
        <w:rPr>
          <w:rFonts w:ascii="Arial" w:hAnsi="Arial" w:cs="Arial"/>
          <w:lang w:val="es-MX"/>
        </w:rPr>
        <w:t xml:space="preserve">facultad de Medicina. </w:t>
      </w:r>
      <w:r w:rsidR="008B5A43" w:rsidRPr="00156A39">
        <w:rPr>
          <w:rFonts w:ascii="Arial" w:hAnsi="Arial" w:cs="Arial"/>
          <w:lang w:val="es-MX"/>
        </w:rPr>
        <w:t xml:space="preserve">Desde allá y de la propia España, llegaron a la provincia de Honduras los primeros médicos. </w:t>
      </w:r>
    </w:p>
    <w:p w14:paraId="2329219D" w14:textId="77777777" w:rsidR="008B5A43" w:rsidRPr="00156A39" w:rsidRDefault="005808CD" w:rsidP="00BA3693">
      <w:pPr>
        <w:pStyle w:val="Textoindependiente"/>
        <w:spacing w:line="480" w:lineRule="auto"/>
        <w:rPr>
          <w:rFonts w:ascii="Arial" w:hAnsi="Arial" w:cs="Arial"/>
          <w:i/>
          <w:lang w:val="es-MX"/>
        </w:rPr>
      </w:pPr>
      <w:r w:rsidRPr="00156A39">
        <w:rPr>
          <w:rFonts w:ascii="Arial" w:hAnsi="Arial" w:cs="Arial"/>
          <w:lang w:val="es-MX"/>
        </w:rPr>
        <w:t>El control de las prácticas de medicina, farmacia y botica en los territorios españoles era una atribución d</w:t>
      </w:r>
      <w:r w:rsidR="008B5A43" w:rsidRPr="00156A39">
        <w:rPr>
          <w:rFonts w:ascii="Arial" w:hAnsi="Arial" w:cs="Arial"/>
          <w:lang w:val="es-MX"/>
        </w:rPr>
        <w:t>el Real Tribunal del Protomedicato</w:t>
      </w:r>
      <w:r w:rsidRPr="00156A39">
        <w:rPr>
          <w:rFonts w:ascii="Arial" w:hAnsi="Arial" w:cs="Arial"/>
          <w:lang w:val="es-MX"/>
        </w:rPr>
        <w:t>,</w:t>
      </w:r>
      <w:r w:rsidR="008B5A43" w:rsidRPr="00156A39">
        <w:rPr>
          <w:rFonts w:ascii="Arial" w:hAnsi="Arial" w:cs="Arial"/>
          <w:lang w:val="es-MX"/>
        </w:rPr>
        <w:t xml:space="preserve"> institución que ejercía desde 1477, siendo su tribunal el encargado de otorgar licencias de prácticas a médicos, cirujanos y boticarios, así como todo lo concerniente a las políticas sanitarias. En 1793 se dio la real cédula para organizar en Guatemala </w:t>
      </w:r>
      <w:r w:rsidR="00011BF5" w:rsidRPr="00156A39">
        <w:rPr>
          <w:rFonts w:ascii="Arial" w:hAnsi="Arial" w:cs="Arial"/>
          <w:lang w:val="es-MX"/>
        </w:rPr>
        <w:t>un Real T</w:t>
      </w:r>
      <w:r w:rsidR="008B5A43" w:rsidRPr="00156A39">
        <w:rPr>
          <w:rFonts w:ascii="Arial" w:hAnsi="Arial" w:cs="Arial"/>
          <w:lang w:val="es-MX"/>
        </w:rPr>
        <w:t xml:space="preserve">ribunal del </w:t>
      </w:r>
      <w:r w:rsidR="00011BF5" w:rsidRPr="00156A39">
        <w:rPr>
          <w:rFonts w:ascii="Arial" w:hAnsi="Arial" w:cs="Arial"/>
          <w:lang w:val="es-MX"/>
        </w:rPr>
        <w:t>P</w:t>
      </w:r>
      <w:r w:rsidR="008B5A43" w:rsidRPr="00156A39">
        <w:rPr>
          <w:rFonts w:ascii="Arial" w:hAnsi="Arial" w:cs="Arial"/>
          <w:lang w:val="es-MX"/>
        </w:rPr>
        <w:t>rotomedicato</w:t>
      </w:r>
      <w:r w:rsidR="008B5A43" w:rsidRPr="00156A39">
        <w:rPr>
          <w:rStyle w:val="Refdenotaalpie"/>
          <w:rFonts w:ascii="Arial" w:hAnsi="Arial" w:cs="Arial"/>
          <w:lang w:val="es-MX"/>
        </w:rPr>
        <w:footnoteReference w:id="5"/>
      </w:r>
      <w:r w:rsidR="008B5A43" w:rsidRPr="00156A39">
        <w:rPr>
          <w:rFonts w:ascii="Arial" w:hAnsi="Arial" w:cs="Arial"/>
          <w:lang w:val="es-MX"/>
        </w:rPr>
        <w:t xml:space="preserve">. En Honduras, funcionaron desde el período español unos pocos hospitales, como el Concepción de Trujillo y el San Juan de Dios en Comayagua, ambos al frente de Órdenes hospitalarias y frailes. Ellos atendieron a los millares de contagiados de enfermedades que fueron primera causa de mortalidad en </w:t>
      </w:r>
      <w:r w:rsidR="009A08BC" w:rsidRPr="00156A39">
        <w:rPr>
          <w:rFonts w:ascii="Arial" w:hAnsi="Arial" w:cs="Arial"/>
          <w:lang w:val="es-MX"/>
        </w:rPr>
        <w:t>la</w:t>
      </w:r>
      <w:r w:rsidR="008B5A43" w:rsidRPr="00156A39">
        <w:rPr>
          <w:rFonts w:ascii="Arial" w:hAnsi="Arial" w:cs="Arial"/>
          <w:lang w:val="es-MX"/>
        </w:rPr>
        <w:t xml:space="preserve"> </w:t>
      </w:r>
      <w:r w:rsidR="009A08BC" w:rsidRPr="00156A39">
        <w:rPr>
          <w:rFonts w:ascii="Arial" w:hAnsi="Arial" w:cs="Arial"/>
          <w:lang w:val="es-MX"/>
        </w:rPr>
        <w:t>provincia</w:t>
      </w:r>
      <w:r w:rsidR="008B5A43" w:rsidRPr="00156A39">
        <w:rPr>
          <w:rFonts w:ascii="Arial" w:hAnsi="Arial" w:cs="Arial"/>
          <w:lang w:val="es-MX"/>
        </w:rPr>
        <w:t xml:space="preserve">. </w:t>
      </w:r>
      <w:r w:rsidR="009A08BC" w:rsidRPr="00156A39">
        <w:rPr>
          <w:rFonts w:ascii="Arial" w:hAnsi="Arial" w:cs="Arial"/>
          <w:lang w:val="es-MX"/>
        </w:rPr>
        <w:t>En la R</w:t>
      </w:r>
      <w:r w:rsidR="008B5A43" w:rsidRPr="00156A39">
        <w:rPr>
          <w:rFonts w:ascii="Arial" w:hAnsi="Arial" w:cs="Arial"/>
          <w:lang w:val="es-MX"/>
        </w:rPr>
        <w:t>elación de Vásquez de Espinoza</w:t>
      </w:r>
      <w:r w:rsidR="0032659A" w:rsidRPr="00156A39">
        <w:rPr>
          <w:rFonts w:ascii="Arial" w:hAnsi="Arial" w:cs="Arial"/>
          <w:lang w:val="es-MX"/>
        </w:rPr>
        <w:t xml:space="preserve"> de 1613</w:t>
      </w:r>
      <w:r w:rsidR="0032659A" w:rsidRPr="00156A39">
        <w:rPr>
          <w:rStyle w:val="Refdenotaalpie"/>
          <w:rFonts w:ascii="Arial" w:hAnsi="Arial" w:cs="Arial"/>
          <w:lang w:val="es-MX"/>
        </w:rPr>
        <w:footnoteReference w:id="6"/>
      </w:r>
      <w:r w:rsidR="009A08BC" w:rsidRPr="00156A39">
        <w:rPr>
          <w:rFonts w:ascii="Arial" w:hAnsi="Arial" w:cs="Arial"/>
          <w:lang w:val="es-MX"/>
        </w:rPr>
        <w:t xml:space="preserve"> se menciona un hospital en Tegucigalpa, en el convento de </w:t>
      </w:r>
      <w:r w:rsidR="0032659A" w:rsidRPr="00156A39">
        <w:rPr>
          <w:rFonts w:ascii="Arial" w:hAnsi="Arial" w:cs="Arial"/>
          <w:lang w:val="es-MX"/>
        </w:rPr>
        <w:t>San Francisco</w:t>
      </w:r>
      <w:r w:rsidR="008B5A43" w:rsidRPr="00156A39">
        <w:rPr>
          <w:rFonts w:ascii="Arial" w:hAnsi="Arial" w:cs="Arial"/>
          <w:lang w:val="es-MX"/>
        </w:rPr>
        <w:t>.</w:t>
      </w:r>
      <w:r w:rsidR="003E3CF9" w:rsidRPr="00156A39">
        <w:rPr>
          <w:rFonts w:ascii="Arial" w:hAnsi="Arial" w:cs="Arial"/>
          <w:lang w:val="es-MX"/>
        </w:rPr>
        <w:t xml:space="preserve"> E</w:t>
      </w:r>
      <w:r w:rsidR="00632BE6" w:rsidRPr="00156A39">
        <w:rPr>
          <w:rFonts w:ascii="Arial" w:hAnsi="Arial" w:cs="Arial"/>
          <w:lang w:val="es-MX"/>
        </w:rPr>
        <w:t>ntre 1808-1812, Antonio Tranquilino de la Rosa,</w:t>
      </w:r>
      <w:r w:rsidR="003E3CF9" w:rsidRPr="00156A39">
        <w:rPr>
          <w:rFonts w:ascii="Arial" w:hAnsi="Arial" w:cs="Arial"/>
          <w:lang w:val="es-MX"/>
        </w:rPr>
        <w:t xml:space="preserve"> </w:t>
      </w:r>
      <w:r w:rsidR="00632BE6" w:rsidRPr="00156A39">
        <w:rPr>
          <w:rFonts w:ascii="Arial" w:hAnsi="Arial" w:cs="Arial"/>
          <w:lang w:val="es-MX"/>
        </w:rPr>
        <w:t xml:space="preserve">subdelegado de la Intendencia de Comayagua en Tegucigalpa, </w:t>
      </w:r>
      <w:r w:rsidR="003E3CF9" w:rsidRPr="00156A39">
        <w:rPr>
          <w:rFonts w:ascii="Arial" w:hAnsi="Arial" w:cs="Arial"/>
          <w:lang w:val="es-MX"/>
        </w:rPr>
        <w:t>impulsó</w:t>
      </w:r>
      <w:r w:rsidR="004048AA" w:rsidRPr="00156A39">
        <w:rPr>
          <w:rFonts w:ascii="Arial" w:hAnsi="Arial" w:cs="Arial"/>
          <w:lang w:val="es-MX"/>
        </w:rPr>
        <w:t xml:space="preserve"> </w:t>
      </w:r>
      <w:r w:rsidR="003E3CF9" w:rsidRPr="00156A39">
        <w:rPr>
          <w:rFonts w:ascii="Arial" w:hAnsi="Arial" w:cs="Arial"/>
          <w:lang w:val="es-MX"/>
        </w:rPr>
        <w:t>la construcción de un cementerio</w:t>
      </w:r>
      <w:r w:rsidR="00BF0ED2" w:rsidRPr="00156A39">
        <w:rPr>
          <w:rFonts w:ascii="Arial" w:hAnsi="Arial" w:cs="Arial"/>
          <w:lang w:val="es-MX"/>
        </w:rPr>
        <w:t xml:space="preserve"> en Tegucigalpa </w:t>
      </w:r>
      <w:r w:rsidR="00BF0ED2" w:rsidRPr="00156A39">
        <w:rPr>
          <w:rFonts w:ascii="Arial" w:hAnsi="Arial" w:cs="Arial"/>
          <w:i/>
          <w:lang w:val="es-MX"/>
        </w:rPr>
        <w:t xml:space="preserve">“y evitar así que se sepultaran cadáveres en las Iglesias, que tantos males nos causaban, es una idea </w:t>
      </w:r>
      <w:r w:rsidR="004048AA" w:rsidRPr="00156A39">
        <w:rPr>
          <w:rFonts w:ascii="Arial" w:hAnsi="Arial" w:cs="Arial"/>
          <w:i/>
          <w:lang w:val="es-MX"/>
        </w:rPr>
        <w:t xml:space="preserve">bastante avanzada y generosa, </w:t>
      </w:r>
      <w:r w:rsidR="00BF0ED2" w:rsidRPr="00156A39">
        <w:rPr>
          <w:rFonts w:ascii="Arial" w:hAnsi="Arial" w:cs="Arial"/>
          <w:i/>
          <w:lang w:val="es-MX"/>
        </w:rPr>
        <w:t>interesante, de salubridad y respetos a nuestras cenizas…”</w:t>
      </w:r>
      <w:r w:rsidR="004048AA" w:rsidRPr="00156A39">
        <w:rPr>
          <w:rStyle w:val="Refdenotaalpie"/>
          <w:rFonts w:ascii="Arial" w:hAnsi="Arial" w:cs="Arial"/>
          <w:i/>
          <w:lang w:val="es-MX"/>
        </w:rPr>
        <w:footnoteReference w:id="7"/>
      </w:r>
    </w:p>
    <w:p w14:paraId="7BFB4957" w14:textId="77777777" w:rsidR="00BC2BCE" w:rsidRPr="00156A39" w:rsidRDefault="00137264" w:rsidP="00BA3693">
      <w:pPr>
        <w:pStyle w:val="Textoindependiente"/>
        <w:spacing w:line="480" w:lineRule="auto"/>
        <w:rPr>
          <w:rFonts w:ascii="Arial" w:hAnsi="Arial" w:cs="Arial"/>
          <w:strike/>
          <w:lang w:val="es-MX"/>
        </w:rPr>
      </w:pPr>
      <w:r w:rsidRPr="00156A39">
        <w:rPr>
          <w:rFonts w:ascii="Arial" w:hAnsi="Arial" w:cs="Arial"/>
          <w:lang w:val="es-MX"/>
        </w:rPr>
        <w:t xml:space="preserve">Después de la independencia, </w:t>
      </w:r>
      <w:r w:rsidR="00FB5479" w:rsidRPr="00156A39">
        <w:rPr>
          <w:rFonts w:ascii="Arial" w:hAnsi="Arial" w:cs="Arial"/>
          <w:lang w:val="es-MX"/>
        </w:rPr>
        <w:t xml:space="preserve">aunque </w:t>
      </w:r>
      <w:r w:rsidRPr="00156A39">
        <w:rPr>
          <w:rFonts w:ascii="Arial" w:hAnsi="Arial" w:cs="Arial"/>
          <w:lang w:val="es-MX"/>
        </w:rPr>
        <w:t xml:space="preserve">el ideal de </w:t>
      </w:r>
      <w:r w:rsidR="0053263B" w:rsidRPr="00156A39">
        <w:rPr>
          <w:rFonts w:ascii="Arial" w:hAnsi="Arial" w:cs="Arial"/>
          <w:lang w:val="es-MX"/>
        </w:rPr>
        <w:t xml:space="preserve">modernidad política </w:t>
      </w:r>
      <w:r w:rsidR="00990DDF" w:rsidRPr="00156A39">
        <w:rPr>
          <w:rFonts w:ascii="Arial" w:hAnsi="Arial" w:cs="Arial"/>
          <w:lang w:val="es-MX"/>
        </w:rPr>
        <w:t xml:space="preserve">liberal </w:t>
      </w:r>
      <w:r w:rsidR="0053263B" w:rsidRPr="00156A39">
        <w:rPr>
          <w:rFonts w:ascii="Arial" w:hAnsi="Arial" w:cs="Arial"/>
          <w:lang w:val="es-MX"/>
        </w:rPr>
        <w:t>denostó el modelo</w:t>
      </w:r>
      <w:r w:rsidR="00FB5479" w:rsidRPr="00156A39">
        <w:rPr>
          <w:rFonts w:ascii="Arial" w:hAnsi="Arial" w:cs="Arial"/>
          <w:lang w:val="es-MX"/>
        </w:rPr>
        <w:t xml:space="preserve"> </w:t>
      </w:r>
      <w:r w:rsidR="00A17ADE" w:rsidRPr="00156A39">
        <w:rPr>
          <w:rFonts w:ascii="Arial" w:hAnsi="Arial" w:cs="Arial"/>
          <w:lang w:val="es-MX"/>
        </w:rPr>
        <w:t>español</w:t>
      </w:r>
      <w:r w:rsidR="005657DD" w:rsidRPr="00156A39">
        <w:rPr>
          <w:rFonts w:ascii="Arial" w:hAnsi="Arial" w:cs="Arial"/>
          <w:lang w:val="es-MX"/>
        </w:rPr>
        <w:t>,</w:t>
      </w:r>
      <w:r w:rsidR="00FB5479" w:rsidRPr="00156A39">
        <w:rPr>
          <w:rFonts w:ascii="Arial" w:hAnsi="Arial" w:cs="Arial"/>
          <w:lang w:val="es-MX"/>
        </w:rPr>
        <w:t xml:space="preserve"> los procedimientos</w:t>
      </w:r>
      <w:r w:rsidR="005657DD" w:rsidRPr="00156A39">
        <w:rPr>
          <w:rFonts w:ascii="Arial" w:hAnsi="Arial" w:cs="Arial"/>
          <w:lang w:val="es-MX"/>
        </w:rPr>
        <w:t xml:space="preserve"> </w:t>
      </w:r>
      <w:r w:rsidR="00FB5479" w:rsidRPr="00156A39">
        <w:rPr>
          <w:rFonts w:ascii="Arial" w:hAnsi="Arial" w:cs="Arial"/>
          <w:lang w:val="es-MX"/>
        </w:rPr>
        <w:t xml:space="preserve">e instancias sanitarios </w:t>
      </w:r>
      <w:r w:rsidR="005657DD" w:rsidRPr="00156A39">
        <w:rPr>
          <w:rFonts w:ascii="Arial" w:hAnsi="Arial" w:cs="Arial"/>
          <w:lang w:val="es-MX"/>
        </w:rPr>
        <w:t xml:space="preserve">hispánicos </w:t>
      </w:r>
      <w:r w:rsidR="00BC2BCE" w:rsidRPr="00156A39">
        <w:rPr>
          <w:rFonts w:ascii="Arial" w:hAnsi="Arial" w:cs="Arial"/>
          <w:lang w:val="es-MX"/>
        </w:rPr>
        <w:t xml:space="preserve">continuaron vigentes. </w:t>
      </w:r>
      <w:r w:rsidR="00FB5479" w:rsidRPr="00156A39">
        <w:rPr>
          <w:rFonts w:ascii="Arial" w:hAnsi="Arial" w:cs="Arial"/>
          <w:lang w:val="es-MX"/>
        </w:rPr>
        <w:t>Por ejemplo, e</w:t>
      </w:r>
      <w:r w:rsidR="00BC2BCE" w:rsidRPr="00156A39">
        <w:rPr>
          <w:rFonts w:ascii="Arial" w:hAnsi="Arial" w:cs="Arial"/>
          <w:lang w:val="es-MX"/>
        </w:rPr>
        <w:t xml:space="preserve">n 1826 la municipalidad de Tegucigalpa creó una </w:t>
      </w:r>
      <w:r w:rsidR="00011BF5" w:rsidRPr="00156A39">
        <w:rPr>
          <w:rFonts w:ascii="Arial" w:hAnsi="Arial" w:cs="Arial"/>
          <w:lang w:val="es-MX"/>
        </w:rPr>
        <w:t>J</w:t>
      </w:r>
      <w:r w:rsidR="00BC2BCE" w:rsidRPr="00156A39">
        <w:rPr>
          <w:rFonts w:ascii="Arial" w:hAnsi="Arial" w:cs="Arial"/>
          <w:lang w:val="es-MX"/>
        </w:rPr>
        <w:t xml:space="preserve">unta de </w:t>
      </w:r>
      <w:r w:rsidR="00011BF5" w:rsidRPr="00156A39">
        <w:rPr>
          <w:rFonts w:ascii="Arial" w:hAnsi="Arial" w:cs="Arial"/>
          <w:lang w:val="es-MX"/>
        </w:rPr>
        <w:t>S</w:t>
      </w:r>
      <w:r w:rsidR="00BC2BCE" w:rsidRPr="00156A39">
        <w:rPr>
          <w:rFonts w:ascii="Arial" w:hAnsi="Arial" w:cs="Arial"/>
          <w:lang w:val="es-MX"/>
        </w:rPr>
        <w:t>anidad</w:t>
      </w:r>
      <w:r w:rsidR="00011BF5" w:rsidRPr="00156A39">
        <w:rPr>
          <w:rFonts w:ascii="Arial" w:hAnsi="Arial" w:cs="Arial"/>
          <w:lang w:val="es-MX"/>
        </w:rPr>
        <w:t>,</w:t>
      </w:r>
      <w:r w:rsidR="00BC2BCE" w:rsidRPr="00156A39">
        <w:rPr>
          <w:rFonts w:ascii="Arial" w:hAnsi="Arial" w:cs="Arial"/>
          <w:lang w:val="es-MX"/>
        </w:rPr>
        <w:t xml:space="preserve"> </w:t>
      </w:r>
      <w:r w:rsidR="00FB5479" w:rsidRPr="00156A39">
        <w:rPr>
          <w:rFonts w:ascii="Arial" w:hAnsi="Arial" w:cs="Arial"/>
          <w:lang w:val="es-MX"/>
        </w:rPr>
        <w:t>responsable científica y política</w:t>
      </w:r>
      <w:r w:rsidR="00990DDF" w:rsidRPr="00156A39">
        <w:rPr>
          <w:rFonts w:ascii="Arial" w:hAnsi="Arial" w:cs="Arial"/>
          <w:lang w:val="es-MX"/>
        </w:rPr>
        <w:t>mente</w:t>
      </w:r>
      <w:r w:rsidR="00FB5479" w:rsidRPr="00156A39">
        <w:rPr>
          <w:rFonts w:ascii="Arial" w:hAnsi="Arial" w:cs="Arial"/>
          <w:lang w:val="es-MX"/>
        </w:rPr>
        <w:t xml:space="preserve"> de tomar una variedad de medidas conducentes a la salud de la población, como las precauciones ante la peste de sarampión y viruela</w:t>
      </w:r>
      <w:r w:rsidR="005808CD" w:rsidRPr="00156A39">
        <w:rPr>
          <w:rStyle w:val="Refdenotaalpie"/>
          <w:rFonts w:ascii="Arial" w:hAnsi="Arial" w:cs="Arial"/>
          <w:lang w:val="es-MX"/>
        </w:rPr>
        <w:footnoteReference w:id="8"/>
      </w:r>
      <w:r w:rsidR="00FB5479" w:rsidRPr="00156A39">
        <w:rPr>
          <w:rFonts w:ascii="Arial" w:hAnsi="Arial" w:cs="Arial"/>
          <w:lang w:val="es-MX"/>
        </w:rPr>
        <w:t xml:space="preserve">. La mencionada junta </w:t>
      </w:r>
      <w:r w:rsidR="005808CD" w:rsidRPr="00156A39">
        <w:rPr>
          <w:rFonts w:ascii="Arial" w:hAnsi="Arial" w:cs="Arial"/>
          <w:lang w:val="es-MX"/>
        </w:rPr>
        <w:t>estuvo</w:t>
      </w:r>
      <w:r w:rsidR="00FB5479" w:rsidRPr="00156A39">
        <w:rPr>
          <w:rFonts w:ascii="Arial" w:hAnsi="Arial" w:cs="Arial"/>
          <w:lang w:val="es-MX"/>
        </w:rPr>
        <w:t xml:space="preserve"> </w:t>
      </w:r>
      <w:r w:rsidR="00BC2BCE" w:rsidRPr="00156A39">
        <w:rPr>
          <w:rFonts w:ascii="Arial" w:hAnsi="Arial" w:cs="Arial"/>
          <w:lang w:val="es-MX"/>
        </w:rPr>
        <w:t>a cargo de dos médicos</w:t>
      </w:r>
      <w:r w:rsidR="0058711E" w:rsidRPr="00156A39">
        <w:rPr>
          <w:rFonts w:ascii="Arial" w:hAnsi="Arial" w:cs="Arial"/>
          <w:lang w:val="es-MX"/>
        </w:rPr>
        <w:t>: Pascual Ariza y Miguel Rovelo</w:t>
      </w:r>
      <w:r w:rsidR="00FB5479" w:rsidRPr="00156A39">
        <w:rPr>
          <w:rFonts w:ascii="Arial" w:hAnsi="Arial" w:cs="Arial"/>
          <w:lang w:val="es-MX"/>
        </w:rPr>
        <w:t>, miembro e</w:t>
      </w:r>
      <w:r w:rsidR="00BC2BCE" w:rsidRPr="00156A39">
        <w:rPr>
          <w:rFonts w:ascii="Arial" w:hAnsi="Arial" w:cs="Arial"/>
          <w:lang w:val="es-MX"/>
        </w:rPr>
        <w:t xml:space="preserve">ste último del claustro de la Real Universidad Inmaculada Concepción de León, </w:t>
      </w:r>
      <w:r w:rsidR="00FB5479" w:rsidRPr="00156A39">
        <w:rPr>
          <w:rFonts w:ascii="Arial" w:hAnsi="Arial" w:cs="Arial"/>
          <w:lang w:val="es-MX"/>
        </w:rPr>
        <w:t xml:space="preserve">antes </w:t>
      </w:r>
      <w:r w:rsidR="00BC2BCE" w:rsidRPr="00156A39">
        <w:rPr>
          <w:rFonts w:ascii="Arial" w:hAnsi="Arial" w:cs="Arial"/>
          <w:lang w:val="es-MX"/>
        </w:rPr>
        <w:t>provincia de Nicaragua</w:t>
      </w:r>
      <w:r w:rsidR="00BC2BCE" w:rsidRPr="00156A39">
        <w:rPr>
          <w:rStyle w:val="Refdenotaalpie"/>
          <w:rFonts w:ascii="Arial" w:hAnsi="Arial" w:cs="Arial"/>
          <w:lang w:val="es-MX"/>
        </w:rPr>
        <w:footnoteReference w:id="9"/>
      </w:r>
      <w:r w:rsidR="00BC2BCE" w:rsidRPr="00156A39">
        <w:rPr>
          <w:rFonts w:ascii="Arial" w:hAnsi="Arial" w:cs="Arial"/>
          <w:lang w:val="es-MX"/>
        </w:rPr>
        <w:t xml:space="preserve">. Para casos extremos como el de la referida peste, se seguían los procedimientos </w:t>
      </w:r>
      <w:r w:rsidR="005808CD" w:rsidRPr="00156A39">
        <w:rPr>
          <w:rFonts w:ascii="Arial" w:hAnsi="Arial" w:cs="Arial"/>
          <w:lang w:val="es-MX"/>
        </w:rPr>
        <w:t xml:space="preserve">que continuaba dictando </w:t>
      </w:r>
      <w:r w:rsidR="00BC2BCE" w:rsidRPr="00156A39">
        <w:rPr>
          <w:rFonts w:ascii="Arial" w:hAnsi="Arial" w:cs="Arial"/>
          <w:lang w:val="es-MX"/>
        </w:rPr>
        <w:t>el protomedicato de Guatemala</w:t>
      </w:r>
      <w:r w:rsidR="00BC2BCE" w:rsidRPr="00156A39">
        <w:rPr>
          <w:rStyle w:val="Refdenotaalpie"/>
          <w:rFonts w:ascii="Arial" w:hAnsi="Arial" w:cs="Arial"/>
          <w:lang w:val="es-MX"/>
        </w:rPr>
        <w:footnoteReference w:id="10"/>
      </w:r>
      <w:r w:rsidR="00BC2BCE" w:rsidRPr="00156A39">
        <w:rPr>
          <w:rFonts w:ascii="Arial" w:hAnsi="Arial" w:cs="Arial"/>
          <w:lang w:val="es-MX"/>
        </w:rPr>
        <w:t xml:space="preserve"> . </w:t>
      </w:r>
      <w:r w:rsidR="009B08A5" w:rsidRPr="00156A39">
        <w:rPr>
          <w:rFonts w:ascii="Arial" w:hAnsi="Arial" w:cs="Arial"/>
          <w:lang w:val="es-MX"/>
        </w:rPr>
        <w:t>Esa misma municipalidad de 1826 t</w:t>
      </w:r>
      <w:r w:rsidR="00BC2BCE" w:rsidRPr="00156A39">
        <w:rPr>
          <w:rFonts w:ascii="Arial" w:hAnsi="Arial" w:cs="Arial"/>
          <w:lang w:val="es-MX"/>
        </w:rPr>
        <w:t>ambién se inició la construcción de un camposanto para extranjeros no católicos a lado de la Iglesia El Calvario, un</w:t>
      </w:r>
      <w:r w:rsidR="005B0161" w:rsidRPr="00156A39">
        <w:rPr>
          <w:rFonts w:ascii="Arial" w:hAnsi="Arial" w:cs="Arial"/>
          <w:lang w:val="es-MX"/>
        </w:rPr>
        <w:t>a</w:t>
      </w:r>
      <w:r w:rsidR="00BC2BCE" w:rsidRPr="00156A39">
        <w:rPr>
          <w:rFonts w:ascii="Arial" w:hAnsi="Arial" w:cs="Arial"/>
          <w:lang w:val="es-MX"/>
        </w:rPr>
        <w:t xml:space="preserve"> </w:t>
      </w:r>
      <w:r w:rsidR="005B0161" w:rsidRPr="00156A39">
        <w:rPr>
          <w:rFonts w:ascii="Arial" w:hAnsi="Arial" w:cs="Arial"/>
          <w:lang w:val="es-MX"/>
        </w:rPr>
        <w:t>necesidad creciente con el fin de la</w:t>
      </w:r>
      <w:r w:rsidR="00BC2BCE" w:rsidRPr="00156A39">
        <w:rPr>
          <w:rFonts w:ascii="Arial" w:hAnsi="Arial" w:cs="Arial"/>
          <w:lang w:val="es-MX"/>
        </w:rPr>
        <w:t xml:space="preserve"> administración </w:t>
      </w:r>
      <w:r w:rsidR="0058711E" w:rsidRPr="00156A39">
        <w:rPr>
          <w:rFonts w:ascii="Arial" w:hAnsi="Arial" w:cs="Arial"/>
          <w:lang w:val="es-MX"/>
        </w:rPr>
        <w:t>hispánica</w:t>
      </w:r>
      <w:r w:rsidR="00FB5479" w:rsidRPr="00156A39">
        <w:rPr>
          <w:rFonts w:ascii="Arial" w:hAnsi="Arial" w:cs="Arial"/>
          <w:lang w:val="es-MX"/>
        </w:rPr>
        <w:t xml:space="preserve"> y el flujo de migrantes de </w:t>
      </w:r>
      <w:r w:rsidR="005808CD" w:rsidRPr="00156A39">
        <w:rPr>
          <w:rFonts w:ascii="Arial" w:hAnsi="Arial" w:cs="Arial"/>
          <w:lang w:val="es-MX"/>
        </w:rPr>
        <w:t>denominaciones protestantes u otras</w:t>
      </w:r>
      <w:r w:rsidR="00FB5479" w:rsidRPr="00156A39">
        <w:rPr>
          <w:rFonts w:ascii="Arial" w:hAnsi="Arial" w:cs="Arial"/>
          <w:lang w:val="es-MX"/>
        </w:rPr>
        <w:t xml:space="preserve"> confesiones</w:t>
      </w:r>
      <w:r w:rsidR="00BC2BCE" w:rsidRPr="00156A39">
        <w:rPr>
          <w:rFonts w:ascii="Arial" w:hAnsi="Arial" w:cs="Arial"/>
          <w:lang w:val="es-MX"/>
        </w:rPr>
        <w:t xml:space="preserve">. Este último ejemplo prolonga la práctica española de situar los camposantos contiguos a las iglesias, así como enterrar difuntos en el interior de las iglesias. El mencionado camposanto del Calvario era para su tiempo, y en palabras de las autoridades municipales </w:t>
      </w:r>
      <w:r w:rsidR="00BC2BCE" w:rsidRPr="00156A39">
        <w:rPr>
          <w:rFonts w:ascii="Arial" w:hAnsi="Arial" w:cs="Arial"/>
          <w:i/>
          <w:lang w:val="es-MX"/>
        </w:rPr>
        <w:t xml:space="preserve">“…una de las </w:t>
      </w:r>
      <w:r w:rsidR="00DE1149" w:rsidRPr="00156A39">
        <w:rPr>
          <w:rFonts w:ascii="Arial" w:hAnsi="Arial" w:cs="Arial"/>
          <w:i/>
          <w:lang w:val="es-MX"/>
        </w:rPr>
        <w:t xml:space="preserve">[obras] </w:t>
      </w:r>
      <w:r w:rsidR="00BC2BCE" w:rsidRPr="00156A39">
        <w:rPr>
          <w:rFonts w:ascii="Arial" w:hAnsi="Arial" w:cs="Arial"/>
          <w:i/>
          <w:lang w:val="es-MX"/>
        </w:rPr>
        <w:t xml:space="preserve">más interesantes a la salud pública </w:t>
      </w:r>
      <w:r w:rsidR="00BC2BCE" w:rsidRPr="00156A39">
        <w:rPr>
          <w:rFonts w:ascii="Arial" w:hAnsi="Arial" w:cs="Arial"/>
          <w:lang w:val="es-MX"/>
        </w:rPr>
        <w:t>[…]</w:t>
      </w:r>
      <w:r w:rsidR="00BC2BCE" w:rsidRPr="00156A39">
        <w:rPr>
          <w:rFonts w:ascii="Arial" w:hAnsi="Arial" w:cs="Arial"/>
          <w:i/>
          <w:lang w:val="es-MX"/>
        </w:rPr>
        <w:t xml:space="preserve"> por no ser conveniente continuar sepultando los muertos en las Yglesias…”</w:t>
      </w:r>
      <w:r w:rsidR="00BC2BCE" w:rsidRPr="00156A39">
        <w:rPr>
          <w:rStyle w:val="Refdenotaalpie"/>
          <w:rFonts w:ascii="Arial" w:hAnsi="Arial" w:cs="Arial"/>
          <w:i/>
          <w:lang w:val="es-MX"/>
        </w:rPr>
        <w:footnoteReference w:id="11"/>
      </w:r>
      <w:r w:rsidR="00BC2BCE" w:rsidRPr="00156A39">
        <w:rPr>
          <w:rFonts w:ascii="Arial" w:hAnsi="Arial" w:cs="Arial"/>
          <w:i/>
          <w:lang w:val="es-MX"/>
        </w:rPr>
        <w:t xml:space="preserve">. </w:t>
      </w:r>
      <w:r w:rsidR="00BC2BCE" w:rsidRPr="00156A39">
        <w:rPr>
          <w:rFonts w:ascii="Arial" w:hAnsi="Arial" w:cs="Arial"/>
          <w:lang w:val="es-MX"/>
        </w:rPr>
        <w:t>Desde 1860 funcionaba en Comayagüela el cementerio Sipile</w:t>
      </w:r>
      <w:r w:rsidR="003B114D" w:rsidRPr="00156A39">
        <w:rPr>
          <w:rStyle w:val="Refdenotaalpie"/>
          <w:rFonts w:ascii="Arial" w:hAnsi="Arial" w:cs="Arial"/>
          <w:lang w:val="es-MX"/>
        </w:rPr>
        <w:footnoteReference w:id="12"/>
      </w:r>
      <w:r w:rsidR="00BC2BCE" w:rsidRPr="00156A39">
        <w:rPr>
          <w:rFonts w:ascii="Arial" w:hAnsi="Arial" w:cs="Arial"/>
          <w:lang w:val="es-MX"/>
        </w:rPr>
        <w:t xml:space="preserve">, además del camposanto de la iglesia Inmaculada Concepción y otro de Camaguara. </w:t>
      </w:r>
    </w:p>
    <w:p w14:paraId="72398F7B" w14:textId="77777777" w:rsidR="00D95938" w:rsidRPr="00156A39" w:rsidRDefault="00DE1149" w:rsidP="00BA3693">
      <w:pPr>
        <w:spacing w:line="480" w:lineRule="auto"/>
        <w:jc w:val="both"/>
        <w:rPr>
          <w:rFonts w:ascii="Arial" w:hAnsi="Arial" w:cs="Arial"/>
          <w:sz w:val="24"/>
          <w:szCs w:val="24"/>
          <w:lang w:val="es-MX"/>
        </w:rPr>
      </w:pPr>
      <w:r w:rsidRPr="00156A39">
        <w:rPr>
          <w:rFonts w:ascii="Arial" w:hAnsi="Arial" w:cs="Arial"/>
          <w:sz w:val="24"/>
          <w:szCs w:val="24"/>
          <w:lang w:val="es-MX"/>
        </w:rPr>
        <w:t>E</w:t>
      </w:r>
      <w:r w:rsidR="00BC2BCE" w:rsidRPr="00156A39">
        <w:rPr>
          <w:rFonts w:ascii="Arial" w:hAnsi="Arial" w:cs="Arial"/>
          <w:sz w:val="24"/>
          <w:szCs w:val="24"/>
          <w:lang w:val="es-MX"/>
        </w:rPr>
        <w:t xml:space="preserve">stas medidas se adoptaban </w:t>
      </w:r>
      <w:r w:rsidRPr="00156A39">
        <w:rPr>
          <w:rFonts w:ascii="Arial" w:hAnsi="Arial" w:cs="Arial"/>
          <w:sz w:val="24"/>
          <w:szCs w:val="24"/>
          <w:lang w:val="es-MX"/>
        </w:rPr>
        <w:t xml:space="preserve">en períodos de crisis </w:t>
      </w:r>
      <w:r w:rsidR="00BC2BCE" w:rsidRPr="00156A39">
        <w:rPr>
          <w:rFonts w:ascii="Arial" w:hAnsi="Arial" w:cs="Arial"/>
          <w:sz w:val="24"/>
          <w:szCs w:val="24"/>
          <w:lang w:val="es-MX"/>
        </w:rPr>
        <w:t>en los que una epidemia causaba estragos, principalmente en centros urbanos, por la aglomeración.</w:t>
      </w:r>
      <w:r w:rsidRPr="00156A39">
        <w:rPr>
          <w:rFonts w:ascii="Arial" w:hAnsi="Arial" w:cs="Arial"/>
          <w:sz w:val="24"/>
          <w:szCs w:val="24"/>
          <w:lang w:val="es-MX"/>
        </w:rPr>
        <w:t xml:space="preserve"> </w:t>
      </w:r>
      <w:r w:rsidR="005808CD" w:rsidRPr="00156A39">
        <w:rPr>
          <w:rFonts w:ascii="Arial" w:hAnsi="Arial" w:cs="Arial"/>
          <w:sz w:val="24"/>
          <w:szCs w:val="24"/>
          <w:lang w:val="es-MX"/>
        </w:rPr>
        <w:t>Las</w:t>
      </w:r>
      <w:r w:rsidRPr="00156A39">
        <w:rPr>
          <w:rFonts w:ascii="Arial" w:hAnsi="Arial" w:cs="Arial"/>
          <w:sz w:val="24"/>
          <w:szCs w:val="24"/>
          <w:lang w:val="es-MX"/>
        </w:rPr>
        <w:t xml:space="preserve"> ordenanzas </w:t>
      </w:r>
      <w:r w:rsidR="00A32836" w:rsidRPr="00156A39">
        <w:rPr>
          <w:rFonts w:ascii="Arial" w:hAnsi="Arial" w:cs="Arial"/>
          <w:sz w:val="24"/>
          <w:szCs w:val="24"/>
          <w:lang w:val="es-MX"/>
        </w:rPr>
        <w:t>regulaban</w:t>
      </w:r>
      <w:r w:rsidRPr="00156A39">
        <w:rPr>
          <w:rFonts w:ascii="Arial" w:hAnsi="Arial" w:cs="Arial"/>
          <w:sz w:val="24"/>
          <w:szCs w:val="24"/>
          <w:lang w:val="es-MX"/>
        </w:rPr>
        <w:t xml:space="preserve"> actividades</w:t>
      </w:r>
      <w:r w:rsidR="00A32836" w:rsidRPr="00156A39">
        <w:rPr>
          <w:rFonts w:ascii="Arial" w:hAnsi="Arial" w:cs="Arial"/>
          <w:sz w:val="24"/>
          <w:szCs w:val="24"/>
          <w:lang w:val="es-MX"/>
        </w:rPr>
        <w:t xml:space="preserve"> </w:t>
      </w:r>
      <w:r w:rsidR="003B114D" w:rsidRPr="00156A39">
        <w:rPr>
          <w:rFonts w:ascii="Arial" w:hAnsi="Arial" w:cs="Arial"/>
          <w:sz w:val="24"/>
          <w:szCs w:val="24"/>
          <w:lang w:val="es-MX"/>
        </w:rPr>
        <w:t>insalubres</w:t>
      </w:r>
      <w:r w:rsidRPr="00156A39">
        <w:rPr>
          <w:rFonts w:ascii="Arial" w:hAnsi="Arial" w:cs="Arial"/>
          <w:sz w:val="24"/>
          <w:szCs w:val="24"/>
          <w:lang w:val="es-MX"/>
        </w:rPr>
        <w:t xml:space="preserve">, </w:t>
      </w:r>
      <w:r w:rsidR="00A32836" w:rsidRPr="00156A39">
        <w:rPr>
          <w:rFonts w:ascii="Arial" w:hAnsi="Arial" w:cs="Arial"/>
          <w:sz w:val="24"/>
          <w:szCs w:val="24"/>
          <w:lang w:val="es-MX"/>
        </w:rPr>
        <w:t>como el</w:t>
      </w:r>
      <w:r w:rsidRPr="00156A39">
        <w:rPr>
          <w:rFonts w:ascii="Arial" w:hAnsi="Arial" w:cs="Arial"/>
          <w:sz w:val="24"/>
          <w:szCs w:val="24"/>
          <w:lang w:val="es-MX"/>
        </w:rPr>
        <w:t xml:space="preserve"> rastro de animales, </w:t>
      </w:r>
      <w:r w:rsidR="00A32836" w:rsidRPr="00156A39">
        <w:rPr>
          <w:rFonts w:ascii="Arial" w:hAnsi="Arial" w:cs="Arial"/>
          <w:sz w:val="24"/>
          <w:szCs w:val="24"/>
          <w:lang w:val="es-MX"/>
        </w:rPr>
        <w:t xml:space="preserve">las </w:t>
      </w:r>
      <w:r w:rsidRPr="00156A39">
        <w:rPr>
          <w:rFonts w:ascii="Arial" w:hAnsi="Arial" w:cs="Arial"/>
          <w:sz w:val="24"/>
          <w:szCs w:val="24"/>
          <w:lang w:val="es-MX"/>
        </w:rPr>
        <w:t xml:space="preserve">curtiembres, </w:t>
      </w:r>
      <w:r w:rsidR="00A32836" w:rsidRPr="00156A39">
        <w:rPr>
          <w:rFonts w:ascii="Arial" w:hAnsi="Arial" w:cs="Arial"/>
          <w:sz w:val="24"/>
          <w:szCs w:val="24"/>
          <w:lang w:val="es-MX"/>
        </w:rPr>
        <w:t xml:space="preserve">el </w:t>
      </w:r>
      <w:r w:rsidRPr="00156A39">
        <w:rPr>
          <w:rFonts w:ascii="Arial" w:hAnsi="Arial" w:cs="Arial"/>
          <w:sz w:val="24"/>
          <w:szCs w:val="24"/>
          <w:lang w:val="es-MX"/>
        </w:rPr>
        <w:t xml:space="preserve">manejo de desechos sólidos; </w:t>
      </w:r>
      <w:r w:rsidR="00A32836" w:rsidRPr="00156A39">
        <w:rPr>
          <w:rFonts w:ascii="Arial" w:hAnsi="Arial" w:cs="Arial"/>
          <w:sz w:val="24"/>
          <w:szCs w:val="24"/>
          <w:lang w:val="es-MX"/>
        </w:rPr>
        <w:t>y las</w:t>
      </w:r>
      <w:r w:rsidRPr="00156A39">
        <w:rPr>
          <w:rFonts w:ascii="Arial" w:hAnsi="Arial" w:cs="Arial"/>
          <w:sz w:val="24"/>
          <w:szCs w:val="24"/>
          <w:lang w:val="es-MX"/>
        </w:rPr>
        <w:t xml:space="preserve"> indispensables como el acceso al agua limpia. </w:t>
      </w:r>
      <w:r w:rsidR="005808CD" w:rsidRPr="00156A39">
        <w:rPr>
          <w:rFonts w:ascii="Arial" w:hAnsi="Arial" w:cs="Arial"/>
          <w:sz w:val="24"/>
          <w:szCs w:val="24"/>
          <w:lang w:val="es-MX"/>
        </w:rPr>
        <w:t>Tanto e</w:t>
      </w:r>
      <w:r w:rsidRPr="00156A39">
        <w:rPr>
          <w:rFonts w:ascii="Arial" w:hAnsi="Arial" w:cs="Arial"/>
          <w:sz w:val="24"/>
          <w:szCs w:val="24"/>
          <w:lang w:val="es-MX"/>
        </w:rPr>
        <w:t>n Tegucigalpa</w:t>
      </w:r>
      <w:r w:rsidR="005808CD" w:rsidRPr="00156A39">
        <w:rPr>
          <w:rFonts w:ascii="Arial" w:hAnsi="Arial" w:cs="Arial"/>
          <w:sz w:val="24"/>
          <w:szCs w:val="24"/>
          <w:lang w:val="es-MX"/>
        </w:rPr>
        <w:t xml:space="preserve"> como en Choluteca</w:t>
      </w:r>
      <w:r w:rsidRPr="00156A39">
        <w:rPr>
          <w:rFonts w:ascii="Arial" w:hAnsi="Arial" w:cs="Arial"/>
          <w:sz w:val="24"/>
          <w:szCs w:val="24"/>
          <w:lang w:val="es-MX"/>
        </w:rPr>
        <w:t xml:space="preserve">, se destinó en las orillas del río Choluteca </w:t>
      </w:r>
      <w:r w:rsidR="00557BE5" w:rsidRPr="00156A39">
        <w:rPr>
          <w:rFonts w:ascii="Arial" w:hAnsi="Arial" w:cs="Arial"/>
          <w:sz w:val="24"/>
          <w:szCs w:val="24"/>
          <w:lang w:val="es-MX"/>
        </w:rPr>
        <w:t xml:space="preserve">para </w:t>
      </w:r>
      <w:r w:rsidRPr="00156A39">
        <w:rPr>
          <w:rFonts w:ascii="Arial" w:hAnsi="Arial" w:cs="Arial"/>
          <w:sz w:val="24"/>
          <w:szCs w:val="24"/>
          <w:lang w:val="es-MX"/>
        </w:rPr>
        <w:t>el rastro y curtiembres. El acceso a fuentes de agua se hacía</w:t>
      </w:r>
      <w:r w:rsidR="00D95938" w:rsidRPr="00156A39">
        <w:rPr>
          <w:rFonts w:ascii="Arial" w:hAnsi="Arial" w:cs="Arial"/>
          <w:sz w:val="24"/>
          <w:szCs w:val="24"/>
          <w:lang w:val="es-MX"/>
        </w:rPr>
        <w:t xml:space="preserve"> de los ríos que rodeaban el poblado: el río Chiquito, el río Grande y el Guacerique, así como a una cantidad de quebradas y</w:t>
      </w:r>
      <w:r w:rsidRPr="00156A39">
        <w:rPr>
          <w:rFonts w:ascii="Arial" w:hAnsi="Arial" w:cs="Arial"/>
          <w:sz w:val="24"/>
          <w:szCs w:val="24"/>
          <w:lang w:val="es-MX"/>
        </w:rPr>
        <w:t xml:space="preserve"> pozos aledaños </w:t>
      </w:r>
      <w:r w:rsidR="00D95938" w:rsidRPr="00156A39">
        <w:rPr>
          <w:rFonts w:ascii="Arial" w:hAnsi="Arial" w:cs="Arial"/>
          <w:sz w:val="24"/>
          <w:szCs w:val="24"/>
          <w:lang w:val="es-MX"/>
        </w:rPr>
        <w:t xml:space="preserve">como los de </w:t>
      </w:r>
      <w:r w:rsidRPr="00156A39">
        <w:rPr>
          <w:rFonts w:ascii="Arial" w:hAnsi="Arial" w:cs="Arial"/>
          <w:sz w:val="24"/>
          <w:szCs w:val="24"/>
          <w:lang w:val="es-MX"/>
        </w:rPr>
        <w:t>Guajoco</w:t>
      </w:r>
      <w:r w:rsidR="00D95938" w:rsidRPr="00156A39">
        <w:rPr>
          <w:rFonts w:ascii="Arial" w:hAnsi="Arial" w:cs="Arial"/>
          <w:sz w:val="24"/>
          <w:szCs w:val="24"/>
          <w:lang w:val="es-MX"/>
        </w:rPr>
        <w:t xml:space="preserve"> y Chorrillo.</w:t>
      </w:r>
    </w:p>
    <w:p w14:paraId="25424BB6" w14:textId="77777777" w:rsidR="00A17ADE" w:rsidRDefault="00795B38" w:rsidP="00BA3693">
      <w:pPr>
        <w:spacing w:line="480" w:lineRule="auto"/>
        <w:jc w:val="both"/>
        <w:rPr>
          <w:rFonts w:ascii="Arial" w:hAnsi="Arial" w:cs="Arial"/>
          <w:sz w:val="24"/>
          <w:szCs w:val="24"/>
          <w:lang w:val="es-MX"/>
        </w:rPr>
      </w:pPr>
      <w:r w:rsidRPr="00156A39">
        <w:rPr>
          <w:rFonts w:ascii="Arial" w:hAnsi="Arial" w:cs="Arial"/>
          <w:sz w:val="24"/>
          <w:szCs w:val="24"/>
          <w:lang w:val="es-MX"/>
        </w:rPr>
        <w:t xml:space="preserve">En la segunda mitad del siglo XIX, con la llegada de más médicos hondureños graduados de las Universidades de San Carlos y León, van apareciendo iniciativas de preocupación higienista. </w:t>
      </w:r>
      <w:r w:rsidR="00B52E6B" w:rsidRPr="00156A39">
        <w:rPr>
          <w:rFonts w:ascii="Arial" w:hAnsi="Arial" w:cs="Arial"/>
          <w:sz w:val="24"/>
          <w:szCs w:val="24"/>
          <w:lang w:val="es-MX"/>
        </w:rPr>
        <w:t>Estas,</w:t>
      </w:r>
      <w:r w:rsidRPr="00156A39">
        <w:rPr>
          <w:rFonts w:ascii="Arial" w:hAnsi="Arial" w:cs="Arial"/>
          <w:sz w:val="24"/>
          <w:szCs w:val="24"/>
          <w:lang w:val="es-MX"/>
        </w:rPr>
        <w:t xml:space="preserve"> sin embargo</w:t>
      </w:r>
      <w:r w:rsidR="00011BF5" w:rsidRPr="00156A39">
        <w:rPr>
          <w:rFonts w:ascii="Arial" w:hAnsi="Arial" w:cs="Arial"/>
          <w:sz w:val="24"/>
          <w:szCs w:val="24"/>
          <w:lang w:val="es-MX"/>
        </w:rPr>
        <w:t>,</w:t>
      </w:r>
      <w:r w:rsidRPr="00156A39">
        <w:rPr>
          <w:rFonts w:ascii="Arial" w:hAnsi="Arial" w:cs="Arial"/>
          <w:sz w:val="24"/>
          <w:szCs w:val="24"/>
          <w:lang w:val="es-MX"/>
        </w:rPr>
        <w:t xml:space="preserve"> se mantenían en el higienismo liberal o de </w:t>
      </w:r>
      <w:r w:rsidR="00A17ADE" w:rsidRPr="00156A39">
        <w:rPr>
          <w:rFonts w:ascii="Arial" w:hAnsi="Arial" w:cs="Arial"/>
          <w:sz w:val="24"/>
          <w:szCs w:val="24"/>
          <w:lang w:val="es-MX"/>
        </w:rPr>
        <w:t>iniciativa</w:t>
      </w:r>
      <w:r w:rsidRPr="00156A39">
        <w:rPr>
          <w:rFonts w:ascii="Arial" w:hAnsi="Arial" w:cs="Arial"/>
          <w:sz w:val="24"/>
          <w:szCs w:val="24"/>
          <w:lang w:val="es-MX"/>
        </w:rPr>
        <w:t xml:space="preserve"> privada. Así se propagan boticas, dispensarios y farmacias, así como las acciones dirigidas por médicos. En Danlí </w:t>
      </w:r>
      <w:r w:rsidR="00E01CE8" w:rsidRPr="00156A39">
        <w:rPr>
          <w:rFonts w:ascii="Arial" w:hAnsi="Arial" w:cs="Arial"/>
          <w:sz w:val="24"/>
          <w:szCs w:val="24"/>
          <w:lang w:val="es-MX"/>
        </w:rPr>
        <w:t>el Dr. Cornelio Lazo</w:t>
      </w:r>
      <w:r w:rsidRPr="00156A39">
        <w:rPr>
          <w:rFonts w:ascii="Arial" w:hAnsi="Arial" w:cs="Arial"/>
          <w:sz w:val="24"/>
          <w:szCs w:val="24"/>
          <w:lang w:val="es-MX"/>
        </w:rPr>
        <w:t xml:space="preserve"> </w:t>
      </w:r>
      <w:r w:rsidR="00E01CE8" w:rsidRPr="00156A39">
        <w:rPr>
          <w:rFonts w:ascii="Arial" w:hAnsi="Arial" w:cs="Arial"/>
          <w:sz w:val="24"/>
          <w:szCs w:val="24"/>
          <w:lang w:val="es-MX"/>
        </w:rPr>
        <w:t>gestionó</w:t>
      </w:r>
      <w:r w:rsidRPr="00156A39">
        <w:rPr>
          <w:rFonts w:ascii="Arial" w:hAnsi="Arial" w:cs="Arial"/>
          <w:sz w:val="24"/>
          <w:szCs w:val="24"/>
          <w:lang w:val="es-MX"/>
        </w:rPr>
        <w:t xml:space="preserve"> la creación en la administración de José María Medina, del primer Pro</w:t>
      </w:r>
      <w:r w:rsidR="00E01CE8" w:rsidRPr="00156A39">
        <w:rPr>
          <w:rFonts w:ascii="Arial" w:hAnsi="Arial" w:cs="Arial"/>
          <w:sz w:val="24"/>
          <w:szCs w:val="24"/>
          <w:lang w:val="es-MX"/>
        </w:rPr>
        <w:t xml:space="preserve">tomedicato de Honduras en 1869. El Dr. </w:t>
      </w:r>
      <w:r w:rsidR="00C17BA8" w:rsidRPr="00156A39">
        <w:rPr>
          <w:rFonts w:ascii="Arial" w:hAnsi="Arial" w:cs="Arial"/>
          <w:sz w:val="24"/>
          <w:szCs w:val="24"/>
          <w:lang w:val="es-MX"/>
        </w:rPr>
        <w:t>Manuel Gamero</w:t>
      </w:r>
      <w:r w:rsidR="00C83E0C" w:rsidRPr="00156A39">
        <w:rPr>
          <w:rFonts w:ascii="Arial" w:hAnsi="Arial" w:cs="Arial"/>
          <w:sz w:val="24"/>
          <w:szCs w:val="24"/>
          <w:lang w:val="es-MX"/>
        </w:rPr>
        <w:t xml:space="preserve"> (padre de la escritora nacional Lucila Gamero de Medina)</w:t>
      </w:r>
      <w:r w:rsidR="00C17BA8" w:rsidRPr="00156A39">
        <w:rPr>
          <w:rFonts w:ascii="Arial" w:hAnsi="Arial" w:cs="Arial"/>
          <w:sz w:val="24"/>
          <w:szCs w:val="24"/>
          <w:lang w:val="es-MX"/>
        </w:rPr>
        <w:t xml:space="preserve">, </w:t>
      </w:r>
      <w:r w:rsidR="00E01CE8" w:rsidRPr="00156A39">
        <w:rPr>
          <w:rFonts w:ascii="Arial" w:hAnsi="Arial" w:cs="Arial"/>
          <w:sz w:val="24"/>
          <w:szCs w:val="24"/>
          <w:lang w:val="es-MX"/>
        </w:rPr>
        <w:t>coordinó</w:t>
      </w:r>
      <w:r w:rsidR="00011BF5" w:rsidRPr="00156A39">
        <w:rPr>
          <w:rFonts w:ascii="Arial" w:hAnsi="Arial" w:cs="Arial"/>
          <w:sz w:val="24"/>
          <w:szCs w:val="24"/>
          <w:lang w:val="es-MX"/>
        </w:rPr>
        <w:t xml:space="preserve"> también en Danlí</w:t>
      </w:r>
      <w:r w:rsidR="00E01CE8" w:rsidRPr="00156A39">
        <w:rPr>
          <w:rFonts w:ascii="Arial" w:hAnsi="Arial" w:cs="Arial"/>
          <w:sz w:val="24"/>
          <w:szCs w:val="24"/>
          <w:lang w:val="es-MX"/>
        </w:rPr>
        <w:t xml:space="preserve"> las</w:t>
      </w:r>
      <w:r w:rsidR="00C17BA8" w:rsidRPr="00156A39">
        <w:rPr>
          <w:rFonts w:ascii="Arial" w:hAnsi="Arial" w:cs="Arial"/>
          <w:sz w:val="24"/>
          <w:szCs w:val="24"/>
          <w:lang w:val="es-MX"/>
        </w:rPr>
        <w:t xml:space="preserve"> obras de saneamiento </w:t>
      </w:r>
      <w:r w:rsidR="00011BF5" w:rsidRPr="00156A39">
        <w:rPr>
          <w:rFonts w:ascii="Arial" w:hAnsi="Arial" w:cs="Arial"/>
          <w:sz w:val="24"/>
          <w:szCs w:val="24"/>
          <w:lang w:val="es-MX"/>
        </w:rPr>
        <w:t>con</w:t>
      </w:r>
      <w:r w:rsidR="00C17BA8" w:rsidRPr="00156A39">
        <w:rPr>
          <w:rFonts w:ascii="Arial" w:hAnsi="Arial" w:cs="Arial"/>
          <w:sz w:val="24"/>
          <w:szCs w:val="24"/>
          <w:lang w:val="es-MX"/>
        </w:rPr>
        <w:t xml:space="preserve"> l</w:t>
      </w:r>
      <w:r w:rsidR="00E01CE8" w:rsidRPr="00156A39">
        <w:rPr>
          <w:rFonts w:ascii="Arial" w:hAnsi="Arial" w:cs="Arial"/>
          <w:sz w:val="24"/>
          <w:szCs w:val="24"/>
          <w:lang w:val="es-MX"/>
        </w:rPr>
        <w:t>o</w:t>
      </w:r>
      <w:r w:rsidR="00C17BA8" w:rsidRPr="00156A39">
        <w:rPr>
          <w:rFonts w:ascii="Arial" w:hAnsi="Arial" w:cs="Arial"/>
          <w:sz w:val="24"/>
          <w:szCs w:val="24"/>
          <w:lang w:val="es-MX"/>
        </w:rPr>
        <w:t>s primer</w:t>
      </w:r>
      <w:r w:rsidR="00E01CE8" w:rsidRPr="00156A39">
        <w:rPr>
          <w:rFonts w:ascii="Arial" w:hAnsi="Arial" w:cs="Arial"/>
          <w:sz w:val="24"/>
          <w:szCs w:val="24"/>
          <w:lang w:val="es-MX"/>
        </w:rPr>
        <w:t>o</w:t>
      </w:r>
      <w:r w:rsidR="00C17BA8" w:rsidRPr="00156A39">
        <w:rPr>
          <w:rFonts w:ascii="Arial" w:hAnsi="Arial" w:cs="Arial"/>
          <w:sz w:val="24"/>
          <w:szCs w:val="24"/>
          <w:lang w:val="es-MX"/>
        </w:rPr>
        <w:t xml:space="preserve">s </w:t>
      </w:r>
      <w:r w:rsidR="00E01CE8" w:rsidRPr="00156A39">
        <w:rPr>
          <w:rFonts w:ascii="Arial" w:hAnsi="Arial" w:cs="Arial"/>
          <w:sz w:val="24"/>
          <w:szCs w:val="24"/>
          <w:lang w:val="es-MX"/>
        </w:rPr>
        <w:t xml:space="preserve">drenajes y cloacas </w:t>
      </w:r>
      <w:r w:rsidR="00C17BA8" w:rsidRPr="00156A39">
        <w:rPr>
          <w:rFonts w:ascii="Arial" w:hAnsi="Arial" w:cs="Arial"/>
          <w:sz w:val="24"/>
          <w:szCs w:val="24"/>
          <w:lang w:val="es-MX"/>
        </w:rPr>
        <w:t>del país, para prevenir la incidencia de paludismo.</w:t>
      </w:r>
      <w:r w:rsidR="00B316AE" w:rsidRPr="00156A39">
        <w:rPr>
          <w:rFonts w:ascii="Arial" w:hAnsi="Arial" w:cs="Arial"/>
          <w:sz w:val="24"/>
          <w:szCs w:val="24"/>
          <w:lang w:val="es-MX"/>
        </w:rPr>
        <w:t xml:space="preserve"> </w:t>
      </w:r>
      <w:r w:rsidR="00E01CE8" w:rsidRPr="00156A39">
        <w:rPr>
          <w:rFonts w:ascii="Arial" w:hAnsi="Arial" w:cs="Arial"/>
          <w:sz w:val="24"/>
          <w:szCs w:val="24"/>
          <w:lang w:val="es-MX"/>
        </w:rPr>
        <w:t xml:space="preserve">en Santa Rosa de Copán </w:t>
      </w:r>
      <w:r w:rsidR="00904272" w:rsidRPr="00156A39">
        <w:rPr>
          <w:rFonts w:ascii="Arial" w:hAnsi="Arial" w:cs="Arial"/>
          <w:sz w:val="24"/>
          <w:szCs w:val="24"/>
          <w:lang w:val="es-MX"/>
        </w:rPr>
        <w:t>Juan Ángel Arias Boquín</w:t>
      </w:r>
      <w:r w:rsidR="0087573C" w:rsidRPr="00156A39">
        <w:rPr>
          <w:rFonts w:ascii="Arial" w:hAnsi="Arial" w:cs="Arial"/>
          <w:sz w:val="24"/>
          <w:szCs w:val="24"/>
          <w:lang w:val="es-MX"/>
        </w:rPr>
        <w:t xml:space="preserve"> (hijo del expresidente Céleo Arias)</w:t>
      </w:r>
      <w:r w:rsidR="00904272" w:rsidRPr="00156A39">
        <w:rPr>
          <w:rFonts w:ascii="Arial" w:hAnsi="Arial" w:cs="Arial"/>
          <w:sz w:val="24"/>
          <w:szCs w:val="24"/>
          <w:lang w:val="es-MX"/>
        </w:rPr>
        <w:t xml:space="preserve">, </w:t>
      </w:r>
      <w:r w:rsidR="00C7313E" w:rsidRPr="00156A39">
        <w:rPr>
          <w:rFonts w:ascii="Arial" w:hAnsi="Arial" w:cs="Arial"/>
          <w:sz w:val="24"/>
          <w:szCs w:val="24"/>
          <w:lang w:val="es-MX"/>
        </w:rPr>
        <w:t>rector de la Universidad Nacional de Occidente</w:t>
      </w:r>
      <w:r w:rsidR="00011BF5" w:rsidRPr="00156A39">
        <w:rPr>
          <w:rFonts w:ascii="Arial" w:hAnsi="Arial" w:cs="Arial"/>
          <w:sz w:val="24"/>
          <w:szCs w:val="24"/>
          <w:lang w:val="es-MX"/>
        </w:rPr>
        <w:t>,</w:t>
      </w:r>
      <w:r w:rsidR="00904272" w:rsidRPr="00156A39">
        <w:rPr>
          <w:rFonts w:ascii="Arial" w:hAnsi="Arial" w:cs="Arial"/>
          <w:sz w:val="24"/>
          <w:szCs w:val="24"/>
          <w:lang w:val="es-MX"/>
        </w:rPr>
        <w:t xml:space="preserve"> fundó</w:t>
      </w:r>
      <w:r w:rsidR="00C7313E" w:rsidRPr="00156A39">
        <w:rPr>
          <w:rFonts w:ascii="Arial" w:hAnsi="Arial" w:cs="Arial"/>
          <w:sz w:val="24"/>
          <w:szCs w:val="24"/>
          <w:lang w:val="es-MX"/>
        </w:rPr>
        <w:t xml:space="preserve"> la Farmacia Central. Fue ministro de Instrucción Pública y</w:t>
      </w:r>
      <w:r w:rsidR="00246DE0" w:rsidRPr="00156A39">
        <w:rPr>
          <w:rFonts w:ascii="Arial" w:hAnsi="Arial" w:cs="Arial"/>
          <w:sz w:val="24"/>
          <w:szCs w:val="24"/>
          <w:lang w:val="es-MX"/>
        </w:rPr>
        <w:t xml:space="preserve"> ejerció la presidencia de la República un mes en 1903</w:t>
      </w:r>
      <w:r w:rsidR="00A17ADE" w:rsidRPr="00156A39">
        <w:rPr>
          <w:rFonts w:ascii="Arial" w:hAnsi="Arial" w:cs="Arial"/>
          <w:sz w:val="24"/>
          <w:szCs w:val="24"/>
          <w:lang w:val="es-MX"/>
        </w:rPr>
        <w:t>.</w:t>
      </w:r>
      <w:r w:rsidR="00246DE0" w:rsidRPr="00156A39">
        <w:rPr>
          <w:rFonts w:ascii="Arial" w:hAnsi="Arial" w:cs="Arial"/>
          <w:sz w:val="24"/>
          <w:szCs w:val="24"/>
          <w:lang w:val="es-MX"/>
        </w:rPr>
        <w:t xml:space="preserve"> </w:t>
      </w:r>
      <w:r w:rsidR="00A17ADE" w:rsidRPr="00156A39">
        <w:rPr>
          <w:rFonts w:ascii="Arial" w:hAnsi="Arial" w:cs="Arial"/>
          <w:sz w:val="24"/>
          <w:szCs w:val="24"/>
          <w:lang w:val="es-MX"/>
        </w:rPr>
        <w:t>La apropiación del higienismo como una política del Estado, tuvo su comienzo en el gobierno de Marco Aurelio Soto (1876-1883). En este gobierno se traslada la sede de la capital de la república a Tegucigalpa, donde se introdujeron transformaciones que serían modelo de modernidad para el resto del país</w:t>
      </w:r>
      <w:r w:rsidR="00011BF5" w:rsidRPr="00156A39">
        <w:rPr>
          <w:rFonts w:ascii="Arial" w:hAnsi="Arial" w:cs="Arial"/>
          <w:sz w:val="24"/>
          <w:szCs w:val="24"/>
          <w:lang w:val="es-MX"/>
        </w:rPr>
        <w:t xml:space="preserve"> y que veremos a continuación.</w:t>
      </w:r>
    </w:p>
    <w:p w14:paraId="7B5F397D" w14:textId="77777777" w:rsidR="00156A39" w:rsidRDefault="00156A39" w:rsidP="00BA3693">
      <w:pPr>
        <w:spacing w:line="480" w:lineRule="auto"/>
        <w:jc w:val="both"/>
        <w:rPr>
          <w:rFonts w:ascii="Arial" w:hAnsi="Arial" w:cs="Arial"/>
          <w:sz w:val="24"/>
          <w:szCs w:val="24"/>
          <w:lang w:val="es-MX"/>
        </w:rPr>
      </w:pPr>
    </w:p>
    <w:p w14:paraId="0F2D6F58" w14:textId="77777777" w:rsidR="00156A39" w:rsidRDefault="00156A39" w:rsidP="00BA3693">
      <w:pPr>
        <w:spacing w:line="480" w:lineRule="auto"/>
        <w:jc w:val="both"/>
        <w:rPr>
          <w:rFonts w:ascii="Arial" w:hAnsi="Arial" w:cs="Arial"/>
          <w:sz w:val="24"/>
          <w:szCs w:val="24"/>
          <w:lang w:val="es-MX"/>
        </w:rPr>
      </w:pPr>
    </w:p>
    <w:p w14:paraId="5D152B0E" w14:textId="77777777" w:rsidR="00156A39" w:rsidRDefault="00156A39" w:rsidP="00BA3693">
      <w:pPr>
        <w:spacing w:line="480" w:lineRule="auto"/>
        <w:jc w:val="both"/>
        <w:rPr>
          <w:rFonts w:ascii="Arial" w:hAnsi="Arial" w:cs="Arial"/>
          <w:sz w:val="24"/>
          <w:szCs w:val="24"/>
          <w:lang w:val="es-MX"/>
        </w:rPr>
      </w:pPr>
    </w:p>
    <w:p w14:paraId="102198BF" w14:textId="77777777" w:rsidR="00156A39" w:rsidRPr="00156A39" w:rsidRDefault="00156A39" w:rsidP="00BA3693">
      <w:pPr>
        <w:spacing w:line="480" w:lineRule="auto"/>
        <w:jc w:val="both"/>
        <w:rPr>
          <w:rFonts w:ascii="Arial" w:hAnsi="Arial" w:cs="Arial"/>
          <w:sz w:val="24"/>
          <w:szCs w:val="24"/>
          <w:lang w:val="es-MX"/>
        </w:rPr>
      </w:pPr>
    </w:p>
    <w:p w14:paraId="73ED96FF" w14:textId="77777777" w:rsidR="0003557F" w:rsidRPr="00156A39" w:rsidRDefault="003F3FA3" w:rsidP="00BA3693">
      <w:pPr>
        <w:pStyle w:val="Prrafodelista"/>
        <w:numPr>
          <w:ilvl w:val="0"/>
          <w:numId w:val="2"/>
        </w:numPr>
        <w:spacing w:line="480" w:lineRule="auto"/>
        <w:jc w:val="both"/>
        <w:rPr>
          <w:rFonts w:ascii="Arial" w:hAnsi="Arial" w:cs="Arial"/>
          <w:sz w:val="24"/>
          <w:szCs w:val="24"/>
          <w:lang w:val="es-MX"/>
        </w:rPr>
      </w:pPr>
      <w:r w:rsidRPr="00156A39">
        <w:rPr>
          <w:rFonts w:ascii="Arial" w:hAnsi="Arial" w:cs="Arial"/>
          <w:sz w:val="24"/>
          <w:szCs w:val="24"/>
          <w:lang w:val="es-MX"/>
        </w:rPr>
        <w:t>El</w:t>
      </w:r>
      <w:r w:rsidR="0003557F" w:rsidRPr="00156A39">
        <w:rPr>
          <w:rFonts w:ascii="Arial" w:hAnsi="Arial" w:cs="Arial"/>
          <w:sz w:val="24"/>
          <w:szCs w:val="24"/>
          <w:lang w:val="es-MX"/>
        </w:rPr>
        <w:t xml:space="preserve"> higienismo </w:t>
      </w:r>
      <w:r w:rsidRPr="00156A39">
        <w:rPr>
          <w:rFonts w:ascii="Arial" w:hAnsi="Arial" w:cs="Arial"/>
          <w:sz w:val="24"/>
          <w:szCs w:val="24"/>
          <w:lang w:val="es-MX"/>
        </w:rPr>
        <w:t>europeo en la nueva capital de Honduras</w:t>
      </w:r>
    </w:p>
    <w:p w14:paraId="7CC6BD01" w14:textId="77777777" w:rsidR="002E77D6" w:rsidRPr="00156A39" w:rsidRDefault="00D47FEB" w:rsidP="00B86F83">
      <w:pPr>
        <w:spacing w:after="0" w:line="480" w:lineRule="auto"/>
        <w:jc w:val="both"/>
        <w:rPr>
          <w:rFonts w:ascii="Arial" w:hAnsi="Arial" w:cs="Arial"/>
          <w:sz w:val="24"/>
          <w:szCs w:val="24"/>
          <w:lang w:val="es-MX"/>
        </w:rPr>
      </w:pPr>
      <w:r w:rsidRPr="00156A39">
        <w:rPr>
          <w:rFonts w:ascii="Arial" w:hAnsi="Arial" w:cs="Arial"/>
          <w:sz w:val="24"/>
          <w:szCs w:val="24"/>
          <w:lang w:val="es-MX"/>
        </w:rPr>
        <w:t xml:space="preserve">Como lo resume Bourdelais en su capítulo  </w:t>
      </w:r>
      <w:r w:rsidRPr="00156A39">
        <w:rPr>
          <w:rFonts w:ascii="Arial" w:hAnsi="Arial" w:cs="Arial"/>
          <w:i/>
          <w:sz w:val="24"/>
          <w:szCs w:val="24"/>
          <w:lang w:val="es-MX"/>
        </w:rPr>
        <w:t>“Les logiques du développ</w:t>
      </w:r>
      <w:r w:rsidR="00E445A9" w:rsidRPr="00156A39">
        <w:rPr>
          <w:rFonts w:ascii="Arial" w:hAnsi="Arial" w:cs="Arial"/>
          <w:i/>
          <w:sz w:val="24"/>
          <w:szCs w:val="24"/>
          <w:lang w:val="es-MX"/>
        </w:rPr>
        <w:t>e</w:t>
      </w:r>
      <w:r w:rsidRPr="00156A39">
        <w:rPr>
          <w:rFonts w:ascii="Arial" w:hAnsi="Arial" w:cs="Arial"/>
          <w:i/>
          <w:sz w:val="24"/>
          <w:szCs w:val="24"/>
          <w:lang w:val="es-MX"/>
        </w:rPr>
        <w:t>ment de l’Hygiène publique”</w:t>
      </w:r>
      <w:r w:rsidRPr="00156A39">
        <w:rPr>
          <w:rStyle w:val="Refdenotaalpie"/>
          <w:rFonts w:ascii="Arial" w:hAnsi="Arial" w:cs="Arial"/>
          <w:i/>
          <w:sz w:val="24"/>
          <w:szCs w:val="24"/>
          <w:lang w:val="es-MX"/>
        </w:rPr>
        <w:footnoteReference w:id="13"/>
      </w:r>
      <w:r w:rsidR="00E445A9" w:rsidRPr="00156A39">
        <w:rPr>
          <w:rFonts w:ascii="Arial" w:hAnsi="Arial" w:cs="Arial"/>
          <w:i/>
          <w:sz w:val="24"/>
          <w:szCs w:val="24"/>
          <w:lang w:val="es-MX"/>
        </w:rPr>
        <w:t>,</w:t>
      </w:r>
      <w:r w:rsidRPr="00156A39">
        <w:rPr>
          <w:rFonts w:ascii="Arial" w:hAnsi="Arial" w:cs="Arial"/>
          <w:i/>
          <w:sz w:val="24"/>
          <w:szCs w:val="24"/>
          <w:lang w:val="es-MX"/>
        </w:rPr>
        <w:t xml:space="preserve"> </w:t>
      </w:r>
      <w:r w:rsidRPr="00156A39">
        <w:rPr>
          <w:rFonts w:ascii="Arial" w:hAnsi="Arial" w:cs="Arial"/>
          <w:sz w:val="24"/>
          <w:szCs w:val="24"/>
          <w:lang w:val="es-MX"/>
        </w:rPr>
        <w:t>las relaciones entre el neohipocratismo (</w:t>
      </w:r>
      <w:r w:rsidR="00E445A9" w:rsidRPr="00156A39">
        <w:rPr>
          <w:rFonts w:ascii="Arial" w:hAnsi="Arial" w:cs="Arial"/>
          <w:sz w:val="24"/>
          <w:szCs w:val="24"/>
          <w:lang w:val="es-MX"/>
        </w:rPr>
        <w:t xml:space="preserve">con su precursor </w:t>
      </w:r>
      <w:r w:rsidRPr="00156A39">
        <w:rPr>
          <w:rFonts w:ascii="Arial" w:hAnsi="Arial" w:cs="Arial"/>
          <w:sz w:val="24"/>
          <w:szCs w:val="24"/>
          <w:lang w:val="es-MX"/>
        </w:rPr>
        <w:t>Louis Lépecq de La Cloture, médico francés</w:t>
      </w:r>
      <w:r w:rsidR="00E445A9" w:rsidRPr="00156A39">
        <w:rPr>
          <w:rFonts w:ascii="Arial" w:hAnsi="Arial" w:cs="Arial"/>
          <w:sz w:val="24"/>
          <w:szCs w:val="24"/>
          <w:lang w:val="es-MX"/>
        </w:rPr>
        <w:t xml:space="preserve"> e</w:t>
      </w:r>
      <w:r w:rsidRPr="00156A39">
        <w:rPr>
          <w:rFonts w:ascii="Arial" w:hAnsi="Arial" w:cs="Arial"/>
          <w:sz w:val="24"/>
          <w:szCs w:val="24"/>
          <w:lang w:val="es-MX"/>
        </w:rPr>
        <w:t xml:space="preserve"> ilustrado) y el higienismo moderno se remontan al siglo XVIII en Francia. </w:t>
      </w:r>
      <w:r w:rsidR="00E445A9" w:rsidRPr="00156A39">
        <w:rPr>
          <w:rFonts w:ascii="Arial" w:hAnsi="Arial" w:cs="Arial"/>
          <w:sz w:val="24"/>
          <w:szCs w:val="24"/>
          <w:lang w:val="es-MX"/>
        </w:rPr>
        <w:t>No por nada l</w:t>
      </w:r>
      <w:r w:rsidR="00EB439C" w:rsidRPr="00156A39">
        <w:rPr>
          <w:rFonts w:ascii="Arial" w:hAnsi="Arial" w:cs="Arial"/>
          <w:sz w:val="24"/>
          <w:szCs w:val="24"/>
          <w:lang w:val="es-MX"/>
        </w:rPr>
        <w:t xml:space="preserve">a palabra higiene llegó al español a través del francés </w:t>
      </w:r>
      <w:r w:rsidR="00EB439C" w:rsidRPr="00156A39">
        <w:rPr>
          <w:rFonts w:ascii="Arial" w:hAnsi="Arial" w:cs="Arial"/>
          <w:i/>
          <w:sz w:val="24"/>
          <w:szCs w:val="24"/>
          <w:lang w:val="es-MX"/>
        </w:rPr>
        <w:t>hygiène</w:t>
      </w:r>
      <w:r w:rsidR="00EB439C" w:rsidRPr="00156A39">
        <w:rPr>
          <w:rFonts w:ascii="Arial" w:hAnsi="Arial" w:cs="Arial"/>
          <w:sz w:val="24"/>
          <w:szCs w:val="24"/>
          <w:lang w:val="es-MX"/>
        </w:rPr>
        <w:t xml:space="preserve">, </w:t>
      </w:r>
      <w:r w:rsidR="00E445A9" w:rsidRPr="00156A39">
        <w:rPr>
          <w:rFonts w:ascii="Arial" w:hAnsi="Arial" w:cs="Arial"/>
          <w:sz w:val="24"/>
          <w:szCs w:val="24"/>
          <w:lang w:val="es-MX"/>
        </w:rPr>
        <w:t xml:space="preserve">vocablo </w:t>
      </w:r>
      <w:r w:rsidR="00EB439C" w:rsidRPr="00156A39">
        <w:rPr>
          <w:rFonts w:ascii="Arial" w:hAnsi="Arial" w:cs="Arial"/>
          <w:sz w:val="24"/>
          <w:szCs w:val="24"/>
          <w:lang w:val="es-MX"/>
        </w:rPr>
        <w:t xml:space="preserve">que el </w:t>
      </w:r>
      <w:r w:rsidR="00E872F3" w:rsidRPr="00156A39">
        <w:rPr>
          <w:rFonts w:ascii="Arial" w:hAnsi="Arial" w:cs="Arial"/>
          <w:sz w:val="24"/>
          <w:szCs w:val="24"/>
          <w:lang w:val="es-MX"/>
        </w:rPr>
        <w:t xml:space="preserve">padre de la cirugía moderna, </w:t>
      </w:r>
      <w:r w:rsidR="00EB439C" w:rsidRPr="00156A39">
        <w:rPr>
          <w:rFonts w:ascii="Arial" w:hAnsi="Arial" w:cs="Arial"/>
          <w:sz w:val="24"/>
          <w:szCs w:val="24"/>
          <w:lang w:val="es-MX"/>
        </w:rPr>
        <w:t>Ambroise Paré (1509-1590) ya utilizaba en sus escritos</w:t>
      </w:r>
      <w:r w:rsidR="0087573C" w:rsidRPr="00156A39">
        <w:rPr>
          <w:rFonts w:ascii="Arial" w:hAnsi="Arial" w:cs="Arial"/>
          <w:sz w:val="24"/>
          <w:szCs w:val="24"/>
          <w:lang w:val="es-MX"/>
        </w:rPr>
        <w:t>.</w:t>
      </w:r>
      <w:r w:rsidR="00EB439C" w:rsidRPr="00156A39">
        <w:rPr>
          <w:rFonts w:ascii="Arial" w:hAnsi="Arial" w:cs="Arial"/>
          <w:sz w:val="24"/>
          <w:szCs w:val="24"/>
          <w:lang w:val="es-MX"/>
        </w:rPr>
        <w:t xml:space="preserve"> </w:t>
      </w:r>
      <w:r w:rsidR="00E0237D" w:rsidRPr="00156A39">
        <w:rPr>
          <w:rFonts w:ascii="Arial" w:hAnsi="Arial" w:cs="Arial"/>
          <w:sz w:val="24"/>
          <w:szCs w:val="24"/>
          <w:lang w:val="es-MX"/>
        </w:rPr>
        <w:t>El</w:t>
      </w:r>
      <w:r w:rsidR="00EB439C" w:rsidRPr="00156A39">
        <w:rPr>
          <w:rFonts w:ascii="Arial" w:hAnsi="Arial" w:cs="Arial"/>
          <w:sz w:val="24"/>
          <w:szCs w:val="24"/>
          <w:lang w:val="es-MX"/>
        </w:rPr>
        <w:t xml:space="preserve"> español lo adoptó en la primera parte del siglo XIX cuando se puso en boga en los países occidentales el movimiento higienista. </w:t>
      </w:r>
      <w:r w:rsidR="002E77D6" w:rsidRPr="00156A39">
        <w:rPr>
          <w:rFonts w:ascii="Arial" w:hAnsi="Arial" w:cs="Arial"/>
          <w:sz w:val="24"/>
          <w:szCs w:val="24"/>
          <w:lang w:val="es-MX"/>
        </w:rPr>
        <w:t xml:space="preserve">El gran impulso que recibió la higiene moderna, se debió a los descubrimientos bacteriológicos a partir de 1880 cuando se establecen los peligros invisibles de la salud (gérmenes, bacterias y bacilos). El carácter científico del higienismo se adquirió por su método que incorporaba a la vez medicación y moralización de la sociedad. Los logros en materia de salud (la de las personas) y saneamiento (las de la atmósfera circundante) eran presentados como pruebas del orden y del progreso. </w:t>
      </w:r>
      <w:r w:rsidRPr="00156A39">
        <w:rPr>
          <w:rFonts w:ascii="Arial" w:hAnsi="Arial" w:cs="Arial"/>
          <w:sz w:val="24"/>
          <w:szCs w:val="24"/>
          <w:lang w:val="es-MX"/>
        </w:rPr>
        <w:t xml:space="preserve">Marc Renneville nos recuerda en </w:t>
      </w:r>
      <w:r w:rsidRPr="00156A39">
        <w:rPr>
          <w:rFonts w:ascii="Arial" w:hAnsi="Arial" w:cs="Arial"/>
          <w:i/>
          <w:sz w:val="24"/>
          <w:szCs w:val="24"/>
          <w:lang w:val="es-MX"/>
        </w:rPr>
        <w:t>“Los higienistas y el poder político”</w:t>
      </w:r>
      <w:r w:rsidR="00B86F83" w:rsidRPr="00156A39">
        <w:rPr>
          <w:rStyle w:val="Refdenotaalpie"/>
          <w:rFonts w:ascii="Arial" w:hAnsi="Arial" w:cs="Arial"/>
          <w:sz w:val="24"/>
          <w:szCs w:val="24"/>
          <w:lang w:val="es-MX"/>
        </w:rPr>
        <w:footnoteReference w:id="14"/>
      </w:r>
      <w:r w:rsidR="00B86F83" w:rsidRPr="00156A39">
        <w:rPr>
          <w:rFonts w:ascii="Arial" w:hAnsi="Arial" w:cs="Arial"/>
          <w:sz w:val="24"/>
          <w:szCs w:val="24"/>
          <w:lang w:val="es-MX"/>
        </w:rPr>
        <w:t xml:space="preserve"> </w:t>
      </w:r>
      <w:r w:rsidRPr="00156A39">
        <w:rPr>
          <w:rFonts w:ascii="Arial" w:hAnsi="Arial" w:cs="Arial"/>
          <w:sz w:val="24"/>
          <w:szCs w:val="24"/>
          <w:lang w:val="es-MX"/>
        </w:rPr>
        <w:t>que e</w:t>
      </w:r>
      <w:r w:rsidR="00773D39" w:rsidRPr="00156A39">
        <w:rPr>
          <w:rFonts w:ascii="Arial" w:hAnsi="Arial" w:cs="Arial"/>
          <w:sz w:val="24"/>
          <w:szCs w:val="24"/>
          <w:lang w:val="es-MX"/>
        </w:rPr>
        <w:t xml:space="preserve">l higienismo resumió los </w:t>
      </w:r>
      <w:r w:rsidR="00EB439C" w:rsidRPr="00156A39">
        <w:rPr>
          <w:rFonts w:ascii="Arial" w:hAnsi="Arial" w:cs="Arial"/>
          <w:sz w:val="24"/>
          <w:szCs w:val="24"/>
          <w:lang w:val="es-MX"/>
        </w:rPr>
        <w:t xml:space="preserve">nuevos conceptos políticos y sociales, nuevas ideas urbanísticas y prácticas médicas adaptadas al mundo de la revolución industrial en marcha. </w:t>
      </w:r>
      <w:r w:rsidR="003229B6" w:rsidRPr="00156A39">
        <w:rPr>
          <w:rFonts w:ascii="Arial" w:hAnsi="Arial" w:cs="Arial"/>
          <w:sz w:val="24"/>
          <w:szCs w:val="24"/>
          <w:lang w:val="es-MX"/>
        </w:rPr>
        <w:t>En l</w:t>
      </w:r>
      <w:r w:rsidR="00773D39" w:rsidRPr="00156A39">
        <w:rPr>
          <w:rFonts w:ascii="Arial" w:hAnsi="Arial" w:cs="Arial"/>
          <w:sz w:val="24"/>
          <w:szCs w:val="24"/>
          <w:lang w:val="es-MX"/>
        </w:rPr>
        <w:t xml:space="preserve">a Francia de Pasteur </w:t>
      </w:r>
      <w:r w:rsidR="00BC2BCE" w:rsidRPr="00156A39">
        <w:rPr>
          <w:rFonts w:ascii="Arial" w:hAnsi="Arial" w:cs="Arial"/>
          <w:sz w:val="24"/>
          <w:szCs w:val="24"/>
          <w:lang w:val="es-MX"/>
        </w:rPr>
        <w:t xml:space="preserve">el mecanismo </w:t>
      </w:r>
      <w:r w:rsidR="008A22D2" w:rsidRPr="00156A39">
        <w:rPr>
          <w:rFonts w:ascii="Arial" w:hAnsi="Arial" w:cs="Arial"/>
          <w:sz w:val="24"/>
          <w:szCs w:val="24"/>
          <w:lang w:val="es-MX"/>
        </w:rPr>
        <w:t>es convertido en modelo de cómo</w:t>
      </w:r>
      <w:r w:rsidR="00BC2BCE" w:rsidRPr="00156A39">
        <w:rPr>
          <w:rFonts w:ascii="Arial" w:hAnsi="Arial" w:cs="Arial"/>
          <w:sz w:val="24"/>
          <w:szCs w:val="24"/>
          <w:lang w:val="es-MX"/>
        </w:rPr>
        <w:t xml:space="preserve"> los estados podían procurarse poblaciones sanas, trabajadora</w:t>
      </w:r>
      <w:r w:rsidR="008A22D2" w:rsidRPr="00156A39">
        <w:rPr>
          <w:rFonts w:ascii="Arial" w:hAnsi="Arial" w:cs="Arial"/>
          <w:sz w:val="24"/>
          <w:szCs w:val="24"/>
          <w:lang w:val="es-MX"/>
        </w:rPr>
        <w:t>s</w:t>
      </w:r>
      <w:r w:rsidR="00BC2BCE" w:rsidRPr="00156A39">
        <w:rPr>
          <w:rFonts w:ascii="Arial" w:hAnsi="Arial" w:cs="Arial"/>
          <w:sz w:val="24"/>
          <w:szCs w:val="24"/>
          <w:lang w:val="es-MX"/>
        </w:rPr>
        <w:t xml:space="preserve"> en ciudades prósperas, eficientes y competitivas. </w:t>
      </w:r>
      <w:r w:rsidR="00E872F3" w:rsidRPr="00156A39">
        <w:rPr>
          <w:rFonts w:ascii="Arial" w:hAnsi="Arial" w:cs="Arial"/>
          <w:sz w:val="24"/>
          <w:szCs w:val="24"/>
          <w:lang w:val="es-MX"/>
        </w:rPr>
        <w:t xml:space="preserve">América </w:t>
      </w:r>
      <w:r w:rsidR="005C3AD1" w:rsidRPr="00156A39">
        <w:rPr>
          <w:rFonts w:ascii="Arial" w:hAnsi="Arial" w:cs="Arial"/>
          <w:sz w:val="24"/>
          <w:szCs w:val="24"/>
          <w:lang w:val="es-MX"/>
        </w:rPr>
        <w:t>española</w:t>
      </w:r>
      <w:r w:rsidR="003229B6" w:rsidRPr="00156A39">
        <w:rPr>
          <w:rFonts w:ascii="Arial" w:hAnsi="Arial" w:cs="Arial"/>
          <w:sz w:val="24"/>
          <w:szCs w:val="24"/>
          <w:lang w:val="es-MX"/>
        </w:rPr>
        <w:t>,</w:t>
      </w:r>
      <w:r w:rsidR="005C3AD1" w:rsidRPr="00156A39">
        <w:rPr>
          <w:rFonts w:ascii="Arial" w:hAnsi="Arial" w:cs="Arial"/>
          <w:sz w:val="24"/>
          <w:szCs w:val="24"/>
          <w:lang w:val="es-MX"/>
        </w:rPr>
        <w:t xml:space="preserve"> </w:t>
      </w:r>
      <w:r w:rsidR="003229B6" w:rsidRPr="00156A39">
        <w:rPr>
          <w:rFonts w:ascii="Arial" w:hAnsi="Arial" w:cs="Arial"/>
          <w:sz w:val="24"/>
          <w:szCs w:val="24"/>
          <w:lang w:val="es-MX"/>
        </w:rPr>
        <w:t>ahora</w:t>
      </w:r>
      <w:r w:rsidR="00E872F3" w:rsidRPr="00156A39">
        <w:rPr>
          <w:rFonts w:ascii="Arial" w:hAnsi="Arial" w:cs="Arial"/>
          <w:sz w:val="24"/>
          <w:szCs w:val="24"/>
          <w:lang w:val="es-MX"/>
        </w:rPr>
        <w:t xml:space="preserve"> bajo el influjo de la modernidad </w:t>
      </w:r>
      <w:r w:rsidR="00AC1734" w:rsidRPr="00156A39">
        <w:rPr>
          <w:rFonts w:ascii="Arial" w:hAnsi="Arial" w:cs="Arial"/>
          <w:sz w:val="24"/>
          <w:szCs w:val="24"/>
          <w:lang w:val="es-MX"/>
        </w:rPr>
        <w:t>política</w:t>
      </w:r>
      <w:r w:rsidR="003229B6" w:rsidRPr="00156A39">
        <w:rPr>
          <w:rFonts w:ascii="Arial" w:hAnsi="Arial" w:cs="Arial"/>
          <w:sz w:val="24"/>
          <w:szCs w:val="24"/>
          <w:lang w:val="es-MX"/>
        </w:rPr>
        <w:t xml:space="preserve"> liberal,</w:t>
      </w:r>
      <w:r w:rsidR="005C3AD1" w:rsidRPr="00156A39">
        <w:rPr>
          <w:rFonts w:ascii="Arial" w:hAnsi="Arial" w:cs="Arial"/>
          <w:sz w:val="24"/>
          <w:szCs w:val="24"/>
          <w:lang w:val="es-MX"/>
        </w:rPr>
        <w:t xml:space="preserve"> </w:t>
      </w:r>
      <w:r w:rsidR="008A22D2" w:rsidRPr="00156A39">
        <w:rPr>
          <w:rFonts w:ascii="Arial" w:hAnsi="Arial" w:cs="Arial"/>
          <w:sz w:val="24"/>
          <w:szCs w:val="24"/>
          <w:lang w:val="es-MX"/>
        </w:rPr>
        <w:t>emula</w:t>
      </w:r>
      <w:r w:rsidR="00E872F3" w:rsidRPr="00156A39">
        <w:rPr>
          <w:rFonts w:ascii="Arial" w:hAnsi="Arial" w:cs="Arial"/>
          <w:sz w:val="24"/>
          <w:szCs w:val="24"/>
          <w:lang w:val="es-MX"/>
        </w:rPr>
        <w:t xml:space="preserve"> </w:t>
      </w:r>
      <w:r w:rsidR="008A22D2" w:rsidRPr="00156A39">
        <w:rPr>
          <w:rFonts w:ascii="Arial" w:hAnsi="Arial" w:cs="Arial"/>
          <w:sz w:val="24"/>
          <w:szCs w:val="24"/>
          <w:lang w:val="es-MX"/>
        </w:rPr>
        <w:t>el</w:t>
      </w:r>
      <w:r w:rsidR="00E872F3" w:rsidRPr="00156A39">
        <w:rPr>
          <w:rFonts w:ascii="Arial" w:hAnsi="Arial" w:cs="Arial"/>
          <w:sz w:val="24"/>
          <w:szCs w:val="24"/>
          <w:lang w:val="es-MX"/>
        </w:rPr>
        <w:t xml:space="preserve"> modelo</w:t>
      </w:r>
      <w:r w:rsidR="008A22D2" w:rsidRPr="00156A39">
        <w:rPr>
          <w:rFonts w:ascii="Arial" w:hAnsi="Arial" w:cs="Arial"/>
          <w:sz w:val="24"/>
          <w:szCs w:val="24"/>
          <w:lang w:val="es-MX"/>
        </w:rPr>
        <w:t xml:space="preserve"> </w:t>
      </w:r>
      <w:r w:rsidR="003229B6" w:rsidRPr="00156A39">
        <w:rPr>
          <w:rFonts w:ascii="Arial" w:hAnsi="Arial" w:cs="Arial"/>
          <w:sz w:val="24"/>
          <w:szCs w:val="24"/>
          <w:lang w:val="es-MX"/>
        </w:rPr>
        <w:t>francés incluso desde antes de</w:t>
      </w:r>
      <w:r w:rsidR="008A22D2" w:rsidRPr="00156A39">
        <w:rPr>
          <w:rFonts w:ascii="Arial" w:hAnsi="Arial" w:cs="Arial"/>
          <w:sz w:val="24"/>
          <w:szCs w:val="24"/>
          <w:lang w:val="es-MX"/>
        </w:rPr>
        <w:t xml:space="preserve"> la independencia</w:t>
      </w:r>
      <w:r w:rsidR="00E872F3" w:rsidRPr="00156A39">
        <w:rPr>
          <w:rFonts w:ascii="Arial" w:hAnsi="Arial" w:cs="Arial"/>
          <w:sz w:val="24"/>
          <w:szCs w:val="24"/>
          <w:lang w:val="es-MX"/>
        </w:rPr>
        <w:t xml:space="preserve">. </w:t>
      </w:r>
      <w:r w:rsidR="00680A55" w:rsidRPr="00156A39">
        <w:rPr>
          <w:rFonts w:ascii="Arial" w:hAnsi="Arial" w:cs="Arial"/>
          <w:sz w:val="24"/>
          <w:szCs w:val="24"/>
          <w:lang w:val="es-MX"/>
        </w:rPr>
        <w:t xml:space="preserve">La secularización de los servicios sanitarios existentes (hospitales, camposantos) fueron las primeras medidas que </w:t>
      </w:r>
      <w:r w:rsidR="00AC1734" w:rsidRPr="00156A39">
        <w:rPr>
          <w:rFonts w:ascii="Arial" w:hAnsi="Arial" w:cs="Arial"/>
          <w:sz w:val="24"/>
          <w:szCs w:val="24"/>
          <w:lang w:val="es-MX"/>
        </w:rPr>
        <w:t xml:space="preserve">se </w:t>
      </w:r>
      <w:r w:rsidR="00680A55" w:rsidRPr="00156A39">
        <w:rPr>
          <w:rFonts w:ascii="Arial" w:hAnsi="Arial" w:cs="Arial"/>
          <w:sz w:val="24"/>
          <w:szCs w:val="24"/>
          <w:lang w:val="es-MX"/>
        </w:rPr>
        <w:t xml:space="preserve">tomaron. </w:t>
      </w:r>
      <w:r w:rsidR="00E872F3" w:rsidRPr="00156A39">
        <w:rPr>
          <w:rFonts w:ascii="Arial" w:hAnsi="Arial" w:cs="Arial"/>
          <w:sz w:val="24"/>
          <w:szCs w:val="24"/>
          <w:lang w:val="es-MX"/>
        </w:rPr>
        <w:t xml:space="preserve">Se puso énfasis tanto en la prevención del ingreso y propagación de enfermedades, en el anhelo de controlar el crecimiento desordenado de las ciudades y en la necesidad de fomentar el comercio internacional. </w:t>
      </w:r>
      <w:r w:rsidR="00BC2BCE" w:rsidRPr="00156A39">
        <w:rPr>
          <w:rFonts w:ascii="Arial" w:hAnsi="Arial" w:cs="Arial"/>
          <w:sz w:val="24"/>
          <w:szCs w:val="24"/>
          <w:lang w:val="es-MX"/>
        </w:rPr>
        <w:t xml:space="preserve">La introducción de estos cuidados preventivos dependía del conocimiento de medidas higiénicas, por lo que se requería educar a </w:t>
      </w:r>
      <w:r w:rsidR="00513853" w:rsidRPr="00156A39">
        <w:rPr>
          <w:rFonts w:ascii="Arial" w:hAnsi="Arial" w:cs="Arial"/>
          <w:sz w:val="24"/>
          <w:szCs w:val="24"/>
          <w:lang w:val="es-MX"/>
        </w:rPr>
        <w:t>la población</w:t>
      </w:r>
      <w:r w:rsidR="00BC2BCE" w:rsidRPr="00156A39">
        <w:rPr>
          <w:rFonts w:ascii="Arial" w:hAnsi="Arial" w:cs="Arial"/>
          <w:sz w:val="24"/>
          <w:szCs w:val="24"/>
          <w:lang w:val="es-MX"/>
        </w:rPr>
        <w:t xml:space="preserve"> en ellos.</w:t>
      </w:r>
    </w:p>
    <w:p w14:paraId="6F4DBFAE" w14:textId="77777777" w:rsidR="00BC79F2" w:rsidRPr="00156A39" w:rsidRDefault="00BC2BCE" w:rsidP="00BA3693">
      <w:pPr>
        <w:spacing w:line="480" w:lineRule="auto"/>
        <w:jc w:val="both"/>
        <w:rPr>
          <w:rFonts w:ascii="Arial" w:hAnsi="Arial" w:cs="Arial"/>
          <w:sz w:val="24"/>
          <w:szCs w:val="24"/>
          <w:lang w:val="es-MX"/>
        </w:rPr>
      </w:pPr>
      <w:r w:rsidRPr="00156A39">
        <w:rPr>
          <w:rFonts w:ascii="Arial" w:hAnsi="Arial" w:cs="Arial"/>
          <w:i/>
          <w:sz w:val="24"/>
          <w:szCs w:val="24"/>
        </w:rPr>
        <w:t>¿</w:t>
      </w:r>
      <w:r w:rsidRPr="00156A39">
        <w:rPr>
          <w:rFonts w:ascii="Arial" w:hAnsi="Arial" w:cs="Arial"/>
          <w:sz w:val="24"/>
          <w:szCs w:val="24"/>
        </w:rPr>
        <w:t xml:space="preserve">Quiénes organizaron las acciones de sanidad en la </w:t>
      </w:r>
      <w:r w:rsidR="003F3FA3" w:rsidRPr="00156A39">
        <w:rPr>
          <w:rFonts w:ascii="Arial" w:hAnsi="Arial" w:cs="Arial"/>
          <w:sz w:val="24"/>
          <w:szCs w:val="24"/>
        </w:rPr>
        <w:t xml:space="preserve">ciudad? </w:t>
      </w:r>
      <w:r w:rsidR="00A541A9" w:rsidRPr="00156A39">
        <w:rPr>
          <w:rFonts w:ascii="Arial" w:hAnsi="Arial" w:cs="Arial"/>
          <w:sz w:val="24"/>
          <w:szCs w:val="24"/>
        </w:rPr>
        <w:t xml:space="preserve">En cada país se formaron instituciones estatales que velaron por la sanidad de la población que desarrollaron políticas sanitarias y estrategias sobre las ciudades y sobre el territorio. El objetivo era el control de enfermedades, la profilaxis, el desarrollo de equipamientos de salud que reflejaban los principios de higiene, incluso realizando acciones sobre la salubridad de la vivienda. </w:t>
      </w:r>
      <w:r w:rsidR="005C3AD1" w:rsidRPr="00156A39">
        <w:rPr>
          <w:rFonts w:ascii="Arial" w:hAnsi="Arial" w:cs="Arial"/>
          <w:sz w:val="24"/>
          <w:szCs w:val="24"/>
        </w:rPr>
        <w:t>S</w:t>
      </w:r>
      <w:r w:rsidRPr="00156A39">
        <w:rPr>
          <w:rFonts w:ascii="Arial" w:hAnsi="Arial" w:cs="Arial"/>
          <w:sz w:val="24"/>
          <w:szCs w:val="24"/>
        </w:rPr>
        <w:t xml:space="preserve">e hacían llamar higienistas un amplio espectro de </w:t>
      </w:r>
      <w:r w:rsidR="007B2CFB" w:rsidRPr="00156A39">
        <w:rPr>
          <w:rFonts w:ascii="Arial" w:hAnsi="Arial" w:cs="Arial"/>
          <w:sz w:val="24"/>
          <w:szCs w:val="24"/>
        </w:rPr>
        <w:t xml:space="preserve">profesionales: </w:t>
      </w:r>
      <w:r w:rsidRPr="00156A39">
        <w:rPr>
          <w:rFonts w:ascii="Arial" w:hAnsi="Arial" w:cs="Arial"/>
          <w:sz w:val="24"/>
          <w:szCs w:val="24"/>
        </w:rPr>
        <w:t xml:space="preserve">médicos, químico-farmaceúticos, ingenieros, veterinarios y administradores. </w:t>
      </w:r>
      <w:r w:rsidRPr="00156A39">
        <w:rPr>
          <w:rFonts w:ascii="Arial" w:hAnsi="Arial" w:cs="Arial"/>
          <w:sz w:val="24"/>
          <w:szCs w:val="24"/>
          <w:lang w:val="es-MX"/>
        </w:rPr>
        <w:t xml:space="preserve">Se crean los reglamentos e infraestructuras que implementaban las medidas higiénicas, </w:t>
      </w:r>
      <w:r w:rsidR="007B2CFB" w:rsidRPr="00156A39">
        <w:rPr>
          <w:rFonts w:ascii="Arial" w:hAnsi="Arial" w:cs="Arial"/>
          <w:sz w:val="24"/>
          <w:szCs w:val="24"/>
          <w:lang w:val="es-MX"/>
        </w:rPr>
        <w:t>primer mecanismo para inculcar</w:t>
      </w:r>
      <w:r w:rsidRPr="00156A39">
        <w:rPr>
          <w:rFonts w:ascii="Arial" w:hAnsi="Arial" w:cs="Arial"/>
          <w:sz w:val="24"/>
          <w:szCs w:val="24"/>
          <w:lang w:val="es-MX"/>
        </w:rPr>
        <w:t xml:space="preserve"> una cultura de higiene, entre los hábitos y costumbres de la población.</w:t>
      </w:r>
      <w:r w:rsidR="005C3AD1" w:rsidRPr="00156A39">
        <w:rPr>
          <w:rFonts w:ascii="Arial" w:hAnsi="Arial" w:cs="Arial"/>
          <w:sz w:val="24"/>
          <w:szCs w:val="24"/>
          <w:lang w:val="es-MX"/>
        </w:rPr>
        <w:t xml:space="preserve"> México fue el primero en implantar el higienismo, primero porque l</w:t>
      </w:r>
      <w:r w:rsidR="00F02BDD" w:rsidRPr="00156A39">
        <w:rPr>
          <w:rFonts w:ascii="Arial" w:hAnsi="Arial" w:cs="Arial"/>
          <w:sz w:val="24"/>
          <w:szCs w:val="24"/>
          <w:lang w:val="es-MX"/>
        </w:rPr>
        <w:t>a proclamación</w:t>
      </w:r>
      <w:r w:rsidR="005C3AD1" w:rsidRPr="00156A39">
        <w:rPr>
          <w:rFonts w:ascii="Arial" w:hAnsi="Arial" w:cs="Arial"/>
          <w:sz w:val="24"/>
          <w:szCs w:val="24"/>
          <w:lang w:val="es-MX"/>
        </w:rPr>
        <w:t xml:space="preserve"> de República hecha por Juárez p</w:t>
      </w:r>
      <w:r w:rsidR="000D53E8" w:rsidRPr="00156A39">
        <w:rPr>
          <w:rFonts w:ascii="Arial" w:hAnsi="Arial" w:cs="Arial"/>
          <w:sz w:val="24"/>
          <w:szCs w:val="24"/>
          <w:lang w:val="es-MX"/>
        </w:rPr>
        <w:t>osicionó a</w:t>
      </w:r>
      <w:r w:rsidR="00F02BDD" w:rsidRPr="00156A39">
        <w:rPr>
          <w:rFonts w:ascii="Arial" w:hAnsi="Arial" w:cs="Arial"/>
          <w:sz w:val="24"/>
          <w:szCs w:val="24"/>
          <w:lang w:val="es-MX"/>
        </w:rPr>
        <w:t>l liberalismo y el positivismo f</w:t>
      </w:r>
      <w:r w:rsidR="000D53E8" w:rsidRPr="00156A39">
        <w:rPr>
          <w:rFonts w:ascii="Arial" w:hAnsi="Arial" w:cs="Arial"/>
          <w:sz w:val="24"/>
          <w:szCs w:val="24"/>
          <w:lang w:val="es-MX"/>
        </w:rPr>
        <w:t>ranc</w:t>
      </w:r>
      <w:r w:rsidR="00F02BDD" w:rsidRPr="00156A39">
        <w:rPr>
          <w:rFonts w:ascii="Arial" w:hAnsi="Arial" w:cs="Arial"/>
          <w:sz w:val="24"/>
          <w:szCs w:val="24"/>
          <w:lang w:val="es-MX"/>
        </w:rPr>
        <w:t>és</w:t>
      </w:r>
      <w:r w:rsidR="000D53E8" w:rsidRPr="00156A39">
        <w:rPr>
          <w:rFonts w:ascii="Arial" w:hAnsi="Arial" w:cs="Arial"/>
          <w:sz w:val="24"/>
          <w:szCs w:val="24"/>
          <w:lang w:val="es-MX"/>
        </w:rPr>
        <w:t xml:space="preserve"> como modelo político entre la élite capitalina. </w:t>
      </w:r>
      <w:r w:rsidR="003229B6" w:rsidRPr="00156A39">
        <w:rPr>
          <w:rFonts w:ascii="Arial" w:hAnsi="Arial" w:cs="Arial"/>
          <w:sz w:val="24"/>
          <w:szCs w:val="24"/>
          <w:lang w:val="es-MX"/>
        </w:rPr>
        <w:t>Y s</w:t>
      </w:r>
      <w:r w:rsidR="005C3AD1" w:rsidRPr="00156A39">
        <w:rPr>
          <w:rFonts w:ascii="Arial" w:hAnsi="Arial" w:cs="Arial"/>
          <w:sz w:val="24"/>
          <w:szCs w:val="24"/>
          <w:lang w:val="es-MX"/>
        </w:rPr>
        <w:t xml:space="preserve">egundo, </w:t>
      </w:r>
      <w:r w:rsidR="003229B6" w:rsidRPr="00156A39">
        <w:rPr>
          <w:rFonts w:ascii="Arial" w:hAnsi="Arial" w:cs="Arial"/>
          <w:sz w:val="24"/>
          <w:szCs w:val="24"/>
          <w:lang w:val="es-MX"/>
        </w:rPr>
        <w:t xml:space="preserve">porque </w:t>
      </w:r>
      <w:r w:rsidR="005C3AD1" w:rsidRPr="00156A39">
        <w:rPr>
          <w:rFonts w:ascii="Arial" w:hAnsi="Arial" w:cs="Arial"/>
          <w:sz w:val="24"/>
          <w:szCs w:val="24"/>
          <w:lang w:val="es-MX"/>
        </w:rPr>
        <w:t>e</w:t>
      </w:r>
      <w:r w:rsidR="000D53E8" w:rsidRPr="00156A39">
        <w:rPr>
          <w:rFonts w:ascii="Arial" w:hAnsi="Arial" w:cs="Arial"/>
          <w:sz w:val="24"/>
          <w:szCs w:val="24"/>
          <w:lang w:val="es-MX"/>
        </w:rPr>
        <w:t xml:space="preserve">n </w:t>
      </w:r>
      <w:r w:rsidR="0079315A" w:rsidRPr="00156A39">
        <w:rPr>
          <w:rFonts w:ascii="Arial" w:hAnsi="Arial" w:cs="Arial"/>
          <w:sz w:val="24"/>
          <w:szCs w:val="24"/>
          <w:lang w:val="es-MX"/>
        </w:rPr>
        <w:t>tiempos de Porfirio Díaz</w:t>
      </w:r>
      <w:r w:rsidR="003229B6" w:rsidRPr="00156A39">
        <w:rPr>
          <w:rFonts w:ascii="Arial" w:hAnsi="Arial" w:cs="Arial"/>
          <w:sz w:val="24"/>
          <w:szCs w:val="24"/>
          <w:lang w:val="es-MX"/>
        </w:rPr>
        <w:t xml:space="preserve"> se consolidó el higienismo con </w:t>
      </w:r>
      <w:r w:rsidR="005C3AD1" w:rsidRPr="00156A39">
        <w:rPr>
          <w:rFonts w:ascii="Arial" w:hAnsi="Arial" w:cs="Arial"/>
          <w:sz w:val="24"/>
          <w:szCs w:val="24"/>
          <w:lang w:val="es-MX"/>
        </w:rPr>
        <w:t>el</w:t>
      </w:r>
      <w:r w:rsidR="000D53E8" w:rsidRPr="00156A39">
        <w:rPr>
          <w:rFonts w:ascii="Arial" w:hAnsi="Arial" w:cs="Arial"/>
          <w:sz w:val="24"/>
          <w:szCs w:val="24"/>
          <w:lang w:val="es-MX"/>
        </w:rPr>
        <w:t xml:space="preserve"> movimiento de Los Científicos</w:t>
      </w:r>
      <w:r w:rsidR="005C3AD1" w:rsidRPr="00156A39">
        <w:rPr>
          <w:rFonts w:ascii="Arial" w:hAnsi="Arial" w:cs="Arial"/>
          <w:sz w:val="24"/>
          <w:szCs w:val="24"/>
          <w:lang w:val="es-MX"/>
        </w:rPr>
        <w:t xml:space="preserve">, esa combinación de intelectuales y políticos, </w:t>
      </w:r>
      <w:r w:rsidR="003229B6" w:rsidRPr="00156A39">
        <w:rPr>
          <w:rFonts w:ascii="Arial" w:hAnsi="Arial" w:cs="Arial"/>
          <w:sz w:val="24"/>
          <w:szCs w:val="24"/>
          <w:lang w:val="es-MX"/>
        </w:rPr>
        <w:t>dirigida por</w:t>
      </w:r>
      <w:r w:rsidR="000D53E8" w:rsidRPr="00156A39">
        <w:rPr>
          <w:rFonts w:ascii="Arial" w:hAnsi="Arial" w:cs="Arial"/>
          <w:sz w:val="24"/>
          <w:szCs w:val="24"/>
          <w:lang w:val="es-MX"/>
        </w:rPr>
        <w:t xml:space="preserve"> José Yves Limantour, ministro de Hacienda </w:t>
      </w:r>
      <w:r w:rsidR="003229B6" w:rsidRPr="00156A39">
        <w:rPr>
          <w:rFonts w:ascii="Arial" w:hAnsi="Arial" w:cs="Arial"/>
          <w:sz w:val="24"/>
          <w:szCs w:val="24"/>
          <w:lang w:val="es-MX"/>
        </w:rPr>
        <w:t>durante el</w:t>
      </w:r>
      <w:r w:rsidR="0079315A" w:rsidRPr="00156A39">
        <w:rPr>
          <w:rFonts w:ascii="Arial" w:hAnsi="Arial" w:cs="Arial"/>
          <w:sz w:val="24"/>
          <w:szCs w:val="24"/>
          <w:lang w:val="es-MX"/>
        </w:rPr>
        <w:t xml:space="preserve"> Porfiriato</w:t>
      </w:r>
      <w:r w:rsidR="000D53E8" w:rsidRPr="00156A39">
        <w:rPr>
          <w:rFonts w:ascii="Arial" w:hAnsi="Arial" w:cs="Arial"/>
          <w:sz w:val="24"/>
          <w:szCs w:val="24"/>
          <w:lang w:val="es-MX"/>
        </w:rPr>
        <w:t xml:space="preserve"> (1892-1911). </w:t>
      </w:r>
      <w:r w:rsidR="003229B6" w:rsidRPr="00156A39">
        <w:rPr>
          <w:rFonts w:ascii="Arial" w:hAnsi="Arial" w:cs="Arial"/>
          <w:sz w:val="24"/>
          <w:szCs w:val="24"/>
          <w:lang w:val="es-MX"/>
        </w:rPr>
        <w:t xml:space="preserve">El resultado fue que </w:t>
      </w:r>
      <w:r w:rsidR="005C3AD1" w:rsidRPr="00156A39">
        <w:rPr>
          <w:rFonts w:ascii="Arial" w:hAnsi="Arial" w:cs="Arial"/>
          <w:sz w:val="24"/>
          <w:szCs w:val="24"/>
          <w:lang w:val="es-MX"/>
        </w:rPr>
        <w:t>México tuvo su</w:t>
      </w:r>
      <w:r w:rsidRPr="00156A39">
        <w:rPr>
          <w:rFonts w:ascii="Arial" w:hAnsi="Arial" w:cs="Arial"/>
          <w:sz w:val="24"/>
          <w:szCs w:val="24"/>
          <w:lang w:val="es-MX"/>
        </w:rPr>
        <w:t xml:space="preserve"> </w:t>
      </w:r>
      <w:r w:rsidR="000D53E8" w:rsidRPr="00156A39">
        <w:rPr>
          <w:rFonts w:ascii="Arial" w:hAnsi="Arial" w:cs="Arial"/>
          <w:sz w:val="24"/>
          <w:szCs w:val="24"/>
          <w:lang w:val="es-MX"/>
        </w:rPr>
        <w:t>primer código sanitario en 1891</w:t>
      </w:r>
      <w:r w:rsidR="000D53E8" w:rsidRPr="00156A39">
        <w:rPr>
          <w:rStyle w:val="Refdenotaalpie"/>
          <w:rFonts w:ascii="Arial" w:hAnsi="Arial" w:cs="Arial"/>
          <w:sz w:val="24"/>
          <w:szCs w:val="24"/>
          <w:lang w:val="es-MX"/>
        </w:rPr>
        <w:footnoteReference w:id="15"/>
      </w:r>
      <w:r w:rsidR="000D53E8" w:rsidRPr="00156A39">
        <w:rPr>
          <w:rFonts w:ascii="Arial" w:hAnsi="Arial" w:cs="Arial"/>
          <w:sz w:val="24"/>
          <w:szCs w:val="24"/>
          <w:lang w:val="es-MX"/>
        </w:rPr>
        <w:t>.</w:t>
      </w:r>
      <w:r w:rsidR="00A53A81" w:rsidRPr="00156A39">
        <w:rPr>
          <w:rFonts w:ascii="Arial" w:hAnsi="Arial" w:cs="Arial"/>
          <w:sz w:val="24"/>
          <w:szCs w:val="24"/>
          <w:lang w:val="es-MX"/>
        </w:rPr>
        <w:t xml:space="preserve"> </w:t>
      </w:r>
      <w:r w:rsidR="00016764" w:rsidRPr="00156A39">
        <w:rPr>
          <w:rFonts w:ascii="Arial" w:hAnsi="Arial" w:cs="Arial"/>
          <w:sz w:val="24"/>
          <w:szCs w:val="24"/>
          <w:lang w:val="es-MX"/>
        </w:rPr>
        <w:t>P</w:t>
      </w:r>
      <w:r w:rsidR="00F57C16" w:rsidRPr="00156A39">
        <w:rPr>
          <w:rFonts w:ascii="Arial" w:hAnsi="Arial" w:cs="Arial"/>
          <w:sz w:val="24"/>
          <w:szCs w:val="24"/>
          <w:lang w:val="es-MX"/>
        </w:rPr>
        <w:t>or</w:t>
      </w:r>
      <w:r w:rsidR="000D53E8" w:rsidRPr="00156A39">
        <w:rPr>
          <w:rFonts w:ascii="Arial" w:hAnsi="Arial" w:cs="Arial"/>
          <w:sz w:val="24"/>
          <w:szCs w:val="24"/>
          <w:lang w:val="es-MX"/>
        </w:rPr>
        <w:t xml:space="preserve"> </w:t>
      </w:r>
      <w:r w:rsidR="00BC79F2" w:rsidRPr="00156A39">
        <w:rPr>
          <w:rFonts w:ascii="Arial" w:hAnsi="Arial" w:cs="Arial"/>
          <w:sz w:val="24"/>
          <w:szCs w:val="24"/>
          <w:lang w:val="es-MX"/>
        </w:rPr>
        <w:t>apoyo</w:t>
      </w:r>
      <w:r w:rsidR="000D53E8" w:rsidRPr="00156A39">
        <w:rPr>
          <w:rFonts w:ascii="Arial" w:hAnsi="Arial" w:cs="Arial"/>
          <w:sz w:val="24"/>
          <w:szCs w:val="24"/>
          <w:lang w:val="es-MX"/>
        </w:rPr>
        <w:t xml:space="preserve"> de</w:t>
      </w:r>
      <w:r w:rsidR="00F57C16" w:rsidRPr="00156A39">
        <w:rPr>
          <w:rFonts w:ascii="Arial" w:hAnsi="Arial" w:cs="Arial"/>
          <w:sz w:val="24"/>
          <w:szCs w:val="24"/>
          <w:lang w:val="es-MX"/>
        </w:rPr>
        <w:t xml:space="preserve"> los </w:t>
      </w:r>
      <w:r w:rsidR="000D53E8" w:rsidRPr="00156A39">
        <w:rPr>
          <w:rFonts w:ascii="Arial" w:hAnsi="Arial" w:cs="Arial"/>
          <w:sz w:val="24"/>
          <w:szCs w:val="24"/>
          <w:lang w:val="es-MX"/>
        </w:rPr>
        <w:t>liberales</w:t>
      </w:r>
      <w:r w:rsidR="00F57C16" w:rsidRPr="00156A39">
        <w:rPr>
          <w:rFonts w:ascii="Arial" w:hAnsi="Arial" w:cs="Arial"/>
          <w:sz w:val="24"/>
          <w:szCs w:val="24"/>
          <w:lang w:val="es-MX"/>
        </w:rPr>
        <w:t xml:space="preserve"> mexicanos, Guatemala realizó la Reforma liberal que condujo primero Miguel García Granados (1871-1873) y </w:t>
      </w:r>
      <w:r w:rsidR="0062626A" w:rsidRPr="00156A39">
        <w:rPr>
          <w:rFonts w:ascii="Arial" w:hAnsi="Arial" w:cs="Arial"/>
          <w:sz w:val="24"/>
          <w:szCs w:val="24"/>
          <w:lang w:val="es-MX"/>
        </w:rPr>
        <w:t>luego</w:t>
      </w:r>
      <w:r w:rsidR="00F57C16" w:rsidRPr="00156A39">
        <w:rPr>
          <w:rFonts w:ascii="Arial" w:hAnsi="Arial" w:cs="Arial"/>
          <w:sz w:val="24"/>
          <w:szCs w:val="24"/>
          <w:lang w:val="es-MX"/>
        </w:rPr>
        <w:t xml:space="preserve"> Justo Rufino Barrios (1873-1885). </w:t>
      </w:r>
      <w:r w:rsidR="000D53E8" w:rsidRPr="00156A39">
        <w:rPr>
          <w:rFonts w:ascii="Arial" w:hAnsi="Arial" w:cs="Arial"/>
          <w:sz w:val="24"/>
          <w:szCs w:val="24"/>
          <w:lang w:val="es-MX"/>
        </w:rPr>
        <w:t>Barrios impulsó varias obras de progreso y salud, como el establecimiento del Cementerio.</w:t>
      </w:r>
      <w:r w:rsidR="0062626A" w:rsidRPr="00156A39">
        <w:rPr>
          <w:rFonts w:ascii="Arial" w:hAnsi="Arial" w:cs="Arial"/>
          <w:sz w:val="24"/>
          <w:szCs w:val="24"/>
          <w:lang w:val="es-MX"/>
        </w:rPr>
        <w:t xml:space="preserve"> </w:t>
      </w:r>
      <w:r w:rsidR="00BC79F2" w:rsidRPr="00156A39">
        <w:rPr>
          <w:rFonts w:ascii="Arial" w:hAnsi="Arial" w:cs="Arial"/>
          <w:sz w:val="24"/>
          <w:szCs w:val="24"/>
          <w:lang w:val="es-MX"/>
        </w:rPr>
        <w:t xml:space="preserve">También </w:t>
      </w:r>
      <w:r w:rsidRPr="00156A39">
        <w:rPr>
          <w:rFonts w:ascii="Arial" w:hAnsi="Arial" w:cs="Arial"/>
          <w:sz w:val="24"/>
          <w:szCs w:val="24"/>
          <w:lang w:val="es-MX"/>
        </w:rPr>
        <w:t>Costa Rica</w:t>
      </w:r>
      <w:r w:rsidR="00BC79F2" w:rsidRPr="00156A39">
        <w:rPr>
          <w:rFonts w:ascii="Arial" w:hAnsi="Arial" w:cs="Arial"/>
          <w:sz w:val="24"/>
          <w:szCs w:val="24"/>
          <w:lang w:val="es-MX"/>
        </w:rPr>
        <w:t xml:space="preserve"> es de los primeros en la región en implantar la nueva doctrina y</w:t>
      </w:r>
      <w:r w:rsidRPr="00156A39">
        <w:rPr>
          <w:rFonts w:ascii="Arial" w:hAnsi="Arial" w:cs="Arial"/>
          <w:sz w:val="24"/>
          <w:szCs w:val="24"/>
          <w:lang w:val="es-MX"/>
        </w:rPr>
        <w:t xml:space="preserve"> en 1895 se crea el Instituto Nacional de Higiene, el cual </w:t>
      </w:r>
      <w:r w:rsidR="0079315A" w:rsidRPr="00156A39">
        <w:rPr>
          <w:rFonts w:ascii="Arial" w:hAnsi="Arial" w:cs="Arial"/>
          <w:sz w:val="24"/>
          <w:szCs w:val="24"/>
          <w:lang w:val="es-MX"/>
        </w:rPr>
        <w:t>tenía</w:t>
      </w:r>
      <w:r w:rsidRPr="00156A39">
        <w:rPr>
          <w:rFonts w:ascii="Arial" w:hAnsi="Arial" w:cs="Arial"/>
          <w:sz w:val="24"/>
          <w:szCs w:val="24"/>
          <w:lang w:val="es-MX"/>
        </w:rPr>
        <w:t xml:space="preserve"> a su cargo examinar todo lo que pueda influir en la producción de enfermedades</w:t>
      </w:r>
      <w:r w:rsidRPr="00156A39">
        <w:rPr>
          <w:rStyle w:val="Refdenotaalpie"/>
          <w:rFonts w:ascii="Arial" w:hAnsi="Arial" w:cs="Arial"/>
          <w:sz w:val="24"/>
          <w:szCs w:val="24"/>
          <w:lang w:val="es-MX"/>
        </w:rPr>
        <w:footnoteReference w:id="16"/>
      </w:r>
      <w:r w:rsidRPr="00156A39">
        <w:rPr>
          <w:rFonts w:ascii="Arial" w:hAnsi="Arial" w:cs="Arial"/>
          <w:sz w:val="24"/>
          <w:szCs w:val="24"/>
          <w:lang w:val="es-MX"/>
        </w:rPr>
        <w:t xml:space="preserve">. </w:t>
      </w:r>
    </w:p>
    <w:p w14:paraId="14BF5AD8" w14:textId="77777777" w:rsidR="00876F2C" w:rsidRPr="00156A39" w:rsidRDefault="00BC79F2" w:rsidP="00BA3693">
      <w:pPr>
        <w:spacing w:after="0" w:line="480" w:lineRule="auto"/>
        <w:jc w:val="both"/>
        <w:rPr>
          <w:rFonts w:ascii="Arial" w:hAnsi="Arial" w:cs="Arial"/>
          <w:sz w:val="24"/>
          <w:szCs w:val="24"/>
          <w:lang w:val="es-MX"/>
        </w:rPr>
      </w:pPr>
      <w:r w:rsidRPr="00156A39">
        <w:rPr>
          <w:rFonts w:ascii="Arial" w:hAnsi="Arial" w:cs="Arial"/>
          <w:sz w:val="24"/>
          <w:szCs w:val="24"/>
          <w:lang w:val="es-MX"/>
        </w:rPr>
        <w:t>En Honduras, l</w:t>
      </w:r>
      <w:r w:rsidR="006D19ED" w:rsidRPr="00156A39">
        <w:rPr>
          <w:rFonts w:ascii="Arial" w:hAnsi="Arial" w:cs="Arial"/>
          <w:sz w:val="24"/>
          <w:szCs w:val="24"/>
          <w:lang w:val="es-MX"/>
        </w:rPr>
        <w:t xml:space="preserve">a </w:t>
      </w:r>
      <w:r w:rsidR="00050A7B" w:rsidRPr="00156A39">
        <w:rPr>
          <w:rFonts w:ascii="Arial" w:hAnsi="Arial" w:cs="Arial"/>
          <w:sz w:val="24"/>
          <w:szCs w:val="24"/>
          <w:lang w:val="es-MX"/>
        </w:rPr>
        <w:t>Reforma liberal</w:t>
      </w:r>
      <w:r w:rsidR="00513853" w:rsidRPr="00156A39">
        <w:rPr>
          <w:rFonts w:ascii="Arial" w:hAnsi="Arial" w:cs="Arial"/>
          <w:sz w:val="24"/>
          <w:szCs w:val="24"/>
          <w:lang w:val="es-MX"/>
        </w:rPr>
        <w:t xml:space="preserve"> se implementa en la presidencia de</w:t>
      </w:r>
      <w:r w:rsidR="00050A7B" w:rsidRPr="00156A39">
        <w:rPr>
          <w:rFonts w:ascii="Arial" w:hAnsi="Arial" w:cs="Arial"/>
          <w:sz w:val="24"/>
          <w:szCs w:val="24"/>
          <w:lang w:val="es-MX"/>
        </w:rPr>
        <w:t xml:space="preserve"> Marco A. Soto</w:t>
      </w:r>
      <w:r w:rsidR="00513853" w:rsidRPr="00156A39">
        <w:rPr>
          <w:rFonts w:ascii="Arial" w:hAnsi="Arial" w:cs="Arial"/>
          <w:sz w:val="24"/>
          <w:szCs w:val="24"/>
          <w:lang w:val="es-MX"/>
        </w:rPr>
        <w:t xml:space="preserve"> (1876-1883), quien junto a </w:t>
      </w:r>
      <w:r w:rsidR="008201B6" w:rsidRPr="00156A39">
        <w:rPr>
          <w:rFonts w:ascii="Arial" w:hAnsi="Arial" w:cs="Arial"/>
          <w:sz w:val="24"/>
          <w:szCs w:val="24"/>
          <w:lang w:val="es-MX"/>
        </w:rPr>
        <w:t xml:space="preserve">su ministro Ramón Rosa, </w:t>
      </w:r>
      <w:r w:rsidR="00050A7B" w:rsidRPr="00156A39">
        <w:rPr>
          <w:rFonts w:ascii="Arial" w:hAnsi="Arial" w:cs="Arial"/>
          <w:sz w:val="24"/>
          <w:szCs w:val="24"/>
          <w:lang w:val="es-MX"/>
        </w:rPr>
        <w:t>se desempeña</w:t>
      </w:r>
      <w:r w:rsidR="008201B6" w:rsidRPr="00156A39">
        <w:rPr>
          <w:rFonts w:ascii="Arial" w:hAnsi="Arial" w:cs="Arial"/>
          <w:sz w:val="24"/>
          <w:szCs w:val="24"/>
          <w:lang w:val="es-MX"/>
        </w:rPr>
        <w:t>ron</w:t>
      </w:r>
      <w:r w:rsidR="00050A7B" w:rsidRPr="00156A39">
        <w:rPr>
          <w:rFonts w:ascii="Arial" w:hAnsi="Arial" w:cs="Arial"/>
          <w:sz w:val="24"/>
          <w:szCs w:val="24"/>
          <w:lang w:val="es-MX"/>
        </w:rPr>
        <w:t xml:space="preserve"> </w:t>
      </w:r>
      <w:r w:rsidR="00513853" w:rsidRPr="00156A39">
        <w:rPr>
          <w:rFonts w:ascii="Arial" w:hAnsi="Arial" w:cs="Arial"/>
          <w:sz w:val="24"/>
          <w:szCs w:val="24"/>
          <w:lang w:val="es-MX"/>
        </w:rPr>
        <w:t xml:space="preserve">previamente </w:t>
      </w:r>
      <w:r w:rsidR="00050A7B" w:rsidRPr="00156A39">
        <w:rPr>
          <w:rFonts w:ascii="Arial" w:hAnsi="Arial" w:cs="Arial"/>
          <w:sz w:val="24"/>
          <w:szCs w:val="24"/>
          <w:lang w:val="es-MX"/>
        </w:rPr>
        <w:t xml:space="preserve">como ministros en </w:t>
      </w:r>
      <w:r w:rsidR="002B31A6" w:rsidRPr="00156A39">
        <w:rPr>
          <w:rFonts w:ascii="Arial" w:hAnsi="Arial" w:cs="Arial"/>
          <w:sz w:val="24"/>
          <w:szCs w:val="24"/>
          <w:lang w:val="es-MX"/>
        </w:rPr>
        <w:t>los gobiernos liberales guatemaltecos</w:t>
      </w:r>
      <w:r w:rsidR="00513853" w:rsidRPr="00156A39">
        <w:rPr>
          <w:rFonts w:ascii="Arial" w:hAnsi="Arial" w:cs="Arial"/>
          <w:sz w:val="24"/>
          <w:szCs w:val="24"/>
          <w:lang w:val="es-MX"/>
        </w:rPr>
        <w:t>.</w:t>
      </w:r>
      <w:r w:rsidR="00050A7B" w:rsidRPr="00156A39">
        <w:rPr>
          <w:rFonts w:ascii="Arial" w:hAnsi="Arial" w:cs="Arial"/>
          <w:sz w:val="24"/>
          <w:szCs w:val="24"/>
          <w:lang w:val="es-MX"/>
        </w:rPr>
        <w:t xml:space="preserve"> </w:t>
      </w:r>
      <w:r w:rsidR="00632BE6" w:rsidRPr="00156A39">
        <w:rPr>
          <w:rFonts w:ascii="Arial" w:hAnsi="Arial" w:cs="Arial"/>
          <w:sz w:val="24"/>
          <w:szCs w:val="24"/>
          <w:lang w:val="es-MX"/>
        </w:rPr>
        <w:t xml:space="preserve">La transformación </w:t>
      </w:r>
      <w:r w:rsidR="00050A7B" w:rsidRPr="00156A39">
        <w:rPr>
          <w:rFonts w:ascii="Arial" w:hAnsi="Arial" w:cs="Arial"/>
          <w:sz w:val="24"/>
          <w:szCs w:val="24"/>
          <w:lang w:val="es-MX"/>
        </w:rPr>
        <w:t xml:space="preserve">urbana de Tegucigalpa </w:t>
      </w:r>
      <w:r w:rsidR="00632BE6" w:rsidRPr="00156A39">
        <w:rPr>
          <w:rFonts w:ascii="Arial" w:hAnsi="Arial" w:cs="Arial"/>
          <w:sz w:val="24"/>
          <w:szCs w:val="24"/>
          <w:lang w:val="es-MX"/>
        </w:rPr>
        <w:t>empezó</w:t>
      </w:r>
      <w:r w:rsidR="00050A7B" w:rsidRPr="00156A39">
        <w:rPr>
          <w:rFonts w:ascii="Arial" w:hAnsi="Arial" w:cs="Arial"/>
          <w:sz w:val="24"/>
          <w:szCs w:val="24"/>
          <w:lang w:val="es-MX"/>
        </w:rPr>
        <w:t xml:space="preserve"> cuando Soto decretó el traslado de capital desde Comayagua a la próspera y templada Tegucigalpa en</w:t>
      </w:r>
      <w:r w:rsidR="00AE654D" w:rsidRPr="00156A39">
        <w:rPr>
          <w:rFonts w:ascii="Arial" w:hAnsi="Arial" w:cs="Arial"/>
          <w:sz w:val="24"/>
          <w:szCs w:val="24"/>
          <w:lang w:val="es-MX"/>
        </w:rPr>
        <w:t xml:space="preserve"> </w:t>
      </w:r>
      <w:r w:rsidR="00DE1149" w:rsidRPr="00156A39">
        <w:rPr>
          <w:rFonts w:ascii="Arial" w:hAnsi="Arial" w:cs="Arial"/>
          <w:sz w:val="24"/>
          <w:szCs w:val="24"/>
          <w:lang w:val="es-MX"/>
        </w:rPr>
        <w:t>1880</w:t>
      </w:r>
      <w:r w:rsidR="00050A7B" w:rsidRPr="00156A39">
        <w:rPr>
          <w:rFonts w:ascii="Arial" w:hAnsi="Arial" w:cs="Arial"/>
          <w:sz w:val="24"/>
          <w:szCs w:val="24"/>
          <w:lang w:val="es-MX"/>
        </w:rPr>
        <w:t xml:space="preserve">. </w:t>
      </w:r>
      <w:r w:rsidR="00513853" w:rsidRPr="00156A39">
        <w:rPr>
          <w:rFonts w:ascii="Arial" w:hAnsi="Arial" w:cs="Arial"/>
          <w:sz w:val="24"/>
          <w:szCs w:val="24"/>
          <w:lang w:val="es-MX"/>
        </w:rPr>
        <w:t xml:space="preserve">Varios factores desencadenaron este cambio: Por un lado, como capital provincial e independiente, </w:t>
      </w:r>
      <w:r w:rsidR="00632BE6" w:rsidRPr="00156A39">
        <w:rPr>
          <w:rFonts w:ascii="Arial" w:hAnsi="Arial" w:cs="Arial"/>
          <w:sz w:val="24"/>
          <w:szCs w:val="24"/>
          <w:lang w:val="es-MX"/>
        </w:rPr>
        <w:t>Comayagua</w:t>
      </w:r>
      <w:r w:rsidR="004F2CB8" w:rsidRPr="00156A39">
        <w:rPr>
          <w:rFonts w:ascii="Arial" w:hAnsi="Arial" w:cs="Arial"/>
          <w:sz w:val="24"/>
          <w:szCs w:val="24"/>
          <w:lang w:val="es-MX"/>
        </w:rPr>
        <w:t>, situada en el valle homónimo en el centro del país,</w:t>
      </w:r>
      <w:r w:rsidR="00632BE6" w:rsidRPr="00156A39">
        <w:rPr>
          <w:rFonts w:ascii="Arial" w:hAnsi="Arial" w:cs="Arial"/>
          <w:sz w:val="24"/>
          <w:szCs w:val="24"/>
          <w:lang w:val="es-MX"/>
        </w:rPr>
        <w:t xml:space="preserve"> sufrió los estragos de las guerras federales</w:t>
      </w:r>
      <w:r w:rsidR="00513853" w:rsidRPr="00156A39">
        <w:rPr>
          <w:rFonts w:ascii="Arial" w:hAnsi="Arial" w:cs="Arial"/>
          <w:sz w:val="24"/>
          <w:szCs w:val="24"/>
          <w:lang w:val="es-MX"/>
        </w:rPr>
        <w:t xml:space="preserve"> con saqueos e incendios. También fue afectada por</w:t>
      </w:r>
      <w:r w:rsidR="00632BE6" w:rsidRPr="00156A39">
        <w:rPr>
          <w:rFonts w:ascii="Arial" w:hAnsi="Arial" w:cs="Arial"/>
          <w:sz w:val="24"/>
          <w:szCs w:val="24"/>
          <w:lang w:val="es-MX"/>
        </w:rPr>
        <w:t xml:space="preserve"> </w:t>
      </w:r>
      <w:r w:rsidR="00902241" w:rsidRPr="00156A39">
        <w:rPr>
          <w:rFonts w:ascii="Arial" w:hAnsi="Arial" w:cs="Arial"/>
          <w:sz w:val="24"/>
          <w:szCs w:val="24"/>
          <w:lang w:val="es-MX"/>
        </w:rPr>
        <w:t>terremotos (</w:t>
      </w:r>
      <w:r w:rsidR="0097577E" w:rsidRPr="00156A39">
        <w:rPr>
          <w:rFonts w:ascii="Arial" w:hAnsi="Arial" w:cs="Arial"/>
          <w:sz w:val="24"/>
          <w:szCs w:val="24"/>
          <w:lang w:val="es-MX"/>
        </w:rPr>
        <w:t xml:space="preserve">1774, 1809) </w:t>
      </w:r>
      <w:r w:rsidR="00632BE6" w:rsidRPr="00156A39">
        <w:rPr>
          <w:rFonts w:ascii="Arial" w:hAnsi="Arial" w:cs="Arial"/>
          <w:sz w:val="24"/>
          <w:szCs w:val="24"/>
          <w:lang w:val="es-MX"/>
        </w:rPr>
        <w:t>y una terrible peste de cólera morbus</w:t>
      </w:r>
      <w:r w:rsidR="0097577E" w:rsidRPr="00156A39">
        <w:rPr>
          <w:rFonts w:ascii="Arial" w:hAnsi="Arial" w:cs="Arial"/>
          <w:sz w:val="24"/>
          <w:szCs w:val="24"/>
          <w:lang w:val="es-MX"/>
        </w:rPr>
        <w:t xml:space="preserve"> entre 1837 y 1838.</w:t>
      </w:r>
      <w:r w:rsidR="00720EC6" w:rsidRPr="00156A39">
        <w:rPr>
          <w:rFonts w:ascii="Arial" w:hAnsi="Arial" w:cs="Arial"/>
          <w:sz w:val="24"/>
          <w:szCs w:val="24"/>
          <w:lang w:val="es-MX"/>
        </w:rPr>
        <w:t xml:space="preserve"> Todo esto hizo declinar drásticamente su población.</w:t>
      </w:r>
      <w:r w:rsidR="00DE1149" w:rsidRPr="00156A39">
        <w:rPr>
          <w:rFonts w:ascii="Arial" w:hAnsi="Arial" w:cs="Arial"/>
          <w:sz w:val="24"/>
          <w:szCs w:val="24"/>
          <w:lang w:val="es-MX"/>
        </w:rPr>
        <w:t xml:space="preserve"> </w:t>
      </w:r>
      <w:r w:rsidR="002B31A6" w:rsidRPr="00156A39">
        <w:rPr>
          <w:rFonts w:ascii="Arial" w:hAnsi="Arial" w:cs="Arial"/>
          <w:sz w:val="24"/>
          <w:szCs w:val="24"/>
          <w:lang w:val="es-MX"/>
        </w:rPr>
        <w:t>Por otro lado</w:t>
      </w:r>
      <w:r w:rsidR="00A44A69" w:rsidRPr="00156A39">
        <w:rPr>
          <w:rFonts w:ascii="Arial" w:hAnsi="Arial" w:cs="Arial"/>
          <w:sz w:val="24"/>
          <w:szCs w:val="24"/>
          <w:lang w:val="es-MX"/>
        </w:rPr>
        <w:t>, Tegucigalpa</w:t>
      </w:r>
      <w:r w:rsidR="00912DCE" w:rsidRPr="00156A39">
        <w:rPr>
          <w:rFonts w:ascii="Arial" w:hAnsi="Arial" w:cs="Arial"/>
          <w:sz w:val="24"/>
          <w:szCs w:val="24"/>
          <w:lang w:val="es-MX"/>
        </w:rPr>
        <w:t>, entre montañas y más próxima al Pacífico,</w:t>
      </w:r>
      <w:r w:rsidR="00A44A69" w:rsidRPr="00156A39">
        <w:rPr>
          <w:rFonts w:ascii="Arial" w:hAnsi="Arial" w:cs="Arial"/>
          <w:sz w:val="24"/>
          <w:szCs w:val="24"/>
          <w:lang w:val="es-MX"/>
        </w:rPr>
        <w:t xml:space="preserve"> </w:t>
      </w:r>
      <w:r w:rsidR="002B31A6" w:rsidRPr="00156A39">
        <w:rPr>
          <w:rFonts w:ascii="Arial" w:hAnsi="Arial" w:cs="Arial"/>
          <w:sz w:val="24"/>
          <w:szCs w:val="24"/>
          <w:lang w:val="es-MX"/>
        </w:rPr>
        <w:t>ha sido preservada de conflictos bélicos y naturales (12,000 habitantes en 1889, según el Censo de Vallejo). El presidente Soto se asocia desde 1878 con empresarios estadounidenses y reactivan la minería</w:t>
      </w:r>
      <w:r w:rsidR="00A44A69" w:rsidRPr="00156A39">
        <w:rPr>
          <w:rFonts w:ascii="Arial" w:hAnsi="Arial" w:cs="Arial"/>
          <w:sz w:val="24"/>
          <w:szCs w:val="24"/>
          <w:lang w:val="es-MX"/>
        </w:rPr>
        <w:t xml:space="preserve"> en sus alrededores</w:t>
      </w:r>
      <w:r w:rsidR="00F81410" w:rsidRPr="00156A39">
        <w:rPr>
          <w:rFonts w:ascii="Arial" w:hAnsi="Arial" w:cs="Arial"/>
          <w:sz w:val="24"/>
          <w:szCs w:val="24"/>
          <w:lang w:val="es-MX"/>
        </w:rPr>
        <w:t>, en San Juancito</w:t>
      </w:r>
      <w:r w:rsidR="002B31A6" w:rsidRPr="00156A39">
        <w:rPr>
          <w:rFonts w:ascii="Arial" w:hAnsi="Arial" w:cs="Arial"/>
          <w:sz w:val="24"/>
          <w:szCs w:val="24"/>
          <w:lang w:val="es-MX"/>
        </w:rPr>
        <w:t>, dinamizando economía, comunicaciones, migraciones</w:t>
      </w:r>
      <w:r w:rsidR="004843C7" w:rsidRPr="00156A39">
        <w:rPr>
          <w:rFonts w:ascii="Arial" w:hAnsi="Arial" w:cs="Arial"/>
          <w:sz w:val="24"/>
          <w:szCs w:val="24"/>
          <w:lang w:val="es-MX"/>
        </w:rPr>
        <w:t>, comercio</w:t>
      </w:r>
      <w:r w:rsidR="002B31A6" w:rsidRPr="00156A39">
        <w:rPr>
          <w:rFonts w:ascii="Arial" w:hAnsi="Arial" w:cs="Arial"/>
          <w:sz w:val="24"/>
          <w:szCs w:val="24"/>
          <w:lang w:val="es-MX"/>
        </w:rPr>
        <w:t xml:space="preserve"> </w:t>
      </w:r>
      <w:r w:rsidR="004843C7" w:rsidRPr="00156A39">
        <w:rPr>
          <w:rFonts w:ascii="Arial" w:hAnsi="Arial" w:cs="Arial"/>
          <w:sz w:val="24"/>
          <w:szCs w:val="24"/>
          <w:lang w:val="es-MX"/>
        </w:rPr>
        <w:t xml:space="preserve">e ideas </w:t>
      </w:r>
      <w:r w:rsidR="00C94C24" w:rsidRPr="00156A39">
        <w:rPr>
          <w:rFonts w:ascii="Arial" w:hAnsi="Arial" w:cs="Arial"/>
          <w:sz w:val="24"/>
          <w:szCs w:val="24"/>
          <w:lang w:val="es-MX"/>
        </w:rPr>
        <w:t>que llegan a la capital vía</w:t>
      </w:r>
      <w:r w:rsidR="00F81410" w:rsidRPr="00156A39">
        <w:rPr>
          <w:rFonts w:ascii="Arial" w:hAnsi="Arial" w:cs="Arial"/>
          <w:sz w:val="24"/>
          <w:szCs w:val="24"/>
          <w:lang w:val="es-MX"/>
        </w:rPr>
        <w:t xml:space="preserve"> el puerto de Amapala</w:t>
      </w:r>
      <w:r w:rsidR="00A44A69" w:rsidRPr="00156A39">
        <w:rPr>
          <w:rFonts w:ascii="Arial" w:hAnsi="Arial" w:cs="Arial"/>
          <w:sz w:val="24"/>
          <w:szCs w:val="24"/>
          <w:lang w:val="es-MX"/>
        </w:rPr>
        <w:t xml:space="preserve">. </w:t>
      </w:r>
      <w:r w:rsidR="009E4B43" w:rsidRPr="00156A39">
        <w:rPr>
          <w:rFonts w:ascii="Arial" w:hAnsi="Arial" w:cs="Arial"/>
          <w:sz w:val="24"/>
          <w:szCs w:val="24"/>
          <w:lang w:val="es-MX"/>
        </w:rPr>
        <w:t xml:space="preserve">Esta conjunción de modernidad </w:t>
      </w:r>
      <w:r w:rsidR="00912DCE" w:rsidRPr="00156A39">
        <w:rPr>
          <w:rFonts w:ascii="Arial" w:hAnsi="Arial" w:cs="Arial"/>
          <w:sz w:val="24"/>
          <w:szCs w:val="24"/>
          <w:lang w:val="es-MX"/>
        </w:rPr>
        <w:t>política (el liberalismo y positivismo),</w:t>
      </w:r>
      <w:r w:rsidR="009E4B43" w:rsidRPr="00156A39">
        <w:rPr>
          <w:rFonts w:ascii="Arial" w:hAnsi="Arial" w:cs="Arial"/>
          <w:sz w:val="24"/>
          <w:szCs w:val="24"/>
          <w:lang w:val="es-MX"/>
        </w:rPr>
        <w:t xml:space="preserve"> bonanza económica </w:t>
      </w:r>
      <w:r w:rsidR="00912DCE" w:rsidRPr="00156A39">
        <w:rPr>
          <w:rFonts w:ascii="Arial" w:hAnsi="Arial" w:cs="Arial"/>
          <w:sz w:val="24"/>
          <w:szCs w:val="24"/>
          <w:lang w:val="es-MX"/>
        </w:rPr>
        <w:t xml:space="preserve">(el capitalismo exportador) y ciudad sana </w:t>
      </w:r>
      <w:r w:rsidR="009E4B43" w:rsidRPr="00156A39">
        <w:rPr>
          <w:rFonts w:ascii="Arial" w:hAnsi="Arial" w:cs="Arial"/>
          <w:sz w:val="24"/>
          <w:szCs w:val="24"/>
          <w:lang w:val="es-MX"/>
        </w:rPr>
        <w:t xml:space="preserve">permitió </w:t>
      </w:r>
      <w:r w:rsidR="002B31A6" w:rsidRPr="00156A39">
        <w:rPr>
          <w:rFonts w:ascii="Arial" w:hAnsi="Arial" w:cs="Arial"/>
          <w:sz w:val="24"/>
          <w:szCs w:val="24"/>
          <w:lang w:val="es-MX"/>
        </w:rPr>
        <w:t xml:space="preserve">iniciar la construcción </w:t>
      </w:r>
      <w:r w:rsidR="00B52E6B" w:rsidRPr="00156A39">
        <w:rPr>
          <w:rFonts w:ascii="Arial" w:hAnsi="Arial" w:cs="Arial"/>
          <w:sz w:val="24"/>
          <w:szCs w:val="24"/>
          <w:lang w:val="es-MX"/>
        </w:rPr>
        <w:t xml:space="preserve">del </w:t>
      </w:r>
      <w:r w:rsidR="002B31A6" w:rsidRPr="00156A39">
        <w:rPr>
          <w:rFonts w:ascii="Arial" w:hAnsi="Arial" w:cs="Arial"/>
          <w:sz w:val="24"/>
          <w:szCs w:val="24"/>
          <w:lang w:val="es-MX"/>
        </w:rPr>
        <w:t>Estado Nacional y de una</w:t>
      </w:r>
      <w:r w:rsidR="007A1955" w:rsidRPr="00156A39">
        <w:rPr>
          <w:rFonts w:ascii="Arial" w:hAnsi="Arial" w:cs="Arial"/>
          <w:sz w:val="24"/>
          <w:szCs w:val="24"/>
          <w:lang w:val="es-MX"/>
        </w:rPr>
        <w:t xml:space="preserve"> cul</w:t>
      </w:r>
      <w:r w:rsidR="0064618B" w:rsidRPr="00156A39">
        <w:rPr>
          <w:rFonts w:ascii="Arial" w:hAnsi="Arial" w:cs="Arial"/>
          <w:sz w:val="24"/>
          <w:szCs w:val="24"/>
          <w:lang w:val="es-MX"/>
        </w:rPr>
        <w:t xml:space="preserve">tura higienista de la ciudad. </w:t>
      </w:r>
      <w:r w:rsidR="002B31A6" w:rsidRPr="00156A39">
        <w:rPr>
          <w:rFonts w:ascii="Arial" w:hAnsi="Arial" w:cs="Arial"/>
          <w:sz w:val="24"/>
          <w:szCs w:val="24"/>
          <w:lang w:val="es-MX"/>
        </w:rPr>
        <w:t>Rápidamente se levantan l</w:t>
      </w:r>
      <w:r w:rsidR="0064618B" w:rsidRPr="00156A39">
        <w:rPr>
          <w:rFonts w:ascii="Arial" w:hAnsi="Arial" w:cs="Arial"/>
          <w:sz w:val="24"/>
          <w:szCs w:val="24"/>
          <w:lang w:val="es-MX"/>
        </w:rPr>
        <w:t>os primeros monumentos del progreso</w:t>
      </w:r>
      <w:r w:rsidR="002B31A6" w:rsidRPr="00156A39">
        <w:rPr>
          <w:rFonts w:ascii="Arial" w:hAnsi="Arial" w:cs="Arial"/>
          <w:sz w:val="24"/>
          <w:szCs w:val="24"/>
          <w:lang w:val="es-MX"/>
        </w:rPr>
        <w:t xml:space="preserve">: </w:t>
      </w:r>
      <w:r w:rsidR="007A1955" w:rsidRPr="00156A39">
        <w:rPr>
          <w:rFonts w:ascii="Arial" w:hAnsi="Arial" w:cs="Arial"/>
          <w:sz w:val="24"/>
          <w:szCs w:val="24"/>
          <w:lang w:val="es-MX"/>
        </w:rPr>
        <w:t>e</w:t>
      </w:r>
      <w:r w:rsidR="0064618B" w:rsidRPr="00156A39">
        <w:rPr>
          <w:rFonts w:ascii="Arial" w:hAnsi="Arial" w:cs="Arial"/>
          <w:sz w:val="24"/>
          <w:szCs w:val="24"/>
          <w:lang w:val="es-MX"/>
        </w:rPr>
        <w:t>l Cementerio General</w:t>
      </w:r>
      <w:r w:rsidR="004117A2" w:rsidRPr="00156A39">
        <w:rPr>
          <w:rFonts w:ascii="Arial" w:hAnsi="Arial" w:cs="Arial"/>
          <w:sz w:val="24"/>
          <w:szCs w:val="24"/>
          <w:lang w:val="es-MX"/>
        </w:rPr>
        <w:t xml:space="preserve"> (1880)</w:t>
      </w:r>
      <w:r w:rsidR="0064618B" w:rsidRPr="00156A39">
        <w:rPr>
          <w:rFonts w:ascii="Arial" w:hAnsi="Arial" w:cs="Arial"/>
          <w:sz w:val="24"/>
          <w:szCs w:val="24"/>
          <w:lang w:val="es-MX"/>
        </w:rPr>
        <w:t>, el Hospital General</w:t>
      </w:r>
      <w:r w:rsidR="004117A2" w:rsidRPr="00156A39">
        <w:rPr>
          <w:rFonts w:ascii="Arial" w:hAnsi="Arial" w:cs="Arial"/>
          <w:sz w:val="24"/>
          <w:szCs w:val="24"/>
          <w:lang w:val="es-MX"/>
        </w:rPr>
        <w:t xml:space="preserve"> (1882)</w:t>
      </w:r>
      <w:r w:rsidR="0064618B" w:rsidRPr="00156A39">
        <w:rPr>
          <w:rFonts w:ascii="Arial" w:hAnsi="Arial" w:cs="Arial"/>
          <w:sz w:val="24"/>
          <w:szCs w:val="24"/>
          <w:lang w:val="es-MX"/>
        </w:rPr>
        <w:t xml:space="preserve"> y la Prisión Central de</w:t>
      </w:r>
      <w:r w:rsidR="00DE1149" w:rsidRPr="00156A39">
        <w:rPr>
          <w:rFonts w:ascii="Arial" w:hAnsi="Arial" w:cs="Arial"/>
          <w:sz w:val="24"/>
          <w:szCs w:val="24"/>
          <w:lang w:val="es-MX"/>
        </w:rPr>
        <w:t xml:space="preserve"> Tegucigalpa</w:t>
      </w:r>
      <w:r w:rsidR="004117A2" w:rsidRPr="00156A39">
        <w:rPr>
          <w:rFonts w:ascii="Arial" w:hAnsi="Arial" w:cs="Arial"/>
          <w:sz w:val="24"/>
          <w:szCs w:val="24"/>
          <w:lang w:val="es-MX"/>
        </w:rPr>
        <w:t xml:space="preserve"> (1882)</w:t>
      </w:r>
      <w:r w:rsidR="0064618B" w:rsidRPr="00156A39">
        <w:rPr>
          <w:rFonts w:ascii="Arial" w:hAnsi="Arial" w:cs="Arial"/>
          <w:sz w:val="24"/>
          <w:szCs w:val="24"/>
          <w:lang w:val="es-MX"/>
        </w:rPr>
        <w:t>. Todas obras del arquitecto italiano Emilio Montessi, quien ostentó el cargo de Arquitecto del gobierno.</w:t>
      </w:r>
      <w:r w:rsidR="004F2CB8" w:rsidRPr="00156A39">
        <w:rPr>
          <w:rFonts w:ascii="Arial" w:hAnsi="Arial" w:cs="Arial"/>
          <w:sz w:val="24"/>
          <w:szCs w:val="24"/>
          <w:lang w:val="es-MX"/>
        </w:rPr>
        <w:t xml:space="preserve"> En Honduras como en los demás países de América, </w:t>
      </w:r>
      <w:r w:rsidR="00C94C24" w:rsidRPr="00156A39">
        <w:rPr>
          <w:rFonts w:ascii="Arial" w:hAnsi="Arial" w:cs="Arial"/>
          <w:sz w:val="24"/>
          <w:szCs w:val="24"/>
          <w:lang w:val="es-MX"/>
        </w:rPr>
        <w:t>muchos de los</w:t>
      </w:r>
      <w:r w:rsidR="004F2CB8" w:rsidRPr="00156A39">
        <w:rPr>
          <w:rFonts w:ascii="Arial" w:hAnsi="Arial" w:cs="Arial"/>
          <w:sz w:val="24"/>
          <w:szCs w:val="24"/>
          <w:lang w:val="es-MX"/>
        </w:rPr>
        <w:t xml:space="preserve"> constructores de la modernidad urbana vinieron </w:t>
      </w:r>
      <w:r w:rsidR="00C94C24" w:rsidRPr="00156A39">
        <w:rPr>
          <w:rFonts w:ascii="Arial" w:hAnsi="Arial" w:cs="Arial"/>
          <w:sz w:val="24"/>
          <w:szCs w:val="24"/>
          <w:lang w:val="es-MX"/>
        </w:rPr>
        <w:t>sobretodo de Italia</w:t>
      </w:r>
      <w:r w:rsidR="004F2CB8" w:rsidRPr="00156A39">
        <w:rPr>
          <w:rFonts w:ascii="Arial" w:hAnsi="Arial" w:cs="Arial"/>
          <w:sz w:val="24"/>
          <w:szCs w:val="24"/>
          <w:lang w:val="es-MX"/>
        </w:rPr>
        <w:t>.</w:t>
      </w:r>
      <w:r w:rsidR="0064618B" w:rsidRPr="00156A39">
        <w:rPr>
          <w:rFonts w:ascii="Arial" w:hAnsi="Arial" w:cs="Arial"/>
          <w:sz w:val="24"/>
          <w:szCs w:val="24"/>
          <w:lang w:val="es-MX"/>
        </w:rPr>
        <w:t xml:space="preserve"> </w:t>
      </w:r>
      <w:r w:rsidR="00C94C24" w:rsidRPr="00156A39">
        <w:rPr>
          <w:rFonts w:ascii="Arial" w:hAnsi="Arial" w:cs="Arial"/>
          <w:sz w:val="24"/>
          <w:szCs w:val="24"/>
          <w:lang w:val="es-MX"/>
        </w:rPr>
        <w:t>Los italianos llegan</w:t>
      </w:r>
      <w:r w:rsidR="002129CA" w:rsidRPr="00156A39">
        <w:rPr>
          <w:rFonts w:ascii="Arial" w:hAnsi="Arial" w:cs="Arial"/>
          <w:sz w:val="24"/>
          <w:szCs w:val="24"/>
          <w:lang w:val="es-MX"/>
        </w:rPr>
        <w:t xml:space="preserve"> a América desde el siglo XIX, por causas internas en Italia, donde no se lograba establecer la república, y por el estímulo que significaron las independencias americanas. Bochicchio habla de un movimiento global, pues no sólo italianos, también franceses, españoles y otros europeos desarrollaron la escultura y arquitectura fuera de sus fronteras nacionales</w:t>
      </w:r>
      <w:r w:rsidR="002129CA" w:rsidRPr="00156A39">
        <w:rPr>
          <w:rStyle w:val="Refdenotaalpie"/>
          <w:rFonts w:ascii="Arial" w:hAnsi="Arial" w:cs="Arial"/>
          <w:sz w:val="24"/>
          <w:szCs w:val="24"/>
          <w:lang w:val="es-MX"/>
        </w:rPr>
        <w:footnoteReference w:id="17"/>
      </w:r>
      <w:r w:rsidR="002129CA" w:rsidRPr="00156A39">
        <w:rPr>
          <w:rFonts w:ascii="Arial" w:hAnsi="Arial" w:cs="Arial"/>
          <w:sz w:val="24"/>
          <w:szCs w:val="24"/>
          <w:lang w:val="es-MX"/>
        </w:rPr>
        <w:t xml:space="preserve">. </w:t>
      </w:r>
      <w:r w:rsidR="00AE654D" w:rsidRPr="00156A39">
        <w:rPr>
          <w:rFonts w:ascii="Arial" w:hAnsi="Arial" w:cs="Arial"/>
          <w:sz w:val="24"/>
          <w:szCs w:val="24"/>
          <w:lang w:val="es-MX"/>
        </w:rPr>
        <w:t xml:space="preserve">El estilo neoclásico de estas construcciones contribuyó, con su lenguaje arquitectónico, a construir la imagen de modernidad urbana. </w:t>
      </w:r>
      <w:r w:rsidR="00B52E6B" w:rsidRPr="00156A39">
        <w:rPr>
          <w:rFonts w:ascii="Arial" w:hAnsi="Arial" w:cs="Arial"/>
          <w:sz w:val="24"/>
          <w:szCs w:val="24"/>
          <w:lang w:val="es-MX"/>
        </w:rPr>
        <w:t xml:space="preserve">El </w:t>
      </w:r>
      <w:r w:rsidR="0064618B" w:rsidRPr="00156A39">
        <w:rPr>
          <w:rFonts w:ascii="Arial" w:hAnsi="Arial" w:cs="Arial"/>
          <w:sz w:val="24"/>
          <w:szCs w:val="24"/>
          <w:lang w:val="es-MX"/>
        </w:rPr>
        <w:t xml:space="preserve">diseño </w:t>
      </w:r>
      <w:r w:rsidR="00B52E6B" w:rsidRPr="00156A39">
        <w:rPr>
          <w:rFonts w:ascii="Arial" w:hAnsi="Arial" w:cs="Arial"/>
          <w:sz w:val="24"/>
          <w:szCs w:val="24"/>
          <w:lang w:val="es-MX"/>
        </w:rPr>
        <w:t xml:space="preserve">del Cementerio, por ejemplo, </w:t>
      </w:r>
      <w:r w:rsidR="0064618B" w:rsidRPr="00156A39">
        <w:rPr>
          <w:rFonts w:ascii="Arial" w:hAnsi="Arial" w:cs="Arial"/>
          <w:sz w:val="24"/>
          <w:szCs w:val="24"/>
          <w:lang w:val="es-MX"/>
        </w:rPr>
        <w:t xml:space="preserve">correspondió </w:t>
      </w:r>
      <w:r w:rsidR="0064618B" w:rsidRPr="00156A39">
        <w:rPr>
          <w:rFonts w:ascii="Arial" w:hAnsi="Arial" w:cs="Arial"/>
          <w:i/>
          <w:sz w:val="24"/>
          <w:szCs w:val="24"/>
          <w:lang w:val="es-MX"/>
        </w:rPr>
        <w:t xml:space="preserve">“al de un versión a escala menor de un </w:t>
      </w:r>
      <w:r w:rsidR="008201B6" w:rsidRPr="00156A39">
        <w:rPr>
          <w:rFonts w:ascii="Arial" w:hAnsi="Arial" w:cs="Arial"/>
          <w:i/>
          <w:sz w:val="24"/>
          <w:szCs w:val="24"/>
          <w:lang w:val="es-MX"/>
        </w:rPr>
        <w:t>“</w:t>
      </w:r>
      <w:r w:rsidR="0064618B" w:rsidRPr="00156A39">
        <w:rPr>
          <w:rFonts w:ascii="Arial" w:hAnsi="Arial" w:cs="Arial"/>
          <w:i/>
          <w:sz w:val="24"/>
          <w:szCs w:val="24"/>
          <w:lang w:val="es-MX"/>
        </w:rPr>
        <w:t>Petit Palais</w:t>
      </w:r>
      <w:r w:rsidR="008201B6" w:rsidRPr="00156A39">
        <w:rPr>
          <w:rFonts w:ascii="Arial" w:hAnsi="Arial" w:cs="Arial"/>
          <w:i/>
          <w:sz w:val="24"/>
          <w:szCs w:val="24"/>
          <w:lang w:val="es-MX"/>
        </w:rPr>
        <w:t>”</w:t>
      </w:r>
      <w:r w:rsidR="0064618B" w:rsidRPr="00156A39">
        <w:rPr>
          <w:rFonts w:ascii="Arial" w:hAnsi="Arial" w:cs="Arial"/>
          <w:i/>
          <w:sz w:val="24"/>
          <w:szCs w:val="24"/>
          <w:lang w:val="es-MX"/>
        </w:rPr>
        <w:t xml:space="preserve"> parisino</w:t>
      </w:r>
      <w:r w:rsidR="00B52E6B" w:rsidRPr="00156A39">
        <w:rPr>
          <w:rFonts w:ascii="Arial" w:hAnsi="Arial" w:cs="Arial"/>
          <w:i/>
          <w:sz w:val="24"/>
          <w:szCs w:val="24"/>
          <w:lang w:val="es-MX"/>
        </w:rPr>
        <w:t>”</w:t>
      </w:r>
      <w:r w:rsidR="008201B6" w:rsidRPr="00156A39">
        <w:rPr>
          <w:rStyle w:val="Refdenotaalpie"/>
          <w:rFonts w:ascii="Arial" w:hAnsi="Arial" w:cs="Arial"/>
          <w:sz w:val="24"/>
          <w:szCs w:val="24"/>
          <w:lang w:val="es-MX"/>
        </w:rPr>
        <w:footnoteReference w:id="18"/>
      </w:r>
      <w:r w:rsidR="0064618B" w:rsidRPr="00156A39">
        <w:rPr>
          <w:rFonts w:ascii="Arial" w:hAnsi="Arial" w:cs="Arial"/>
          <w:sz w:val="24"/>
          <w:szCs w:val="24"/>
          <w:lang w:val="es-MX"/>
        </w:rPr>
        <w:t>.</w:t>
      </w:r>
      <w:r w:rsidR="00F564C6" w:rsidRPr="00156A39">
        <w:rPr>
          <w:rFonts w:ascii="Arial" w:hAnsi="Arial" w:cs="Arial"/>
          <w:sz w:val="24"/>
          <w:szCs w:val="24"/>
          <w:lang w:val="es-MX"/>
        </w:rPr>
        <w:t xml:space="preserve"> </w:t>
      </w:r>
      <w:r w:rsidR="0064618B" w:rsidRPr="00156A39">
        <w:rPr>
          <w:rFonts w:ascii="Arial" w:hAnsi="Arial" w:cs="Arial"/>
          <w:sz w:val="24"/>
          <w:szCs w:val="24"/>
          <w:lang w:val="es-MX"/>
        </w:rPr>
        <w:t>En</w:t>
      </w:r>
      <w:r w:rsidR="007A1955" w:rsidRPr="00156A39">
        <w:rPr>
          <w:rFonts w:ascii="Arial" w:hAnsi="Arial" w:cs="Arial"/>
          <w:sz w:val="24"/>
          <w:szCs w:val="24"/>
          <w:lang w:val="es-MX"/>
        </w:rPr>
        <w:t xml:space="preserve"> </w:t>
      </w:r>
      <w:r w:rsidR="001B1F43" w:rsidRPr="00156A39">
        <w:rPr>
          <w:rFonts w:ascii="Arial" w:hAnsi="Arial" w:cs="Arial"/>
          <w:sz w:val="24"/>
          <w:szCs w:val="24"/>
          <w:lang w:val="es-MX"/>
        </w:rPr>
        <w:t xml:space="preserve">1882 </w:t>
      </w:r>
      <w:r w:rsidR="007A1955" w:rsidRPr="00156A39">
        <w:rPr>
          <w:rFonts w:ascii="Arial" w:hAnsi="Arial" w:cs="Arial"/>
          <w:sz w:val="24"/>
          <w:szCs w:val="24"/>
          <w:lang w:val="es-MX"/>
        </w:rPr>
        <w:t>se fundó</w:t>
      </w:r>
      <w:r w:rsidR="00BC2BCE" w:rsidRPr="00156A39">
        <w:rPr>
          <w:rFonts w:ascii="Arial" w:hAnsi="Arial" w:cs="Arial"/>
          <w:sz w:val="24"/>
          <w:szCs w:val="24"/>
          <w:lang w:val="es-MX"/>
        </w:rPr>
        <w:t xml:space="preserve"> el Hospital General </w:t>
      </w:r>
      <w:r w:rsidR="001B1F43" w:rsidRPr="00156A39">
        <w:rPr>
          <w:rFonts w:ascii="Arial" w:hAnsi="Arial" w:cs="Arial"/>
          <w:sz w:val="24"/>
          <w:szCs w:val="24"/>
          <w:lang w:val="es-MX"/>
        </w:rPr>
        <w:t>y</w:t>
      </w:r>
      <w:r w:rsidR="00BC2BCE" w:rsidRPr="00156A39">
        <w:rPr>
          <w:rFonts w:ascii="Arial" w:hAnsi="Arial" w:cs="Arial"/>
          <w:sz w:val="24"/>
          <w:szCs w:val="24"/>
          <w:lang w:val="es-MX"/>
        </w:rPr>
        <w:t xml:space="preserve"> se crea la Escuela de Medicina. Su primer director </w:t>
      </w:r>
      <w:r w:rsidRPr="00156A39">
        <w:rPr>
          <w:rFonts w:ascii="Arial" w:hAnsi="Arial" w:cs="Arial"/>
          <w:sz w:val="24"/>
          <w:szCs w:val="24"/>
          <w:lang w:val="es-MX"/>
        </w:rPr>
        <w:t xml:space="preserve">fue </w:t>
      </w:r>
      <w:r w:rsidR="002B31A6" w:rsidRPr="00156A39">
        <w:rPr>
          <w:rFonts w:ascii="Arial" w:hAnsi="Arial" w:cs="Arial"/>
          <w:sz w:val="24"/>
          <w:szCs w:val="24"/>
          <w:lang w:val="es-MX"/>
        </w:rPr>
        <w:t xml:space="preserve">el </w:t>
      </w:r>
      <w:r w:rsidRPr="00156A39">
        <w:rPr>
          <w:rFonts w:ascii="Arial" w:hAnsi="Arial" w:cs="Arial"/>
          <w:sz w:val="24"/>
          <w:szCs w:val="24"/>
          <w:lang w:val="es-MX"/>
        </w:rPr>
        <w:t>alemán Karl Ernst Bernhard,</w:t>
      </w:r>
      <w:r w:rsidR="00BC2BCE" w:rsidRPr="00156A39">
        <w:rPr>
          <w:rFonts w:ascii="Arial" w:hAnsi="Arial" w:cs="Arial"/>
          <w:sz w:val="24"/>
          <w:szCs w:val="24"/>
          <w:lang w:val="es-MX"/>
        </w:rPr>
        <w:t xml:space="preserve"> impulsor de las ciencias médicas</w:t>
      </w:r>
      <w:r w:rsidRPr="00156A39">
        <w:rPr>
          <w:rFonts w:ascii="Arial" w:hAnsi="Arial" w:cs="Arial"/>
          <w:sz w:val="24"/>
          <w:szCs w:val="24"/>
          <w:lang w:val="es-MX"/>
        </w:rPr>
        <w:t xml:space="preserve"> en el país</w:t>
      </w:r>
      <w:r w:rsidR="00BC2BCE" w:rsidRPr="00156A39">
        <w:rPr>
          <w:rFonts w:ascii="Arial" w:hAnsi="Arial" w:cs="Arial"/>
          <w:sz w:val="24"/>
          <w:szCs w:val="24"/>
          <w:lang w:val="es-MX"/>
        </w:rPr>
        <w:t>.</w:t>
      </w:r>
      <w:r w:rsidR="001B1F43" w:rsidRPr="00156A39">
        <w:rPr>
          <w:rFonts w:ascii="Arial" w:hAnsi="Arial" w:cs="Arial"/>
          <w:sz w:val="24"/>
          <w:szCs w:val="24"/>
          <w:lang w:val="es-MX"/>
        </w:rPr>
        <w:t xml:space="preserve"> </w:t>
      </w:r>
      <w:r w:rsidR="002129CA" w:rsidRPr="00156A39">
        <w:rPr>
          <w:rFonts w:ascii="Arial" w:hAnsi="Arial" w:cs="Arial"/>
          <w:sz w:val="24"/>
          <w:szCs w:val="24"/>
          <w:lang w:val="es-MX"/>
        </w:rPr>
        <w:t xml:space="preserve">La Prisión central fue otro de los monumentos del progreso científico construido en Tegucigalpa. </w:t>
      </w:r>
      <w:r w:rsidR="00876F2C" w:rsidRPr="00156A39">
        <w:rPr>
          <w:rFonts w:ascii="Arial" w:hAnsi="Arial" w:cs="Arial"/>
          <w:sz w:val="24"/>
          <w:szCs w:val="24"/>
          <w:lang w:val="es-MX"/>
        </w:rPr>
        <w:t>Aunque no concreta las formas del panóptico, l</w:t>
      </w:r>
      <w:r w:rsidR="002129CA" w:rsidRPr="00156A39">
        <w:rPr>
          <w:rFonts w:ascii="Arial" w:hAnsi="Arial" w:cs="Arial"/>
          <w:sz w:val="24"/>
          <w:szCs w:val="24"/>
          <w:lang w:val="es-MX"/>
        </w:rPr>
        <w:t xml:space="preserve">a teoría de Jeremy Bentham </w:t>
      </w:r>
      <w:r w:rsidR="00876F2C" w:rsidRPr="00156A39">
        <w:rPr>
          <w:rFonts w:ascii="Arial" w:hAnsi="Arial" w:cs="Arial"/>
          <w:sz w:val="24"/>
          <w:szCs w:val="24"/>
          <w:lang w:val="es-MX"/>
        </w:rPr>
        <w:t>se aplicó</w:t>
      </w:r>
      <w:r w:rsidR="002129CA" w:rsidRPr="00156A39">
        <w:rPr>
          <w:rFonts w:ascii="Arial" w:hAnsi="Arial" w:cs="Arial"/>
          <w:sz w:val="24"/>
          <w:szCs w:val="24"/>
          <w:lang w:val="es-MX"/>
        </w:rPr>
        <w:t xml:space="preserve"> tanto a la construcción de hospitales como de prisiones</w:t>
      </w:r>
      <w:r w:rsidR="00876F2C" w:rsidRPr="00156A39">
        <w:rPr>
          <w:rFonts w:ascii="Arial" w:hAnsi="Arial" w:cs="Arial"/>
          <w:sz w:val="24"/>
          <w:szCs w:val="24"/>
          <w:lang w:val="es-MX"/>
        </w:rPr>
        <w:t xml:space="preserve"> pues</w:t>
      </w:r>
      <w:r w:rsidR="002129CA" w:rsidRPr="00156A39">
        <w:rPr>
          <w:rFonts w:ascii="Arial" w:hAnsi="Arial" w:cs="Arial"/>
          <w:sz w:val="24"/>
          <w:szCs w:val="24"/>
          <w:lang w:val="es-MX"/>
        </w:rPr>
        <w:t xml:space="preserve"> permitía una vigilancia a la vez global e individual, evitando contagios, proximidad y amontonamientos. Foucault la llama una </w:t>
      </w:r>
      <w:r w:rsidR="002129CA" w:rsidRPr="00156A39">
        <w:rPr>
          <w:rFonts w:ascii="Arial" w:hAnsi="Arial" w:cs="Arial"/>
          <w:i/>
          <w:sz w:val="24"/>
          <w:szCs w:val="24"/>
          <w:lang w:val="es-MX"/>
        </w:rPr>
        <w:t>tecnología de poder</w:t>
      </w:r>
      <w:r w:rsidR="002129CA" w:rsidRPr="00156A39">
        <w:rPr>
          <w:rFonts w:ascii="Arial" w:hAnsi="Arial" w:cs="Arial"/>
          <w:sz w:val="24"/>
          <w:szCs w:val="24"/>
          <w:lang w:val="es-MX"/>
        </w:rPr>
        <w:t xml:space="preserve"> específica para resolver problemas de vigilancia</w:t>
      </w:r>
      <w:r w:rsidR="00B52E6B" w:rsidRPr="00156A39">
        <w:rPr>
          <w:rStyle w:val="Refdenotaalpie"/>
          <w:rFonts w:ascii="Arial" w:hAnsi="Arial" w:cs="Arial"/>
          <w:sz w:val="24"/>
          <w:szCs w:val="24"/>
          <w:lang w:val="es-MX"/>
        </w:rPr>
        <w:footnoteReference w:id="19"/>
      </w:r>
      <w:r w:rsidR="002129CA" w:rsidRPr="00156A39">
        <w:rPr>
          <w:rFonts w:ascii="Arial" w:hAnsi="Arial" w:cs="Arial"/>
          <w:sz w:val="24"/>
          <w:szCs w:val="24"/>
          <w:lang w:val="es-MX"/>
        </w:rPr>
        <w:t xml:space="preserve">. </w:t>
      </w:r>
    </w:p>
    <w:p w14:paraId="0C0CC1DA" w14:textId="77777777" w:rsidR="0032082C" w:rsidRPr="00156A39" w:rsidRDefault="002129CA" w:rsidP="00BA3693">
      <w:pPr>
        <w:spacing w:after="0" w:line="480" w:lineRule="auto"/>
        <w:jc w:val="both"/>
        <w:rPr>
          <w:rFonts w:ascii="Arial" w:hAnsi="Arial" w:cs="Arial"/>
          <w:sz w:val="24"/>
          <w:szCs w:val="24"/>
        </w:rPr>
      </w:pPr>
      <w:r w:rsidRPr="00156A39">
        <w:rPr>
          <w:rFonts w:ascii="Arial" w:hAnsi="Arial" w:cs="Arial"/>
          <w:sz w:val="24"/>
          <w:szCs w:val="24"/>
          <w:lang w:val="es-MX"/>
        </w:rPr>
        <w:t xml:space="preserve">Los espacios públicos también fueron </w:t>
      </w:r>
      <w:r w:rsidR="00876F2C" w:rsidRPr="00156A39">
        <w:rPr>
          <w:rFonts w:ascii="Arial" w:hAnsi="Arial" w:cs="Arial"/>
          <w:sz w:val="24"/>
          <w:szCs w:val="24"/>
          <w:lang w:val="es-MX"/>
        </w:rPr>
        <w:t>prioridad para los higienistas liberales</w:t>
      </w:r>
      <w:r w:rsidRPr="00156A39">
        <w:rPr>
          <w:rFonts w:ascii="Arial" w:hAnsi="Arial" w:cs="Arial"/>
          <w:sz w:val="24"/>
          <w:szCs w:val="24"/>
          <w:lang w:val="es-MX"/>
        </w:rPr>
        <w:t xml:space="preserve">. </w:t>
      </w:r>
      <w:r w:rsidR="00BC79F2" w:rsidRPr="00156A39">
        <w:rPr>
          <w:rFonts w:ascii="Arial" w:hAnsi="Arial" w:cs="Arial"/>
          <w:sz w:val="24"/>
          <w:szCs w:val="24"/>
          <w:lang w:val="es-MX"/>
        </w:rPr>
        <w:t xml:space="preserve">Así como en </w:t>
      </w:r>
      <w:r w:rsidR="00BC79F2" w:rsidRPr="00156A39">
        <w:rPr>
          <w:rFonts w:ascii="Arial" w:hAnsi="Arial" w:cs="Arial"/>
          <w:sz w:val="24"/>
          <w:szCs w:val="24"/>
        </w:rPr>
        <w:t>París l</w:t>
      </w:r>
      <w:r w:rsidR="001B1762" w:rsidRPr="00156A39">
        <w:rPr>
          <w:rFonts w:ascii="Arial" w:hAnsi="Arial" w:cs="Arial"/>
          <w:sz w:val="24"/>
          <w:szCs w:val="24"/>
        </w:rPr>
        <w:t xml:space="preserve">as reformas urbanísticas de Haussemann </w:t>
      </w:r>
      <w:r w:rsidR="00BC79F2" w:rsidRPr="00156A39">
        <w:rPr>
          <w:rFonts w:ascii="Arial" w:hAnsi="Arial" w:cs="Arial"/>
          <w:sz w:val="24"/>
          <w:szCs w:val="24"/>
        </w:rPr>
        <w:t>la</w:t>
      </w:r>
      <w:r w:rsidR="001B1762" w:rsidRPr="00156A39">
        <w:rPr>
          <w:rFonts w:ascii="Arial" w:hAnsi="Arial" w:cs="Arial"/>
          <w:sz w:val="24"/>
          <w:szCs w:val="24"/>
        </w:rPr>
        <w:t xml:space="preserve"> </w:t>
      </w:r>
      <w:r w:rsidR="00BC79F2" w:rsidRPr="00156A39">
        <w:rPr>
          <w:rFonts w:ascii="Arial" w:hAnsi="Arial" w:cs="Arial"/>
          <w:sz w:val="24"/>
          <w:szCs w:val="24"/>
        </w:rPr>
        <w:t xml:space="preserve">convierten </w:t>
      </w:r>
      <w:r w:rsidR="001B1762" w:rsidRPr="00156A39">
        <w:rPr>
          <w:rFonts w:ascii="Arial" w:hAnsi="Arial" w:cs="Arial"/>
          <w:sz w:val="24"/>
          <w:szCs w:val="24"/>
        </w:rPr>
        <w:t xml:space="preserve">en la ciudad Luz, </w:t>
      </w:r>
      <w:r w:rsidR="00BC79F2" w:rsidRPr="00156A39">
        <w:rPr>
          <w:rFonts w:ascii="Arial" w:hAnsi="Arial" w:cs="Arial"/>
          <w:sz w:val="24"/>
          <w:szCs w:val="24"/>
        </w:rPr>
        <w:t>dotada</w:t>
      </w:r>
      <w:r w:rsidR="001B1762" w:rsidRPr="00156A39">
        <w:rPr>
          <w:rFonts w:ascii="Arial" w:hAnsi="Arial" w:cs="Arial"/>
          <w:sz w:val="24"/>
          <w:szCs w:val="24"/>
        </w:rPr>
        <w:t xml:space="preserve"> de avenidas, bulevares, parques, fuentes y monumentos</w:t>
      </w:r>
      <w:r w:rsidR="00BC79F2" w:rsidRPr="00156A39">
        <w:rPr>
          <w:rFonts w:ascii="Arial" w:hAnsi="Arial" w:cs="Arial"/>
          <w:sz w:val="24"/>
          <w:szCs w:val="24"/>
        </w:rPr>
        <w:t xml:space="preserve">, las urbes latinoamericanas se </w:t>
      </w:r>
      <w:r w:rsidR="00173079" w:rsidRPr="00156A39">
        <w:rPr>
          <w:rFonts w:ascii="Arial" w:hAnsi="Arial" w:cs="Arial"/>
          <w:sz w:val="24"/>
          <w:szCs w:val="24"/>
        </w:rPr>
        <w:t>afrancesan. Bajo el enunciado de Godin se levantaron nuevos espacios públicos higienizantes:</w:t>
      </w:r>
      <w:r w:rsidR="001B1762" w:rsidRPr="00156A39">
        <w:rPr>
          <w:rFonts w:ascii="Arial" w:hAnsi="Arial" w:cs="Arial"/>
          <w:sz w:val="24"/>
          <w:szCs w:val="24"/>
        </w:rPr>
        <w:t xml:space="preserve"> </w:t>
      </w:r>
      <w:r w:rsidR="008201B6" w:rsidRPr="00156A39">
        <w:rPr>
          <w:rFonts w:ascii="Arial" w:hAnsi="Arial" w:cs="Arial"/>
          <w:i/>
          <w:sz w:val="24"/>
          <w:szCs w:val="24"/>
        </w:rPr>
        <w:t>“El aire, la luz y el agua deben ser distribuidos a todos. Es el símbolo del progreso</w:t>
      </w:r>
      <w:r w:rsidR="00173079" w:rsidRPr="00156A39">
        <w:rPr>
          <w:rFonts w:ascii="Arial" w:hAnsi="Arial" w:cs="Arial"/>
          <w:i/>
          <w:sz w:val="24"/>
          <w:szCs w:val="24"/>
        </w:rPr>
        <w:t>”</w:t>
      </w:r>
      <w:r w:rsidR="00173079" w:rsidRPr="00156A39">
        <w:rPr>
          <w:rStyle w:val="Refdenotaalpie"/>
          <w:rFonts w:ascii="Arial" w:hAnsi="Arial" w:cs="Arial"/>
          <w:sz w:val="24"/>
          <w:szCs w:val="24"/>
        </w:rPr>
        <w:footnoteReference w:id="20"/>
      </w:r>
      <w:r w:rsidR="00173079" w:rsidRPr="00156A39">
        <w:rPr>
          <w:rFonts w:ascii="Arial" w:hAnsi="Arial" w:cs="Arial"/>
          <w:i/>
          <w:sz w:val="24"/>
          <w:szCs w:val="24"/>
        </w:rPr>
        <w:t>.</w:t>
      </w:r>
      <w:r w:rsidR="008201B6" w:rsidRPr="00156A39">
        <w:rPr>
          <w:rFonts w:ascii="Arial" w:hAnsi="Arial" w:cs="Arial"/>
          <w:sz w:val="24"/>
          <w:szCs w:val="24"/>
        </w:rPr>
        <w:t xml:space="preserve"> </w:t>
      </w:r>
      <w:r w:rsidR="00B71DF2" w:rsidRPr="00156A39">
        <w:rPr>
          <w:rFonts w:ascii="Arial" w:hAnsi="Arial" w:cs="Arial"/>
          <w:sz w:val="24"/>
          <w:szCs w:val="24"/>
        </w:rPr>
        <w:t>En el México del Segundo Imperio ya se había levantado el Castillo de Chapultepec, el paseo de la Emperatriz y el paseo Bucareli</w:t>
      </w:r>
      <w:r w:rsidR="00CC0CF9" w:rsidRPr="00156A39">
        <w:rPr>
          <w:rFonts w:ascii="Arial" w:hAnsi="Arial" w:cs="Arial"/>
          <w:sz w:val="24"/>
          <w:szCs w:val="24"/>
        </w:rPr>
        <w:t xml:space="preserve">, el </w:t>
      </w:r>
      <w:r w:rsidR="00AE437E" w:rsidRPr="00156A39">
        <w:rPr>
          <w:rFonts w:ascii="Arial" w:hAnsi="Arial" w:cs="Arial"/>
          <w:sz w:val="24"/>
          <w:szCs w:val="24"/>
        </w:rPr>
        <w:t>P</w:t>
      </w:r>
      <w:r w:rsidR="00CC0CF9" w:rsidRPr="00156A39">
        <w:rPr>
          <w:rFonts w:ascii="Arial" w:hAnsi="Arial" w:cs="Arial"/>
          <w:sz w:val="24"/>
          <w:szCs w:val="24"/>
        </w:rPr>
        <w:t>orfiriato consolida avenida Insurgentes y el paseo Reforma</w:t>
      </w:r>
      <w:r w:rsidR="004F44BF" w:rsidRPr="00156A39">
        <w:rPr>
          <w:rFonts w:ascii="Arial" w:hAnsi="Arial" w:cs="Arial"/>
          <w:sz w:val="24"/>
          <w:szCs w:val="24"/>
        </w:rPr>
        <w:t>. La Guatemala de Rei</w:t>
      </w:r>
      <w:r w:rsidR="00B71DF2" w:rsidRPr="00156A39">
        <w:rPr>
          <w:rFonts w:ascii="Arial" w:hAnsi="Arial" w:cs="Arial"/>
          <w:sz w:val="24"/>
          <w:szCs w:val="24"/>
        </w:rPr>
        <w:t xml:space="preserve">na Barrios </w:t>
      </w:r>
      <w:r w:rsidR="00CC0CF9" w:rsidRPr="00156A39">
        <w:rPr>
          <w:rFonts w:ascii="Arial" w:hAnsi="Arial" w:cs="Arial"/>
          <w:sz w:val="24"/>
          <w:szCs w:val="24"/>
        </w:rPr>
        <w:t xml:space="preserve">también </w:t>
      </w:r>
      <w:r w:rsidR="00B71DF2" w:rsidRPr="00156A39">
        <w:rPr>
          <w:rFonts w:ascii="Arial" w:hAnsi="Arial" w:cs="Arial"/>
          <w:sz w:val="24"/>
          <w:szCs w:val="24"/>
        </w:rPr>
        <w:t>contaba con su avenida La Reforma</w:t>
      </w:r>
      <w:r w:rsidR="00CC0CF9" w:rsidRPr="00156A39">
        <w:rPr>
          <w:rFonts w:ascii="Arial" w:hAnsi="Arial" w:cs="Arial"/>
          <w:sz w:val="24"/>
          <w:szCs w:val="24"/>
        </w:rPr>
        <w:t xml:space="preserve">. Así </w:t>
      </w:r>
      <w:r w:rsidR="002B31A6" w:rsidRPr="00156A39">
        <w:rPr>
          <w:rFonts w:ascii="Arial" w:hAnsi="Arial" w:cs="Arial"/>
          <w:sz w:val="24"/>
          <w:szCs w:val="24"/>
        </w:rPr>
        <w:t>que,</w:t>
      </w:r>
      <w:r w:rsidR="00B71DF2" w:rsidRPr="00156A39">
        <w:rPr>
          <w:rFonts w:ascii="Arial" w:hAnsi="Arial" w:cs="Arial"/>
          <w:sz w:val="24"/>
          <w:szCs w:val="24"/>
        </w:rPr>
        <w:t xml:space="preserve"> </w:t>
      </w:r>
      <w:r w:rsidR="00CC0CF9" w:rsidRPr="00156A39">
        <w:rPr>
          <w:rFonts w:ascii="Arial" w:hAnsi="Arial" w:cs="Arial"/>
          <w:sz w:val="24"/>
          <w:szCs w:val="24"/>
        </w:rPr>
        <w:t>e</w:t>
      </w:r>
      <w:r w:rsidR="001B1762" w:rsidRPr="00156A39">
        <w:rPr>
          <w:rFonts w:ascii="Arial" w:hAnsi="Arial" w:cs="Arial"/>
          <w:sz w:val="24"/>
          <w:szCs w:val="24"/>
        </w:rPr>
        <w:t>n</w:t>
      </w:r>
      <w:r w:rsidR="00CC0CF9" w:rsidRPr="00156A39">
        <w:rPr>
          <w:rFonts w:ascii="Arial" w:hAnsi="Arial" w:cs="Arial"/>
          <w:sz w:val="24"/>
          <w:szCs w:val="24"/>
        </w:rPr>
        <w:t xml:space="preserve"> la</w:t>
      </w:r>
      <w:r w:rsidR="001B1762" w:rsidRPr="00156A39">
        <w:rPr>
          <w:rFonts w:ascii="Arial" w:hAnsi="Arial" w:cs="Arial"/>
          <w:sz w:val="24"/>
          <w:szCs w:val="24"/>
        </w:rPr>
        <w:t xml:space="preserve"> Tegucigalpa de Soto, </w:t>
      </w:r>
      <w:r w:rsidR="0032082C" w:rsidRPr="00156A39">
        <w:rPr>
          <w:rFonts w:ascii="Arial" w:hAnsi="Arial" w:cs="Arial"/>
          <w:sz w:val="24"/>
          <w:szCs w:val="24"/>
        </w:rPr>
        <w:t>se cre</w:t>
      </w:r>
      <w:r w:rsidR="00173079" w:rsidRPr="00156A39">
        <w:rPr>
          <w:rFonts w:ascii="Arial" w:hAnsi="Arial" w:cs="Arial"/>
          <w:sz w:val="24"/>
          <w:szCs w:val="24"/>
        </w:rPr>
        <w:t>ó</w:t>
      </w:r>
      <w:r w:rsidR="00AE437E" w:rsidRPr="00156A39">
        <w:rPr>
          <w:rFonts w:ascii="Arial" w:hAnsi="Arial" w:cs="Arial"/>
          <w:sz w:val="24"/>
          <w:szCs w:val="24"/>
        </w:rPr>
        <w:t xml:space="preserve"> el</w:t>
      </w:r>
      <w:r w:rsidR="0032082C" w:rsidRPr="00156A39">
        <w:rPr>
          <w:rFonts w:ascii="Arial" w:hAnsi="Arial" w:cs="Arial"/>
          <w:sz w:val="24"/>
          <w:szCs w:val="24"/>
        </w:rPr>
        <w:t xml:space="preserve"> paseo Guanacaste, y se remodela</w:t>
      </w:r>
      <w:r w:rsidR="00173079" w:rsidRPr="00156A39">
        <w:rPr>
          <w:rFonts w:ascii="Arial" w:hAnsi="Arial" w:cs="Arial"/>
          <w:sz w:val="24"/>
          <w:szCs w:val="24"/>
        </w:rPr>
        <w:t>ro</w:t>
      </w:r>
      <w:r w:rsidR="0032082C" w:rsidRPr="00156A39">
        <w:rPr>
          <w:rFonts w:ascii="Arial" w:hAnsi="Arial" w:cs="Arial"/>
          <w:sz w:val="24"/>
          <w:szCs w:val="24"/>
        </w:rPr>
        <w:t xml:space="preserve">n las plazas para </w:t>
      </w:r>
      <w:r w:rsidR="001B1762" w:rsidRPr="00156A39">
        <w:rPr>
          <w:rFonts w:ascii="Arial" w:hAnsi="Arial" w:cs="Arial"/>
          <w:sz w:val="24"/>
          <w:szCs w:val="24"/>
        </w:rPr>
        <w:t>rebautizarlas</w:t>
      </w:r>
      <w:r w:rsidR="0032082C" w:rsidRPr="00156A39">
        <w:rPr>
          <w:rFonts w:ascii="Arial" w:hAnsi="Arial" w:cs="Arial"/>
          <w:sz w:val="24"/>
          <w:szCs w:val="24"/>
        </w:rPr>
        <w:t xml:space="preserve"> en parques</w:t>
      </w:r>
      <w:r w:rsidR="001B1762" w:rsidRPr="00156A39">
        <w:rPr>
          <w:rFonts w:ascii="Arial" w:hAnsi="Arial" w:cs="Arial"/>
          <w:sz w:val="24"/>
          <w:szCs w:val="24"/>
        </w:rPr>
        <w:t>: el Jardín Morazán (antes plaza mayor), el parque Valle (antes San Francisco), el Soto (La Merced) y La Libertad (antes Concepción)</w:t>
      </w:r>
      <w:r w:rsidR="0032082C" w:rsidRPr="00156A39">
        <w:rPr>
          <w:rFonts w:ascii="Arial" w:hAnsi="Arial" w:cs="Arial"/>
          <w:sz w:val="24"/>
          <w:szCs w:val="24"/>
        </w:rPr>
        <w:t>. Es</w:t>
      </w:r>
      <w:r w:rsidR="001B1762" w:rsidRPr="00156A39">
        <w:rPr>
          <w:rFonts w:ascii="Arial" w:hAnsi="Arial" w:cs="Arial"/>
          <w:sz w:val="24"/>
          <w:szCs w:val="24"/>
        </w:rPr>
        <w:t>tos son los modernos e higiénicos es</w:t>
      </w:r>
      <w:r w:rsidR="0032082C" w:rsidRPr="00156A39">
        <w:rPr>
          <w:rFonts w:ascii="Arial" w:hAnsi="Arial" w:cs="Arial"/>
          <w:sz w:val="24"/>
          <w:szCs w:val="24"/>
        </w:rPr>
        <w:t xml:space="preserve">pacios públicos donde se reparte a </w:t>
      </w:r>
      <w:r w:rsidR="004008CF" w:rsidRPr="00156A39">
        <w:rPr>
          <w:rFonts w:ascii="Arial" w:hAnsi="Arial" w:cs="Arial"/>
          <w:sz w:val="24"/>
          <w:szCs w:val="24"/>
        </w:rPr>
        <w:t>los capitalinos aires puros</w:t>
      </w:r>
      <w:r w:rsidR="0032082C" w:rsidRPr="00156A39">
        <w:rPr>
          <w:rFonts w:ascii="Arial" w:hAnsi="Arial" w:cs="Arial"/>
          <w:sz w:val="24"/>
          <w:szCs w:val="24"/>
        </w:rPr>
        <w:t xml:space="preserve"> y áreas de sana recreación.</w:t>
      </w:r>
      <w:r w:rsidR="001B1762" w:rsidRPr="00156A39">
        <w:rPr>
          <w:rFonts w:ascii="Arial" w:hAnsi="Arial" w:cs="Arial"/>
          <w:sz w:val="24"/>
          <w:szCs w:val="24"/>
        </w:rPr>
        <w:t xml:space="preserve"> Posteriormente se harán </w:t>
      </w:r>
      <w:r w:rsidR="002B31A6" w:rsidRPr="00156A39">
        <w:rPr>
          <w:rFonts w:ascii="Arial" w:hAnsi="Arial" w:cs="Arial"/>
          <w:sz w:val="24"/>
          <w:szCs w:val="24"/>
        </w:rPr>
        <w:t>nuevos parques</w:t>
      </w:r>
      <w:r w:rsidR="001B1762" w:rsidRPr="00156A39">
        <w:rPr>
          <w:rFonts w:ascii="Arial" w:hAnsi="Arial" w:cs="Arial"/>
          <w:sz w:val="24"/>
          <w:szCs w:val="24"/>
        </w:rPr>
        <w:t>, como el Bográn (La Concordia), el Bertrand (Herrera</w:t>
      </w:r>
      <w:r w:rsidR="00AE437E" w:rsidRPr="00156A39">
        <w:rPr>
          <w:rFonts w:ascii="Arial" w:hAnsi="Arial" w:cs="Arial"/>
          <w:sz w:val="24"/>
          <w:szCs w:val="24"/>
        </w:rPr>
        <w:t>), el Colón, el Manuel Bonilla, el Gerardo Barrios (El Soldado) y</w:t>
      </w:r>
      <w:r w:rsidR="001B1762" w:rsidRPr="00156A39">
        <w:rPr>
          <w:rFonts w:ascii="Arial" w:hAnsi="Arial" w:cs="Arial"/>
          <w:sz w:val="24"/>
          <w:szCs w:val="24"/>
        </w:rPr>
        <w:t xml:space="preserve"> el paseo El Obelisco</w:t>
      </w:r>
      <w:r w:rsidR="00DC3ECA">
        <w:rPr>
          <w:rFonts w:ascii="Arial" w:hAnsi="Arial" w:cs="Arial"/>
          <w:sz w:val="24"/>
          <w:szCs w:val="24"/>
        </w:rPr>
        <w:t>.</w:t>
      </w:r>
    </w:p>
    <w:p w14:paraId="60757035" w14:textId="77777777" w:rsidR="00EF170B" w:rsidRPr="00156A39" w:rsidRDefault="008A22D2" w:rsidP="00BA3693">
      <w:pPr>
        <w:spacing w:line="480" w:lineRule="auto"/>
        <w:jc w:val="both"/>
        <w:rPr>
          <w:rFonts w:ascii="Arial" w:hAnsi="Arial" w:cs="Arial"/>
          <w:sz w:val="24"/>
          <w:szCs w:val="24"/>
          <w:lang w:val="es-MX"/>
        </w:rPr>
      </w:pPr>
      <w:r w:rsidRPr="00156A39">
        <w:rPr>
          <w:rFonts w:ascii="Arial" w:hAnsi="Arial" w:cs="Arial"/>
          <w:sz w:val="24"/>
          <w:szCs w:val="24"/>
          <w:lang w:val="es-MX"/>
        </w:rPr>
        <w:t>Las autoridades locales fueron fundamentales para instalar</w:t>
      </w:r>
      <w:r w:rsidR="004008CF" w:rsidRPr="00156A39">
        <w:rPr>
          <w:rFonts w:ascii="Arial" w:hAnsi="Arial" w:cs="Arial"/>
          <w:sz w:val="24"/>
          <w:szCs w:val="24"/>
          <w:lang w:val="es-MX"/>
        </w:rPr>
        <w:t xml:space="preserve"> la </w:t>
      </w:r>
      <w:r w:rsidR="00BC2BCE" w:rsidRPr="00156A39">
        <w:rPr>
          <w:rFonts w:ascii="Arial" w:hAnsi="Arial" w:cs="Arial"/>
          <w:sz w:val="24"/>
          <w:szCs w:val="24"/>
          <w:lang w:val="es-MX"/>
        </w:rPr>
        <w:t xml:space="preserve">prevención </w:t>
      </w:r>
      <w:r w:rsidRPr="00156A39">
        <w:rPr>
          <w:rFonts w:ascii="Arial" w:hAnsi="Arial" w:cs="Arial"/>
          <w:sz w:val="24"/>
          <w:szCs w:val="24"/>
          <w:lang w:val="es-MX"/>
        </w:rPr>
        <w:t xml:space="preserve">a través </w:t>
      </w:r>
      <w:r w:rsidR="002B31A6" w:rsidRPr="00156A39">
        <w:rPr>
          <w:rFonts w:ascii="Arial" w:hAnsi="Arial" w:cs="Arial"/>
          <w:sz w:val="24"/>
          <w:szCs w:val="24"/>
          <w:lang w:val="es-MX"/>
        </w:rPr>
        <w:t>de las</w:t>
      </w:r>
      <w:r w:rsidR="00BC2BCE" w:rsidRPr="00156A39">
        <w:rPr>
          <w:rFonts w:ascii="Arial" w:hAnsi="Arial" w:cs="Arial"/>
          <w:sz w:val="24"/>
          <w:szCs w:val="24"/>
          <w:lang w:val="es-MX"/>
        </w:rPr>
        <w:t xml:space="preserve"> providencias dictadas alrededor del tema. En un primer tiempo, es la Policía Civil la encargada de la seguridad, salubridad y ornato</w:t>
      </w:r>
      <w:r w:rsidR="00BC2BCE" w:rsidRPr="00156A39">
        <w:rPr>
          <w:rStyle w:val="Refdenotaalpie"/>
          <w:rFonts w:ascii="Arial" w:hAnsi="Arial" w:cs="Arial"/>
          <w:sz w:val="24"/>
          <w:szCs w:val="24"/>
          <w:lang w:val="es-MX"/>
        </w:rPr>
        <w:footnoteReference w:id="21"/>
      </w:r>
      <w:r w:rsidR="00BC2BCE" w:rsidRPr="00156A39">
        <w:rPr>
          <w:rFonts w:ascii="Arial" w:hAnsi="Arial" w:cs="Arial"/>
          <w:sz w:val="24"/>
          <w:szCs w:val="24"/>
          <w:lang w:val="es-MX"/>
        </w:rPr>
        <w:t xml:space="preserve">. Posteriormente, </w:t>
      </w:r>
      <w:r w:rsidR="00F81410" w:rsidRPr="00156A39">
        <w:rPr>
          <w:rFonts w:ascii="Arial" w:hAnsi="Arial" w:cs="Arial"/>
          <w:sz w:val="24"/>
          <w:szCs w:val="24"/>
          <w:lang w:val="es-MX"/>
        </w:rPr>
        <w:t>en</w:t>
      </w:r>
      <w:r w:rsidR="00BC2BCE" w:rsidRPr="00156A39">
        <w:rPr>
          <w:rFonts w:ascii="Arial" w:hAnsi="Arial" w:cs="Arial"/>
          <w:sz w:val="24"/>
          <w:szCs w:val="24"/>
        </w:rPr>
        <w:t>1885</w:t>
      </w:r>
      <w:r w:rsidR="00F81410" w:rsidRPr="00156A39">
        <w:rPr>
          <w:rFonts w:ascii="Arial" w:hAnsi="Arial" w:cs="Arial"/>
          <w:sz w:val="24"/>
          <w:szCs w:val="24"/>
        </w:rPr>
        <w:t xml:space="preserve"> se</w:t>
      </w:r>
      <w:r w:rsidR="00BC2BCE" w:rsidRPr="00156A39">
        <w:rPr>
          <w:rFonts w:ascii="Arial" w:hAnsi="Arial" w:cs="Arial"/>
          <w:sz w:val="24"/>
          <w:szCs w:val="24"/>
        </w:rPr>
        <w:t xml:space="preserve"> traslada esta atribución a las municipalidades, responsables de </w:t>
      </w:r>
      <w:r w:rsidR="002B31A6" w:rsidRPr="00156A39">
        <w:rPr>
          <w:rFonts w:ascii="Arial" w:hAnsi="Arial" w:cs="Arial"/>
          <w:i/>
          <w:sz w:val="24"/>
          <w:szCs w:val="24"/>
        </w:rPr>
        <w:t>«los</w:t>
      </w:r>
      <w:r w:rsidR="00BC2BCE" w:rsidRPr="00156A39">
        <w:rPr>
          <w:rFonts w:ascii="Arial" w:hAnsi="Arial" w:cs="Arial"/>
          <w:i/>
          <w:sz w:val="24"/>
          <w:szCs w:val="24"/>
        </w:rPr>
        <w:t xml:space="preserve"> servicios que fomenten los intereses materiales y morales de la población y la seguridad de las </w:t>
      </w:r>
      <w:r w:rsidR="00C24436" w:rsidRPr="00156A39">
        <w:rPr>
          <w:rFonts w:ascii="Arial" w:hAnsi="Arial" w:cs="Arial"/>
          <w:i/>
          <w:sz w:val="24"/>
          <w:szCs w:val="24"/>
        </w:rPr>
        <w:t>personas»</w:t>
      </w:r>
      <w:r w:rsidR="00BC2BCE" w:rsidRPr="00156A39">
        <w:rPr>
          <w:rFonts w:ascii="Arial" w:hAnsi="Arial" w:cs="Arial"/>
          <w:i/>
          <w:sz w:val="24"/>
          <w:szCs w:val="24"/>
        </w:rPr>
        <w:t>,</w:t>
      </w:r>
      <w:r w:rsidR="00BC2BCE" w:rsidRPr="00156A39">
        <w:rPr>
          <w:rFonts w:ascii="Arial" w:hAnsi="Arial" w:cs="Arial"/>
          <w:sz w:val="24"/>
          <w:szCs w:val="24"/>
        </w:rPr>
        <w:t xml:space="preserve"> entre otros. </w:t>
      </w:r>
      <w:r w:rsidR="00F81410" w:rsidRPr="00156A39">
        <w:rPr>
          <w:rFonts w:ascii="Arial" w:hAnsi="Arial" w:cs="Arial"/>
          <w:sz w:val="24"/>
          <w:szCs w:val="24"/>
        </w:rPr>
        <w:t>Se a</w:t>
      </w:r>
      <w:r w:rsidR="00BC2BCE" w:rsidRPr="00156A39">
        <w:rPr>
          <w:rFonts w:ascii="Arial" w:hAnsi="Arial" w:cs="Arial"/>
          <w:sz w:val="24"/>
          <w:szCs w:val="24"/>
        </w:rPr>
        <w:t>sign</w:t>
      </w:r>
      <w:r w:rsidR="00F81410" w:rsidRPr="00156A39">
        <w:rPr>
          <w:rFonts w:ascii="Arial" w:hAnsi="Arial" w:cs="Arial"/>
          <w:sz w:val="24"/>
          <w:szCs w:val="24"/>
        </w:rPr>
        <w:t>ó</w:t>
      </w:r>
      <w:r w:rsidR="00BC2BCE" w:rsidRPr="00156A39">
        <w:rPr>
          <w:rFonts w:ascii="Arial" w:hAnsi="Arial" w:cs="Arial"/>
          <w:sz w:val="24"/>
          <w:szCs w:val="24"/>
        </w:rPr>
        <w:t xml:space="preserve"> específicamente a la  Policía urbana y rural lo relacionado </w:t>
      </w:r>
      <w:r w:rsidR="00BC2BCE" w:rsidRPr="00156A39">
        <w:rPr>
          <w:rFonts w:ascii="Arial" w:hAnsi="Arial" w:cs="Arial"/>
          <w:i/>
          <w:sz w:val="24"/>
          <w:szCs w:val="24"/>
        </w:rPr>
        <w:t xml:space="preserve">“al buen orden y vigilancia de los servicios municipales </w:t>
      </w:r>
      <w:r w:rsidR="003F3FA3" w:rsidRPr="00156A39">
        <w:rPr>
          <w:rFonts w:ascii="Arial" w:hAnsi="Arial" w:cs="Arial"/>
          <w:i/>
          <w:sz w:val="24"/>
          <w:szCs w:val="24"/>
        </w:rPr>
        <w:t>establecidos</w:t>
      </w:r>
      <w:r w:rsidR="00BC2BCE" w:rsidRPr="00156A39">
        <w:rPr>
          <w:rFonts w:ascii="Arial" w:hAnsi="Arial" w:cs="Arial"/>
          <w:i/>
          <w:sz w:val="24"/>
          <w:szCs w:val="24"/>
        </w:rPr>
        <w:t>: limpieza, higiene y salubridad del pueblo”</w:t>
      </w:r>
      <w:r w:rsidR="00BC2BCE" w:rsidRPr="00156A39">
        <w:rPr>
          <w:rStyle w:val="Refdenotaalpie"/>
          <w:rFonts w:ascii="Arial" w:hAnsi="Arial" w:cs="Arial"/>
          <w:i/>
          <w:sz w:val="24"/>
          <w:szCs w:val="24"/>
        </w:rPr>
        <w:footnoteReference w:id="22"/>
      </w:r>
      <w:r w:rsidR="00BC2BCE" w:rsidRPr="00156A39">
        <w:rPr>
          <w:rFonts w:ascii="Arial" w:hAnsi="Arial" w:cs="Arial"/>
          <w:i/>
          <w:sz w:val="24"/>
          <w:szCs w:val="24"/>
        </w:rPr>
        <w:t xml:space="preserve">.  </w:t>
      </w:r>
      <w:r w:rsidR="00F81410" w:rsidRPr="00156A39">
        <w:rPr>
          <w:rFonts w:ascii="Arial" w:hAnsi="Arial" w:cs="Arial"/>
          <w:sz w:val="24"/>
          <w:szCs w:val="24"/>
        </w:rPr>
        <w:t>Esto revela el carácter obligatorio de las disposiciones y la fuerte voluntad del Estado, en este caso el municipio, al delegar a sus brazos ejecutores más enérgicos la aplicación de los reglamentos.</w:t>
      </w:r>
    </w:p>
    <w:p w14:paraId="145E7AF2" w14:textId="77777777" w:rsidR="004843C7" w:rsidRPr="00156A39" w:rsidRDefault="00EF170B" w:rsidP="00BA3693">
      <w:pPr>
        <w:spacing w:after="0" w:line="480" w:lineRule="auto"/>
        <w:jc w:val="both"/>
        <w:rPr>
          <w:rFonts w:ascii="Arial" w:hAnsi="Arial" w:cs="Arial"/>
          <w:sz w:val="24"/>
          <w:szCs w:val="24"/>
        </w:rPr>
      </w:pPr>
      <w:r w:rsidRPr="00156A39">
        <w:rPr>
          <w:rFonts w:ascii="Arial" w:hAnsi="Arial" w:cs="Arial"/>
          <w:sz w:val="24"/>
          <w:szCs w:val="24"/>
        </w:rPr>
        <w:t>Los higienistas investigaron gran parte de los problemas urbanos en materia de salud pública: acueductos y alcantarillados, letrinas, basureros municipales, regulaciones de establecimientos de baños públicos, de comidas, rastros, curtiembres, tintorerías, pescaderías, mercados, pantanos.</w:t>
      </w:r>
      <w:r w:rsidR="00D45330" w:rsidRPr="00156A39">
        <w:rPr>
          <w:rFonts w:ascii="Arial" w:hAnsi="Arial" w:cs="Arial"/>
          <w:sz w:val="24"/>
          <w:szCs w:val="24"/>
        </w:rPr>
        <w:t xml:space="preserve"> </w:t>
      </w:r>
      <w:r w:rsidR="00F10EAF" w:rsidRPr="00156A39">
        <w:rPr>
          <w:rFonts w:ascii="Arial" w:hAnsi="Arial" w:cs="Arial"/>
          <w:sz w:val="24"/>
          <w:szCs w:val="24"/>
        </w:rPr>
        <w:t>Soluciones que encontramos en la capital con construcciones higienistas como los mercados Los Dolores y El Progreso. Ambos son abiertos en 1888, el primero en Tegucigalpa y el segundo e</w:t>
      </w:r>
      <w:r w:rsidR="00FB4FD3" w:rsidRPr="00156A39">
        <w:rPr>
          <w:rFonts w:ascii="Arial" w:hAnsi="Arial" w:cs="Arial"/>
          <w:sz w:val="24"/>
          <w:szCs w:val="24"/>
        </w:rPr>
        <w:t>n Comayagüela</w:t>
      </w:r>
      <w:r w:rsidR="00F10EAF" w:rsidRPr="00156A39">
        <w:rPr>
          <w:rFonts w:ascii="Arial" w:hAnsi="Arial" w:cs="Arial"/>
          <w:sz w:val="24"/>
          <w:szCs w:val="24"/>
        </w:rPr>
        <w:t xml:space="preserve">. </w:t>
      </w:r>
      <w:r w:rsidR="004F2CB8" w:rsidRPr="00156A39">
        <w:rPr>
          <w:rFonts w:ascii="Arial" w:hAnsi="Arial" w:cs="Arial"/>
          <w:sz w:val="24"/>
          <w:szCs w:val="24"/>
        </w:rPr>
        <w:t>Ambos son</w:t>
      </w:r>
      <w:r w:rsidR="00FB4FD3" w:rsidRPr="00156A39">
        <w:rPr>
          <w:rFonts w:ascii="Arial" w:hAnsi="Arial" w:cs="Arial"/>
          <w:sz w:val="24"/>
          <w:szCs w:val="24"/>
        </w:rPr>
        <w:t xml:space="preserve"> diseñ</w:t>
      </w:r>
      <w:r w:rsidR="00F10EAF" w:rsidRPr="00156A39">
        <w:rPr>
          <w:rFonts w:ascii="Arial" w:hAnsi="Arial" w:cs="Arial"/>
          <w:sz w:val="24"/>
          <w:szCs w:val="24"/>
        </w:rPr>
        <w:t>ad</w:t>
      </w:r>
      <w:r w:rsidR="00FB4FD3" w:rsidRPr="00156A39">
        <w:rPr>
          <w:rFonts w:ascii="Arial" w:hAnsi="Arial" w:cs="Arial"/>
          <w:sz w:val="24"/>
          <w:szCs w:val="24"/>
        </w:rPr>
        <w:t>o</w:t>
      </w:r>
      <w:r w:rsidR="004F2CB8" w:rsidRPr="00156A39">
        <w:rPr>
          <w:rFonts w:ascii="Arial" w:hAnsi="Arial" w:cs="Arial"/>
          <w:sz w:val="24"/>
          <w:szCs w:val="24"/>
        </w:rPr>
        <w:t xml:space="preserve">s </w:t>
      </w:r>
      <w:r w:rsidR="00F81410" w:rsidRPr="00156A39">
        <w:rPr>
          <w:rFonts w:ascii="Arial" w:hAnsi="Arial" w:cs="Arial"/>
          <w:sz w:val="24"/>
          <w:szCs w:val="24"/>
        </w:rPr>
        <w:t>por</w:t>
      </w:r>
      <w:r w:rsidR="00FB4FD3" w:rsidRPr="00156A39">
        <w:rPr>
          <w:rFonts w:ascii="Arial" w:hAnsi="Arial" w:cs="Arial"/>
          <w:sz w:val="24"/>
          <w:szCs w:val="24"/>
        </w:rPr>
        <w:t xml:space="preserve"> Montessi. </w:t>
      </w:r>
      <w:r w:rsidR="004008CF" w:rsidRPr="00156A39">
        <w:rPr>
          <w:rFonts w:ascii="Arial" w:hAnsi="Arial" w:cs="Arial"/>
          <w:sz w:val="24"/>
          <w:szCs w:val="24"/>
        </w:rPr>
        <w:t>Ese mismo año se inauguraron en La Isla un complejo de baños públicos, idea coordinada por el médico español Antonio Ramírez Fontecha</w:t>
      </w:r>
      <w:r w:rsidR="004008CF" w:rsidRPr="00156A39">
        <w:rPr>
          <w:rStyle w:val="Refdenotaalpie"/>
          <w:rFonts w:ascii="Arial" w:hAnsi="Arial" w:cs="Arial"/>
          <w:sz w:val="24"/>
          <w:szCs w:val="24"/>
        </w:rPr>
        <w:footnoteReference w:id="23"/>
      </w:r>
      <w:r w:rsidR="004008CF" w:rsidRPr="00156A39">
        <w:rPr>
          <w:rFonts w:ascii="Arial" w:hAnsi="Arial" w:cs="Arial"/>
          <w:sz w:val="24"/>
          <w:szCs w:val="24"/>
        </w:rPr>
        <w:t xml:space="preserve">. </w:t>
      </w:r>
      <w:r w:rsidR="007A5EB2" w:rsidRPr="00156A39">
        <w:rPr>
          <w:rFonts w:ascii="Arial" w:hAnsi="Arial" w:cs="Arial"/>
          <w:sz w:val="24"/>
          <w:szCs w:val="24"/>
        </w:rPr>
        <w:t>A nivel nacional</w:t>
      </w:r>
      <w:r w:rsidR="00B50CDF" w:rsidRPr="00156A39">
        <w:rPr>
          <w:rFonts w:ascii="Arial" w:hAnsi="Arial" w:cs="Arial"/>
          <w:sz w:val="24"/>
          <w:szCs w:val="24"/>
        </w:rPr>
        <w:t xml:space="preserve"> hay una </w:t>
      </w:r>
      <w:r w:rsidR="00B50CDF" w:rsidRPr="00156A39">
        <w:rPr>
          <w:rFonts w:ascii="Arial" w:hAnsi="Arial" w:cs="Arial"/>
          <w:i/>
          <w:sz w:val="24"/>
          <w:szCs w:val="24"/>
        </w:rPr>
        <w:t>policía higiénica</w:t>
      </w:r>
      <w:r w:rsidR="00B50CDF" w:rsidRPr="00156A39">
        <w:rPr>
          <w:rFonts w:ascii="Arial" w:hAnsi="Arial" w:cs="Arial"/>
          <w:sz w:val="24"/>
          <w:szCs w:val="24"/>
        </w:rPr>
        <w:t xml:space="preserve"> que desde 1906 toma medidas respecto todos estos tópicos</w:t>
      </w:r>
      <w:r w:rsidR="00B50CDF" w:rsidRPr="00156A39">
        <w:rPr>
          <w:rStyle w:val="Refdenotaalpie"/>
          <w:rFonts w:ascii="Arial" w:hAnsi="Arial" w:cs="Arial"/>
          <w:sz w:val="24"/>
          <w:szCs w:val="24"/>
        </w:rPr>
        <w:footnoteReference w:id="24"/>
      </w:r>
      <w:r w:rsidR="00B50CDF" w:rsidRPr="00156A39">
        <w:rPr>
          <w:rFonts w:ascii="Arial" w:hAnsi="Arial" w:cs="Arial"/>
          <w:sz w:val="24"/>
          <w:szCs w:val="24"/>
        </w:rPr>
        <w:t xml:space="preserve"> y que apoya las atribuciones municipales</w:t>
      </w:r>
      <w:r w:rsidR="00800C30" w:rsidRPr="00156A39">
        <w:rPr>
          <w:rFonts w:ascii="Arial" w:hAnsi="Arial" w:cs="Arial"/>
          <w:sz w:val="24"/>
          <w:szCs w:val="24"/>
        </w:rPr>
        <w:t xml:space="preserve"> a saber: la realización de campañas de vacunación, la aplicación del reglamento de barberías, el funcionamiento del tren de aseo, entre otros</w:t>
      </w:r>
      <w:r w:rsidR="00B50CDF" w:rsidRPr="00156A39">
        <w:rPr>
          <w:rStyle w:val="Refdenotaalpie"/>
          <w:rFonts w:ascii="Arial" w:hAnsi="Arial" w:cs="Arial"/>
          <w:sz w:val="24"/>
          <w:szCs w:val="24"/>
        </w:rPr>
        <w:footnoteReference w:id="25"/>
      </w:r>
      <w:r w:rsidR="00800C30" w:rsidRPr="00156A39">
        <w:rPr>
          <w:rFonts w:ascii="Arial" w:hAnsi="Arial" w:cs="Arial"/>
          <w:sz w:val="24"/>
          <w:szCs w:val="24"/>
        </w:rPr>
        <w:t xml:space="preserve">. </w:t>
      </w:r>
      <w:r w:rsidR="007A5EB2" w:rsidRPr="00156A39">
        <w:rPr>
          <w:rFonts w:ascii="Arial" w:hAnsi="Arial" w:cs="Arial"/>
          <w:sz w:val="24"/>
          <w:szCs w:val="24"/>
        </w:rPr>
        <w:t xml:space="preserve">El crecimiento de la capital no trae progreso a todos sus habitantes, y problemas sociales preexistentes se incrementan proporcionalmente, como la prostitución, </w:t>
      </w:r>
      <w:r w:rsidR="00800C30" w:rsidRPr="00156A39">
        <w:rPr>
          <w:rFonts w:ascii="Arial" w:hAnsi="Arial" w:cs="Arial"/>
          <w:sz w:val="24"/>
          <w:szCs w:val="24"/>
        </w:rPr>
        <w:t>causal de enfermedades venéreas, el abandono de niños, la vivienda precaria y más</w:t>
      </w:r>
      <w:r w:rsidR="007A5EB2" w:rsidRPr="00156A39">
        <w:rPr>
          <w:rFonts w:ascii="Arial" w:hAnsi="Arial" w:cs="Arial"/>
          <w:sz w:val="24"/>
          <w:szCs w:val="24"/>
        </w:rPr>
        <w:t xml:space="preserve"> derivados de la exclusión</w:t>
      </w:r>
      <w:r w:rsidR="00800C30" w:rsidRPr="00156A39">
        <w:rPr>
          <w:rFonts w:ascii="Arial" w:hAnsi="Arial" w:cs="Arial"/>
          <w:sz w:val="24"/>
          <w:szCs w:val="24"/>
        </w:rPr>
        <w:t xml:space="preserve">. </w:t>
      </w:r>
      <w:r w:rsidR="0043443F" w:rsidRPr="00156A39">
        <w:rPr>
          <w:rFonts w:ascii="Arial" w:hAnsi="Arial" w:cs="Arial"/>
          <w:sz w:val="24"/>
          <w:szCs w:val="24"/>
        </w:rPr>
        <w:t>La</w:t>
      </w:r>
      <w:r w:rsidR="007A5EB2" w:rsidRPr="00156A39">
        <w:rPr>
          <w:rFonts w:ascii="Arial" w:hAnsi="Arial" w:cs="Arial"/>
          <w:sz w:val="24"/>
          <w:szCs w:val="24"/>
        </w:rPr>
        <w:t xml:space="preserve"> prostitución e</w:t>
      </w:r>
      <w:r w:rsidR="00800C30" w:rsidRPr="00156A39">
        <w:rPr>
          <w:rFonts w:ascii="Arial" w:hAnsi="Arial" w:cs="Arial"/>
          <w:sz w:val="24"/>
          <w:szCs w:val="24"/>
        </w:rPr>
        <w:t xml:space="preserve">n particular </w:t>
      </w:r>
      <w:r w:rsidR="007A5EB2" w:rsidRPr="00156A39">
        <w:rPr>
          <w:rFonts w:ascii="Arial" w:hAnsi="Arial" w:cs="Arial"/>
          <w:sz w:val="24"/>
          <w:szCs w:val="24"/>
        </w:rPr>
        <w:t>fue una</w:t>
      </w:r>
      <w:r w:rsidR="00800C30" w:rsidRPr="00156A39">
        <w:rPr>
          <w:rFonts w:ascii="Arial" w:hAnsi="Arial" w:cs="Arial"/>
          <w:sz w:val="24"/>
          <w:szCs w:val="24"/>
        </w:rPr>
        <w:t xml:space="preserve"> actividad que </w:t>
      </w:r>
      <w:r w:rsidR="0043443F" w:rsidRPr="00156A39">
        <w:rPr>
          <w:rFonts w:ascii="Arial" w:hAnsi="Arial" w:cs="Arial"/>
          <w:sz w:val="24"/>
          <w:szCs w:val="24"/>
        </w:rPr>
        <w:t>suscitó un</w:t>
      </w:r>
      <w:r w:rsidR="00800C30" w:rsidRPr="00156A39">
        <w:rPr>
          <w:rFonts w:ascii="Arial" w:hAnsi="Arial" w:cs="Arial"/>
          <w:sz w:val="24"/>
          <w:szCs w:val="24"/>
        </w:rPr>
        <w:t xml:space="preserve"> fuerte</w:t>
      </w:r>
      <w:r w:rsidR="0043443F" w:rsidRPr="00156A39">
        <w:rPr>
          <w:rFonts w:ascii="Arial" w:hAnsi="Arial" w:cs="Arial"/>
          <w:sz w:val="24"/>
          <w:szCs w:val="24"/>
        </w:rPr>
        <w:t xml:space="preserve"> dispositivo de control social e higiénico, dado el</w:t>
      </w:r>
      <w:r w:rsidR="00800C30" w:rsidRPr="00156A39">
        <w:rPr>
          <w:rFonts w:ascii="Arial" w:hAnsi="Arial" w:cs="Arial"/>
          <w:sz w:val="24"/>
          <w:szCs w:val="24"/>
        </w:rPr>
        <w:t xml:space="preserve"> </w:t>
      </w:r>
      <w:r w:rsidR="0043443F" w:rsidRPr="00156A39">
        <w:rPr>
          <w:rFonts w:ascii="Arial" w:hAnsi="Arial" w:cs="Arial"/>
          <w:sz w:val="24"/>
          <w:szCs w:val="24"/>
        </w:rPr>
        <w:t xml:space="preserve">creciente número de hetairas y del </w:t>
      </w:r>
      <w:r w:rsidR="00800C30" w:rsidRPr="00156A39">
        <w:rPr>
          <w:rFonts w:ascii="Arial" w:hAnsi="Arial" w:cs="Arial"/>
          <w:sz w:val="24"/>
          <w:szCs w:val="24"/>
        </w:rPr>
        <w:t>territorio</w:t>
      </w:r>
      <w:r w:rsidR="0043443F" w:rsidRPr="00156A39">
        <w:rPr>
          <w:rFonts w:ascii="Arial" w:hAnsi="Arial" w:cs="Arial"/>
          <w:sz w:val="24"/>
          <w:szCs w:val="24"/>
        </w:rPr>
        <w:t xml:space="preserve"> urbano que disputan</w:t>
      </w:r>
      <w:r w:rsidR="00800C30" w:rsidRPr="00156A39">
        <w:rPr>
          <w:rFonts w:ascii="Arial" w:hAnsi="Arial" w:cs="Arial"/>
          <w:sz w:val="24"/>
          <w:szCs w:val="24"/>
        </w:rPr>
        <w:t xml:space="preserve">. Fue proliferando a inicios del siglo XX en las </w:t>
      </w:r>
      <w:r w:rsidR="007A5EB2" w:rsidRPr="00156A39">
        <w:rPr>
          <w:rFonts w:ascii="Arial" w:hAnsi="Arial" w:cs="Arial"/>
          <w:sz w:val="24"/>
          <w:szCs w:val="24"/>
        </w:rPr>
        <w:t>márgenes</w:t>
      </w:r>
      <w:r w:rsidR="00800C30" w:rsidRPr="00156A39">
        <w:rPr>
          <w:rFonts w:ascii="Arial" w:hAnsi="Arial" w:cs="Arial"/>
          <w:sz w:val="24"/>
          <w:szCs w:val="24"/>
        </w:rPr>
        <w:t xml:space="preserve"> de la ciudad, cerca del emplazamiento de la Escuela Militar, en la calzada Guacerique y en los mercados, todos sitios en Comayagüela</w:t>
      </w:r>
      <w:r w:rsidR="00D45330" w:rsidRPr="00156A39">
        <w:rPr>
          <w:rStyle w:val="Refdenotaalpie"/>
          <w:rFonts w:ascii="Arial" w:hAnsi="Arial" w:cs="Arial"/>
          <w:sz w:val="24"/>
          <w:szCs w:val="24"/>
        </w:rPr>
        <w:footnoteReference w:id="26"/>
      </w:r>
      <w:r w:rsidR="00800C30" w:rsidRPr="00156A39">
        <w:rPr>
          <w:rFonts w:ascii="Arial" w:hAnsi="Arial" w:cs="Arial"/>
          <w:sz w:val="24"/>
          <w:szCs w:val="24"/>
        </w:rPr>
        <w:t xml:space="preserve">. A toda esta problemática considerada socio-cultural correspondió </w:t>
      </w:r>
      <w:r w:rsidR="007A5EB2" w:rsidRPr="00156A39">
        <w:rPr>
          <w:rFonts w:ascii="Arial" w:hAnsi="Arial" w:cs="Arial"/>
          <w:sz w:val="24"/>
          <w:szCs w:val="24"/>
        </w:rPr>
        <w:t>una solución científico-urbana, de la mano de agentes (médicos, enfermeros), actores (autoridades, policía) e instrumentos (leyes y ordenanzas), como lo reconstituye la investigación de Amaya</w:t>
      </w:r>
      <w:r w:rsidR="007A5EB2" w:rsidRPr="00156A39">
        <w:rPr>
          <w:rStyle w:val="Refdenotaalpie"/>
          <w:rFonts w:ascii="Arial" w:hAnsi="Arial" w:cs="Arial"/>
          <w:sz w:val="24"/>
          <w:szCs w:val="24"/>
        </w:rPr>
        <w:footnoteReference w:id="27"/>
      </w:r>
      <w:r w:rsidR="007A5EB2" w:rsidRPr="00156A39">
        <w:rPr>
          <w:rFonts w:ascii="Arial" w:hAnsi="Arial" w:cs="Arial"/>
          <w:sz w:val="24"/>
          <w:szCs w:val="24"/>
        </w:rPr>
        <w:t xml:space="preserve">. </w:t>
      </w:r>
      <w:r w:rsidR="004843C7" w:rsidRPr="00156A39">
        <w:rPr>
          <w:rFonts w:ascii="Arial" w:hAnsi="Arial" w:cs="Arial"/>
          <w:sz w:val="24"/>
          <w:szCs w:val="24"/>
        </w:rPr>
        <w:t xml:space="preserve">Frente a Tegucigalpa, las autoridades de Comayagüela mostraron en esos años interés en emular el fuerte impulso urbanizador que los definiera. Ello se manifestó especialmente en la administración del alcalde Benjamín Henríquez (1905) quien se autodenominó dictador en beneficio de los pueblos, </w:t>
      </w:r>
      <w:r w:rsidR="004843C7" w:rsidRPr="00156A39">
        <w:rPr>
          <w:rFonts w:ascii="Arial" w:hAnsi="Arial" w:cs="Arial"/>
          <w:i/>
          <w:sz w:val="24"/>
          <w:szCs w:val="24"/>
        </w:rPr>
        <w:t>“viéndose traducido su esfuerzo en la construcción del mercado San Isidro, el parque de La Libertad y formación del barrio de Concepción, convirtiendo un pueblo de pordioseros en capacitado para el progreso…”</w:t>
      </w:r>
      <w:r w:rsidR="004843C7" w:rsidRPr="00156A39">
        <w:rPr>
          <w:rFonts w:ascii="Arial" w:hAnsi="Arial" w:cs="Arial"/>
          <w:sz w:val="24"/>
          <w:szCs w:val="24"/>
        </w:rPr>
        <w:t xml:space="preserve">  El mercado El Progreso ya era considerado insuficiente en 1904, por lo que Luis Lawner presentó una propuesta. Al año siguiente, el alcalde Henríquez comisionó a Henry Bourgeois, arquitecto francés, para que presentara planos, que fueron aprobados. Ese mismo año de 1905 Henríquez hizo contrata con los inversionistas Cipriano Velásquez y Federico Werling para construir el nuevo mercado de una manzana en el solar que se compró por 10 mil pesos a Francisco Verde. Parte de ese dinero fue subsidiado por la administración central del presidente Manuel Bonilla. En 1908 se clausuró el mercado Progreso/San Pedro pues se abrió el nuevo San Isidro, de Bourgeois.</w:t>
      </w:r>
    </w:p>
    <w:p w14:paraId="079F59A7" w14:textId="77777777" w:rsidR="00C8636D" w:rsidRPr="00156A39" w:rsidRDefault="009C1772" w:rsidP="00BA3693">
      <w:pPr>
        <w:spacing w:after="0" w:line="480" w:lineRule="auto"/>
        <w:jc w:val="both"/>
        <w:rPr>
          <w:rFonts w:ascii="Arial" w:hAnsi="Arial" w:cs="Arial"/>
          <w:i/>
          <w:sz w:val="24"/>
          <w:szCs w:val="24"/>
        </w:rPr>
      </w:pPr>
      <w:r w:rsidRPr="00156A39">
        <w:rPr>
          <w:rFonts w:ascii="Arial" w:hAnsi="Arial" w:cs="Arial"/>
          <w:sz w:val="24"/>
          <w:szCs w:val="24"/>
        </w:rPr>
        <w:t>E</w:t>
      </w:r>
      <w:r w:rsidR="00C8636D" w:rsidRPr="00156A39">
        <w:rPr>
          <w:rFonts w:ascii="Arial" w:hAnsi="Arial" w:cs="Arial"/>
          <w:sz w:val="24"/>
          <w:szCs w:val="24"/>
        </w:rPr>
        <w:t xml:space="preserve">l </w:t>
      </w:r>
      <w:r w:rsidR="0043443F" w:rsidRPr="00156A39">
        <w:rPr>
          <w:rFonts w:ascii="Arial" w:hAnsi="Arial" w:cs="Arial"/>
          <w:sz w:val="24"/>
          <w:szCs w:val="24"/>
        </w:rPr>
        <w:t xml:space="preserve">acceso al agua potable y alcantarillados a todos los citadinos es uno de los </w:t>
      </w:r>
      <w:r w:rsidR="007A5EB2" w:rsidRPr="00156A39">
        <w:rPr>
          <w:rFonts w:ascii="Arial" w:hAnsi="Arial" w:cs="Arial"/>
          <w:sz w:val="24"/>
          <w:szCs w:val="24"/>
        </w:rPr>
        <w:t>tema</w:t>
      </w:r>
      <w:r w:rsidR="0043443F" w:rsidRPr="00156A39">
        <w:rPr>
          <w:rFonts w:ascii="Arial" w:hAnsi="Arial" w:cs="Arial"/>
          <w:sz w:val="24"/>
          <w:szCs w:val="24"/>
        </w:rPr>
        <w:t>s</w:t>
      </w:r>
      <w:r w:rsidR="00C8636D" w:rsidRPr="00156A39">
        <w:rPr>
          <w:rFonts w:ascii="Arial" w:hAnsi="Arial" w:cs="Arial"/>
          <w:sz w:val="24"/>
          <w:szCs w:val="24"/>
        </w:rPr>
        <w:t xml:space="preserve"> clave para evitar los contagios de enfermedades y mortalidad urbana. Antes de la </w:t>
      </w:r>
      <w:r w:rsidR="004843C7" w:rsidRPr="00156A39">
        <w:rPr>
          <w:rFonts w:ascii="Arial" w:hAnsi="Arial" w:cs="Arial"/>
          <w:sz w:val="24"/>
          <w:szCs w:val="24"/>
        </w:rPr>
        <w:t>R</w:t>
      </w:r>
      <w:r w:rsidR="00C8636D" w:rsidRPr="00156A39">
        <w:rPr>
          <w:rFonts w:ascii="Arial" w:hAnsi="Arial" w:cs="Arial"/>
          <w:sz w:val="24"/>
          <w:szCs w:val="24"/>
        </w:rPr>
        <w:t xml:space="preserve">eforma liberal, la inexistencia de estos servicios son una debilidad en el funcionamiento de la ciudad, como lo describe un cronista: </w:t>
      </w:r>
      <w:r w:rsidR="00C8636D" w:rsidRPr="00156A39">
        <w:rPr>
          <w:rFonts w:ascii="Arial" w:hAnsi="Arial" w:cs="Arial"/>
          <w:i/>
          <w:sz w:val="24"/>
          <w:szCs w:val="24"/>
        </w:rPr>
        <w:t>“El agua potable era escasa en Tegucigalpa antes del año 1890. Para obtenerla se compraba a los “aguateros” del río Guacerique que lo transportaban en las espaldas y en botijas. Después se compraba a otros en odres llevados por mulas. También se podía obtener en La Fuente, después de largas y caóticas colas. En cuanto a los desagües, no existían, razón por la cual todas las inmundicias de la calle, eran arrastradas por las corrientes formadas por la lluvia y terminaban en el río (Choluteca). Aunque existía un servicio de tren de aseo tirado por caballos y pagado por la municipalidad, era costoso y poc</w:t>
      </w:r>
      <w:r w:rsidR="00FB4FD3" w:rsidRPr="00156A39">
        <w:rPr>
          <w:rFonts w:ascii="Arial" w:hAnsi="Arial" w:cs="Arial"/>
          <w:i/>
          <w:sz w:val="24"/>
          <w:szCs w:val="24"/>
        </w:rPr>
        <w:t>a</w:t>
      </w:r>
      <w:r w:rsidR="00C8636D" w:rsidRPr="00156A39">
        <w:rPr>
          <w:rFonts w:ascii="Arial" w:hAnsi="Arial" w:cs="Arial"/>
          <w:i/>
          <w:sz w:val="24"/>
          <w:szCs w:val="24"/>
        </w:rPr>
        <w:t xml:space="preserve"> </w:t>
      </w:r>
      <w:r w:rsidR="00FB4FD3" w:rsidRPr="00156A39">
        <w:rPr>
          <w:rFonts w:ascii="Arial" w:hAnsi="Arial" w:cs="Arial"/>
          <w:i/>
          <w:sz w:val="24"/>
          <w:szCs w:val="24"/>
        </w:rPr>
        <w:t>efectividad</w:t>
      </w:r>
      <w:r w:rsidR="00C8636D" w:rsidRPr="00156A39">
        <w:rPr>
          <w:rFonts w:ascii="Arial" w:hAnsi="Arial" w:cs="Arial"/>
          <w:i/>
          <w:sz w:val="24"/>
          <w:szCs w:val="24"/>
        </w:rPr>
        <w:t>”</w:t>
      </w:r>
      <w:r w:rsidRPr="00156A39">
        <w:rPr>
          <w:rStyle w:val="Refdenotaalpie"/>
          <w:rFonts w:ascii="Arial" w:hAnsi="Arial" w:cs="Arial"/>
          <w:i/>
          <w:sz w:val="24"/>
          <w:szCs w:val="24"/>
        </w:rPr>
        <w:footnoteReference w:id="28"/>
      </w:r>
      <w:r w:rsidR="00C8636D" w:rsidRPr="00156A39">
        <w:rPr>
          <w:rFonts w:ascii="Arial" w:hAnsi="Arial" w:cs="Arial"/>
          <w:i/>
          <w:sz w:val="24"/>
          <w:szCs w:val="24"/>
        </w:rPr>
        <w:t xml:space="preserve">. </w:t>
      </w:r>
    </w:p>
    <w:p w14:paraId="073F16F1" w14:textId="77777777" w:rsidR="004843C7" w:rsidRPr="00156A39" w:rsidRDefault="007364F6" w:rsidP="00BA3693">
      <w:pPr>
        <w:spacing w:line="480" w:lineRule="auto"/>
        <w:jc w:val="both"/>
        <w:rPr>
          <w:rFonts w:ascii="Arial" w:hAnsi="Arial" w:cs="Arial"/>
          <w:sz w:val="24"/>
          <w:szCs w:val="24"/>
        </w:rPr>
      </w:pPr>
      <w:r w:rsidRPr="00156A39">
        <w:rPr>
          <w:rFonts w:ascii="Arial" w:hAnsi="Arial" w:cs="Arial"/>
          <w:sz w:val="24"/>
          <w:szCs w:val="24"/>
        </w:rPr>
        <w:t xml:space="preserve">La administración de Soto hizo los primeros intentos para la dotación de agua potable de la ciudad, entre 1877 y 1884 se formularon estudios que no llegaron a ejecutarse. El presidente Bográn en 1889, firmó un contrato con los ingenieros estadounidenses G.W. Gibson y H.W. Cole quienes construyeron el primer acueducto en 1891. </w:t>
      </w:r>
      <w:r w:rsidR="00F81410" w:rsidRPr="00156A39">
        <w:rPr>
          <w:rFonts w:ascii="Arial" w:hAnsi="Arial" w:cs="Arial"/>
          <w:sz w:val="24"/>
          <w:szCs w:val="24"/>
        </w:rPr>
        <w:t xml:space="preserve">Los técnicos extranjeros llegaban a Tegucigalpa generalmente ligados a actividades de la minera en San Juancito, vía Amapala. </w:t>
      </w:r>
      <w:r w:rsidRPr="00156A39">
        <w:rPr>
          <w:rFonts w:ascii="Arial" w:hAnsi="Arial" w:cs="Arial"/>
          <w:sz w:val="24"/>
          <w:szCs w:val="24"/>
        </w:rPr>
        <w:t>En 1907 a este servicio se unió el de la luz eléctrica creándose la Empresa de Agua y Luz.</w:t>
      </w:r>
      <w:r w:rsidR="00760F4C" w:rsidRPr="00156A39">
        <w:rPr>
          <w:rFonts w:ascii="Arial" w:hAnsi="Arial" w:cs="Arial"/>
          <w:sz w:val="24"/>
          <w:szCs w:val="24"/>
        </w:rPr>
        <w:t xml:space="preserve"> </w:t>
      </w:r>
    </w:p>
    <w:p w14:paraId="1A5FC2AA" w14:textId="77777777" w:rsidR="00A82572" w:rsidRPr="00156A39" w:rsidRDefault="00C563A3" w:rsidP="00156A39">
      <w:pPr>
        <w:spacing w:after="0" w:line="480" w:lineRule="auto"/>
        <w:jc w:val="both"/>
        <w:rPr>
          <w:rFonts w:ascii="Arial" w:hAnsi="Arial" w:cs="Arial"/>
          <w:sz w:val="24"/>
          <w:szCs w:val="24"/>
        </w:rPr>
      </w:pPr>
      <w:r w:rsidRPr="00156A39">
        <w:rPr>
          <w:rFonts w:ascii="Arial" w:hAnsi="Arial" w:cs="Arial"/>
          <w:sz w:val="24"/>
          <w:szCs w:val="24"/>
        </w:rPr>
        <w:t>A</w:t>
      </w:r>
      <w:r w:rsidR="00A82572" w:rsidRPr="00156A39">
        <w:rPr>
          <w:rFonts w:ascii="Arial" w:hAnsi="Arial" w:cs="Arial"/>
          <w:sz w:val="24"/>
          <w:szCs w:val="24"/>
        </w:rPr>
        <w:t xml:space="preserve"> inicios de siglo XX, </w:t>
      </w:r>
      <w:r w:rsidRPr="00156A39">
        <w:rPr>
          <w:rFonts w:ascii="Arial" w:hAnsi="Arial" w:cs="Arial"/>
          <w:sz w:val="24"/>
          <w:szCs w:val="24"/>
        </w:rPr>
        <w:t>las</w:t>
      </w:r>
      <w:r w:rsidR="00A82572" w:rsidRPr="00156A39">
        <w:rPr>
          <w:rFonts w:ascii="Arial" w:hAnsi="Arial" w:cs="Arial"/>
          <w:sz w:val="24"/>
          <w:szCs w:val="24"/>
        </w:rPr>
        <w:t xml:space="preserve"> costumbres y tradiciones cotidianas de tiempos hispánicos,</w:t>
      </w:r>
      <w:r w:rsidR="004F44BF" w:rsidRPr="00156A39">
        <w:rPr>
          <w:rFonts w:ascii="Arial" w:hAnsi="Arial" w:cs="Arial"/>
          <w:sz w:val="24"/>
          <w:szCs w:val="24"/>
        </w:rPr>
        <w:t xml:space="preserve"> se continuaban practicando en la capital.</w:t>
      </w:r>
      <w:r w:rsidR="00A82572" w:rsidRPr="00156A39">
        <w:rPr>
          <w:rFonts w:ascii="Arial" w:hAnsi="Arial" w:cs="Arial"/>
          <w:sz w:val="24"/>
          <w:szCs w:val="24"/>
        </w:rPr>
        <w:t xml:space="preserve"> </w:t>
      </w:r>
      <w:r w:rsidR="004F44BF" w:rsidRPr="00156A39">
        <w:rPr>
          <w:rFonts w:ascii="Arial" w:hAnsi="Arial" w:cs="Arial"/>
          <w:sz w:val="24"/>
          <w:szCs w:val="24"/>
        </w:rPr>
        <w:t>Una</w:t>
      </w:r>
      <w:r w:rsidR="00A82572" w:rsidRPr="00156A39">
        <w:rPr>
          <w:rFonts w:ascii="Arial" w:hAnsi="Arial" w:cs="Arial"/>
          <w:sz w:val="24"/>
          <w:szCs w:val="24"/>
        </w:rPr>
        <w:t xml:space="preserve"> </w:t>
      </w:r>
      <w:r w:rsidR="004F44BF" w:rsidRPr="00156A39">
        <w:rPr>
          <w:rFonts w:ascii="Arial" w:hAnsi="Arial" w:cs="Arial"/>
          <w:sz w:val="24"/>
          <w:szCs w:val="24"/>
        </w:rPr>
        <w:t>actividad muy importante</w:t>
      </w:r>
      <w:r w:rsidR="00A82572" w:rsidRPr="00156A39">
        <w:rPr>
          <w:rFonts w:ascii="Arial" w:hAnsi="Arial" w:cs="Arial"/>
          <w:sz w:val="24"/>
          <w:szCs w:val="24"/>
        </w:rPr>
        <w:t xml:space="preserve"> –y antihigiénica- era el del sacrificio de animales para el consumo. Para esta práctica se había creado en la década de 1820, un rastro municipal, pero todavía era una costumbre extendida sacrificar pequeños animales en los patios de las casas, como cerdos, pollos, pavos, tortugas, garrobos, y demás fauna consumida entonces. En la administración de Miguel R. Dávila en 1911 este servicio municipal se </w:t>
      </w:r>
      <w:r w:rsidR="000A4BF3" w:rsidRPr="00156A39">
        <w:rPr>
          <w:rFonts w:ascii="Arial" w:hAnsi="Arial" w:cs="Arial"/>
          <w:sz w:val="24"/>
          <w:szCs w:val="24"/>
        </w:rPr>
        <w:t>centraliza, ahora</w:t>
      </w:r>
      <w:r w:rsidR="00A82572" w:rsidRPr="00156A39">
        <w:rPr>
          <w:rFonts w:ascii="Arial" w:hAnsi="Arial" w:cs="Arial"/>
          <w:sz w:val="24"/>
          <w:szCs w:val="24"/>
        </w:rPr>
        <w:t xml:space="preserve"> con la apertura de la oficina veterinaria </w:t>
      </w:r>
      <w:r w:rsidR="000A4BF3" w:rsidRPr="00156A39">
        <w:rPr>
          <w:rFonts w:ascii="Arial" w:hAnsi="Arial" w:cs="Arial"/>
          <w:sz w:val="24"/>
          <w:szCs w:val="24"/>
        </w:rPr>
        <w:t xml:space="preserve">dentro del </w:t>
      </w:r>
      <w:r w:rsidR="00DF5CA1" w:rsidRPr="00156A39">
        <w:rPr>
          <w:rFonts w:ascii="Arial" w:hAnsi="Arial" w:cs="Arial"/>
          <w:sz w:val="24"/>
          <w:szCs w:val="24"/>
        </w:rPr>
        <w:t>M</w:t>
      </w:r>
      <w:r w:rsidR="000A4BF3" w:rsidRPr="00156A39">
        <w:rPr>
          <w:rFonts w:ascii="Arial" w:hAnsi="Arial" w:cs="Arial"/>
          <w:sz w:val="24"/>
          <w:szCs w:val="24"/>
        </w:rPr>
        <w:t xml:space="preserve">inisterio de Fomento, Obras Públicas y </w:t>
      </w:r>
      <w:r w:rsidR="00DF5CA1" w:rsidRPr="00156A39">
        <w:rPr>
          <w:rFonts w:ascii="Arial" w:hAnsi="Arial" w:cs="Arial"/>
          <w:sz w:val="24"/>
          <w:szCs w:val="24"/>
        </w:rPr>
        <w:t>A</w:t>
      </w:r>
      <w:r w:rsidR="000A4BF3" w:rsidRPr="00156A39">
        <w:rPr>
          <w:rFonts w:ascii="Arial" w:hAnsi="Arial" w:cs="Arial"/>
          <w:sz w:val="24"/>
          <w:szCs w:val="24"/>
        </w:rPr>
        <w:t>gricultura.</w:t>
      </w:r>
      <w:r w:rsidR="00A82572" w:rsidRPr="00156A39">
        <w:rPr>
          <w:rFonts w:ascii="Arial" w:hAnsi="Arial" w:cs="Arial"/>
          <w:sz w:val="24"/>
          <w:szCs w:val="24"/>
        </w:rPr>
        <w:t xml:space="preserve"> Sus funciones </w:t>
      </w:r>
      <w:r w:rsidR="00F12526" w:rsidRPr="00156A39">
        <w:rPr>
          <w:rFonts w:ascii="Arial" w:hAnsi="Arial" w:cs="Arial"/>
          <w:sz w:val="24"/>
          <w:szCs w:val="24"/>
        </w:rPr>
        <w:t>no siempre eran fáciles de ejecutar, como se detalla en la memoria ministerial</w:t>
      </w:r>
      <w:r w:rsidR="000A4BF3" w:rsidRPr="00156A39">
        <w:rPr>
          <w:rFonts w:ascii="Arial" w:hAnsi="Arial" w:cs="Arial"/>
          <w:sz w:val="24"/>
          <w:szCs w:val="24"/>
        </w:rPr>
        <w:t>:</w:t>
      </w:r>
      <w:r w:rsidR="00A82572" w:rsidRPr="00156A39">
        <w:rPr>
          <w:rFonts w:ascii="Arial" w:hAnsi="Arial" w:cs="Arial"/>
          <w:sz w:val="24"/>
          <w:szCs w:val="24"/>
        </w:rPr>
        <w:t xml:space="preserve"> </w:t>
      </w:r>
      <w:r w:rsidR="00DF5CA1" w:rsidRPr="00156A39">
        <w:rPr>
          <w:rFonts w:ascii="Arial" w:hAnsi="Arial" w:cs="Arial"/>
          <w:i/>
          <w:sz w:val="24"/>
          <w:szCs w:val="24"/>
        </w:rPr>
        <w:t>«Moncada</w:t>
      </w:r>
      <w:r w:rsidR="00A82572" w:rsidRPr="00156A39">
        <w:rPr>
          <w:rFonts w:ascii="Arial" w:hAnsi="Arial" w:cs="Arial"/>
          <w:i/>
          <w:sz w:val="24"/>
          <w:szCs w:val="24"/>
        </w:rPr>
        <w:t>, Salvador. Doctor veterinario a cargo de la oficina veterinaria. Dedicado a la inspección sanitaria de las carnes de consumo público en esta ciudad y Comayagüela […] esta última no ha podido mejora</w:t>
      </w:r>
      <w:r w:rsidR="000A4BF3" w:rsidRPr="00156A39">
        <w:rPr>
          <w:rFonts w:ascii="Arial" w:hAnsi="Arial" w:cs="Arial"/>
          <w:i/>
          <w:sz w:val="24"/>
          <w:szCs w:val="24"/>
        </w:rPr>
        <w:t>r</w:t>
      </w:r>
      <w:r w:rsidR="00A82572" w:rsidRPr="00156A39">
        <w:rPr>
          <w:rFonts w:ascii="Arial" w:hAnsi="Arial" w:cs="Arial"/>
          <w:i/>
          <w:sz w:val="24"/>
          <w:szCs w:val="24"/>
        </w:rPr>
        <w:t xml:space="preserve"> las condiciones del rastro, pues el que hay es más bien un foco de infección que un establecimiento público en donde se preparen las carnes con el mayor aseo</w:t>
      </w:r>
      <w:r w:rsidR="000A4BF3" w:rsidRPr="00156A39">
        <w:rPr>
          <w:rFonts w:ascii="Arial" w:hAnsi="Arial" w:cs="Arial"/>
          <w:i/>
          <w:sz w:val="24"/>
          <w:szCs w:val="24"/>
        </w:rPr>
        <w:t xml:space="preserve"> </w:t>
      </w:r>
      <w:r w:rsidR="00A82572" w:rsidRPr="00156A39">
        <w:rPr>
          <w:rFonts w:ascii="Arial" w:hAnsi="Arial" w:cs="Arial"/>
          <w:i/>
          <w:sz w:val="24"/>
          <w:szCs w:val="24"/>
        </w:rPr>
        <w:t xml:space="preserve">[…] se ha hecho oposición sistemática a la inspección de carnes, principalmente de cerdos. El rastro de Tegucigalpa está en buenas condiciones </w:t>
      </w:r>
      <w:r w:rsidR="000A4BF3" w:rsidRPr="00156A39">
        <w:rPr>
          <w:rFonts w:ascii="Arial" w:hAnsi="Arial" w:cs="Arial"/>
          <w:i/>
          <w:sz w:val="24"/>
          <w:szCs w:val="24"/>
        </w:rPr>
        <w:t>»</w:t>
      </w:r>
      <w:r w:rsidR="000A4BF3" w:rsidRPr="00156A39">
        <w:rPr>
          <w:rStyle w:val="Refdenotaalpie"/>
          <w:rFonts w:ascii="Arial" w:hAnsi="Arial" w:cs="Arial"/>
          <w:i/>
          <w:sz w:val="24"/>
          <w:szCs w:val="24"/>
        </w:rPr>
        <w:footnoteReference w:id="29"/>
      </w:r>
      <w:r w:rsidR="000A4BF3" w:rsidRPr="00156A39">
        <w:rPr>
          <w:rFonts w:ascii="Arial" w:hAnsi="Arial" w:cs="Arial"/>
          <w:i/>
          <w:sz w:val="24"/>
          <w:szCs w:val="24"/>
        </w:rPr>
        <w:t>.</w:t>
      </w:r>
      <w:r w:rsidR="00DF5CA1" w:rsidRPr="00156A39">
        <w:rPr>
          <w:rFonts w:ascii="Arial" w:hAnsi="Arial" w:cs="Arial"/>
          <w:i/>
          <w:sz w:val="24"/>
          <w:szCs w:val="24"/>
        </w:rPr>
        <w:t xml:space="preserve"> </w:t>
      </w:r>
      <w:r w:rsidR="00DF5CA1" w:rsidRPr="00156A39">
        <w:rPr>
          <w:rFonts w:ascii="Arial" w:hAnsi="Arial" w:cs="Arial"/>
          <w:sz w:val="24"/>
          <w:szCs w:val="24"/>
        </w:rPr>
        <w:t>Cabe señalar que en esa fecha (1912) Comayagüela tiene un estatuto claramente separada en lo simbólico y lo material de las ventajas de la capital, Tegucigalpa, distante a unos metros que les separan por el río Choluteca.</w:t>
      </w:r>
      <w:r w:rsidR="00F738F5" w:rsidRPr="00156A39">
        <w:rPr>
          <w:rFonts w:ascii="Arial" w:hAnsi="Arial" w:cs="Arial"/>
          <w:sz w:val="24"/>
          <w:szCs w:val="24"/>
        </w:rPr>
        <w:t xml:space="preserve"> </w:t>
      </w:r>
      <w:r w:rsidR="00A82572" w:rsidRPr="00156A39">
        <w:rPr>
          <w:rFonts w:ascii="Arial" w:hAnsi="Arial" w:cs="Arial"/>
          <w:sz w:val="24"/>
          <w:szCs w:val="24"/>
        </w:rPr>
        <w:t>Moncada</w:t>
      </w:r>
      <w:r w:rsidR="00DF5CA1" w:rsidRPr="00156A39">
        <w:rPr>
          <w:rFonts w:ascii="Arial" w:hAnsi="Arial" w:cs="Arial"/>
          <w:sz w:val="24"/>
          <w:szCs w:val="24"/>
        </w:rPr>
        <w:t xml:space="preserve"> (abuelo del Dr., Sir Salvador Moncada)</w:t>
      </w:r>
      <w:r w:rsidR="00A82572" w:rsidRPr="00156A39">
        <w:rPr>
          <w:rFonts w:ascii="Arial" w:hAnsi="Arial" w:cs="Arial"/>
          <w:sz w:val="24"/>
          <w:szCs w:val="24"/>
        </w:rPr>
        <w:t xml:space="preserve"> public</w:t>
      </w:r>
      <w:r w:rsidR="00DF5CA1" w:rsidRPr="00156A39">
        <w:rPr>
          <w:rFonts w:ascii="Arial" w:hAnsi="Arial" w:cs="Arial"/>
          <w:sz w:val="24"/>
          <w:szCs w:val="24"/>
        </w:rPr>
        <w:t>ó</w:t>
      </w:r>
      <w:r w:rsidR="00A82572" w:rsidRPr="00156A39">
        <w:rPr>
          <w:rFonts w:ascii="Arial" w:hAnsi="Arial" w:cs="Arial"/>
          <w:sz w:val="24"/>
          <w:szCs w:val="24"/>
        </w:rPr>
        <w:t xml:space="preserve"> un </w:t>
      </w:r>
      <w:r w:rsidR="00DF5CA1" w:rsidRPr="00156A39">
        <w:rPr>
          <w:rFonts w:ascii="Arial" w:hAnsi="Arial" w:cs="Arial"/>
          <w:sz w:val="24"/>
          <w:szCs w:val="24"/>
        </w:rPr>
        <w:t xml:space="preserve">novedoso </w:t>
      </w:r>
      <w:r w:rsidR="00A82572" w:rsidRPr="00156A39">
        <w:rPr>
          <w:rFonts w:ascii="Arial" w:hAnsi="Arial" w:cs="Arial"/>
          <w:sz w:val="24"/>
          <w:szCs w:val="24"/>
        </w:rPr>
        <w:t xml:space="preserve">artículo </w:t>
      </w:r>
      <w:r w:rsidR="00DF5CA1" w:rsidRPr="00156A39">
        <w:rPr>
          <w:rFonts w:ascii="Arial" w:hAnsi="Arial" w:cs="Arial"/>
          <w:sz w:val="24"/>
          <w:szCs w:val="24"/>
        </w:rPr>
        <w:t>o manifiesto para la época, sobre el higienismo, titulado:</w:t>
      </w:r>
    </w:p>
    <w:p w14:paraId="66BBC68D" w14:textId="77777777" w:rsidR="00156A39" w:rsidRDefault="00156A39" w:rsidP="00BA3693">
      <w:pPr>
        <w:spacing w:after="0" w:line="480" w:lineRule="auto"/>
        <w:jc w:val="center"/>
        <w:rPr>
          <w:rFonts w:ascii="Arial" w:hAnsi="Arial" w:cs="Arial"/>
          <w:b/>
          <w:i/>
          <w:sz w:val="24"/>
          <w:szCs w:val="24"/>
        </w:rPr>
      </w:pPr>
    </w:p>
    <w:p w14:paraId="4CBD0469" w14:textId="77777777" w:rsidR="00A82572" w:rsidRPr="00156A39" w:rsidRDefault="00C24436" w:rsidP="00BA3693">
      <w:pPr>
        <w:spacing w:after="0" w:line="480" w:lineRule="auto"/>
        <w:jc w:val="center"/>
        <w:rPr>
          <w:rFonts w:ascii="Arial" w:hAnsi="Arial" w:cs="Arial"/>
          <w:b/>
          <w:i/>
          <w:sz w:val="24"/>
          <w:szCs w:val="24"/>
        </w:rPr>
      </w:pPr>
      <w:r w:rsidRPr="00156A39">
        <w:rPr>
          <w:rFonts w:ascii="Arial" w:hAnsi="Arial" w:cs="Arial"/>
          <w:b/>
          <w:i/>
          <w:sz w:val="24"/>
          <w:szCs w:val="24"/>
        </w:rPr>
        <w:t>El Matadero moderno</w:t>
      </w:r>
    </w:p>
    <w:p w14:paraId="0A5F0D49" w14:textId="77777777" w:rsidR="00A82572" w:rsidRPr="00156A39" w:rsidRDefault="00BA3693" w:rsidP="00F738F5">
      <w:pPr>
        <w:spacing w:line="480" w:lineRule="auto"/>
        <w:jc w:val="both"/>
        <w:rPr>
          <w:rFonts w:ascii="Arial" w:hAnsi="Arial" w:cs="Arial"/>
          <w:i/>
        </w:rPr>
      </w:pPr>
      <w:r w:rsidRPr="00156A39">
        <w:rPr>
          <w:rFonts w:ascii="Arial" w:hAnsi="Arial" w:cs="Arial"/>
          <w:i/>
        </w:rPr>
        <w:t>«El</w:t>
      </w:r>
      <w:r w:rsidR="00A82572" w:rsidRPr="00156A39">
        <w:rPr>
          <w:rFonts w:ascii="Arial" w:hAnsi="Arial" w:cs="Arial"/>
          <w:i/>
        </w:rPr>
        <w:t xml:space="preserve"> matadero moderno como instrumento necesario para la defensa de la salud pública […] no había sido comprendido sino hasta hace </w:t>
      </w:r>
      <w:r w:rsidRPr="00156A39">
        <w:rPr>
          <w:rFonts w:ascii="Arial" w:hAnsi="Arial" w:cs="Arial"/>
          <w:i/>
        </w:rPr>
        <w:t>pocos años</w:t>
      </w:r>
      <w:r w:rsidR="00A82572" w:rsidRPr="00156A39">
        <w:rPr>
          <w:rFonts w:ascii="Arial" w:hAnsi="Arial" w:cs="Arial"/>
          <w:i/>
        </w:rPr>
        <w:t xml:space="preserve">. Fueron los descubrimientos de Pasteur y su escuela los que realizaron un movimiento sorprendente en favor de la </w:t>
      </w:r>
      <w:r w:rsidR="00A82572" w:rsidRPr="00156A39">
        <w:rPr>
          <w:rFonts w:ascii="Arial" w:hAnsi="Arial" w:cs="Arial"/>
          <w:i/>
          <w:u w:val="single"/>
        </w:rPr>
        <w:t>higiene y la salud</w:t>
      </w:r>
      <w:r w:rsidR="00A82572" w:rsidRPr="00156A39">
        <w:rPr>
          <w:rFonts w:ascii="Arial" w:hAnsi="Arial" w:cs="Arial"/>
          <w:i/>
        </w:rPr>
        <w:t xml:space="preserve"> […] deben a la vez hermanarse con la </w:t>
      </w:r>
      <w:r w:rsidR="00A82572" w:rsidRPr="00156A39">
        <w:rPr>
          <w:rFonts w:ascii="Arial" w:hAnsi="Arial" w:cs="Arial"/>
          <w:i/>
          <w:u w:val="single"/>
        </w:rPr>
        <w:t>higiene y economía</w:t>
      </w:r>
      <w:r w:rsidR="00A82572" w:rsidRPr="00156A39">
        <w:rPr>
          <w:rFonts w:ascii="Arial" w:hAnsi="Arial" w:cs="Arial"/>
          <w:i/>
        </w:rPr>
        <w:t xml:space="preserve">. La manera como los higienistas han tratado el punto de la construcción y equipo de los mataderos no está desprovisto de atractivo científico […] ya en 1880 Baillet en su Tratado de la Inspección de las carnes, hablaba de las condiciones higiénicas en general [….] Por esta época las doctrinas médicas comienzan su revolución gracias a los célebres descubrimientos de Pasteur[…] en 1895 Rochard en su tratado de Higiene dice: “la creación de un matadero es la concentración y vigilancia de un gran número de operaciones peligrosas e incómodas […]en los diferentes </w:t>
      </w:r>
      <w:r w:rsidR="00A82572" w:rsidRPr="00156A39">
        <w:rPr>
          <w:rFonts w:ascii="Arial" w:hAnsi="Arial" w:cs="Arial"/>
          <w:i/>
          <w:u w:val="single"/>
        </w:rPr>
        <w:t>congresos de medicina e higiene</w:t>
      </w:r>
      <w:r w:rsidR="00A82572" w:rsidRPr="00156A39">
        <w:rPr>
          <w:rFonts w:ascii="Arial" w:hAnsi="Arial" w:cs="Arial"/>
          <w:i/>
        </w:rPr>
        <w:t xml:space="preserve"> se ha criticado la indiferencia con que los poderes públicos han mirado la construcción de edificios […] se han preconizado las condiciones que deben reunir seguidas al pie de la letra por </w:t>
      </w:r>
      <w:r w:rsidR="00A82572" w:rsidRPr="00156A39">
        <w:rPr>
          <w:rFonts w:ascii="Arial" w:hAnsi="Arial" w:cs="Arial"/>
          <w:i/>
          <w:u w:val="single"/>
        </w:rPr>
        <w:t>Alemania y Francia</w:t>
      </w:r>
      <w:r w:rsidR="00A82572" w:rsidRPr="00156A39">
        <w:rPr>
          <w:rFonts w:ascii="Arial" w:hAnsi="Arial" w:cs="Arial"/>
          <w:i/>
        </w:rPr>
        <w:t>,</w:t>
      </w:r>
      <w:r w:rsidR="00A82572" w:rsidRPr="00156A39">
        <w:rPr>
          <w:rFonts w:ascii="Arial" w:hAnsi="Arial" w:cs="Arial"/>
          <w:i/>
          <w:sz w:val="24"/>
          <w:szCs w:val="24"/>
        </w:rPr>
        <w:t xml:space="preserve"> ésta </w:t>
      </w:r>
      <w:r w:rsidR="00A82572" w:rsidRPr="00156A39">
        <w:rPr>
          <w:rFonts w:ascii="Arial" w:hAnsi="Arial" w:cs="Arial"/>
          <w:i/>
        </w:rPr>
        <w:t xml:space="preserve">última sustituyendo los antiguos mataderos por </w:t>
      </w:r>
      <w:r w:rsidR="00156A39">
        <w:rPr>
          <w:rFonts w:ascii="Arial" w:hAnsi="Arial" w:cs="Arial"/>
          <w:i/>
        </w:rPr>
        <w:t>edificios modernos y saludables</w:t>
      </w:r>
      <w:r w:rsidR="00A82572" w:rsidRPr="00156A39">
        <w:rPr>
          <w:rFonts w:ascii="Arial" w:hAnsi="Arial" w:cs="Arial"/>
          <w:i/>
        </w:rPr>
        <w:t>»</w:t>
      </w:r>
      <w:r w:rsidR="00F732A1" w:rsidRPr="00156A39">
        <w:rPr>
          <w:rStyle w:val="Refdenotaalpie"/>
          <w:rFonts w:ascii="Arial" w:hAnsi="Arial" w:cs="Arial"/>
          <w:i/>
        </w:rPr>
        <w:footnoteReference w:id="30"/>
      </w:r>
      <w:r w:rsidR="00A82572" w:rsidRPr="00156A39">
        <w:rPr>
          <w:rFonts w:ascii="Arial" w:hAnsi="Arial" w:cs="Arial"/>
          <w:i/>
        </w:rPr>
        <w:t xml:space="preserve">   </w:t>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Pr="00156A39">
        <w:rPr>
          <w:rFonts w:ascii="Arial" w:hAnsi="Arial" w:cs="Arial"/>
          <w:i/>
        </w:rPr>
        <w:tab/>
      </w:r>
      <w:r w:rsidR="00C24436" w:rsidRPr="00156A39">
        <w:rPr>
          <w:rFonts w:ascii="Arial" w:hAnsi="Arial" w:cs="Arial"/>
          <w:b/>
          <w:i/>
        </w:rPr>
        <w:t>S.M.</w:t>
      </w:r>
    </w:p>
    <w:p w14:paraId="7B8D5486" w14:textId="77777777" w:rsidR="003B0495" w:rsidRPr="00156A39" w:rsidRDefault="00A82572" w:rsidP="00BA3693">
      <w:pPr>
        <w:spacing w:after="0" w:line="480" w:lineRule="auto"/>
        <w:jc w:val="both"/>
        <w:rPr>
          <w:rFonts w:ascii="Arial" w:hAnsi="Arial" w:cs="Arial"/>
          <w:sz w:val="24"/>
          <w:szCs w:val="24"/>
        </w:rPr>
      </w:pPr>
      <w:r w:rsidRPr="00156A39">
        <w:rPr>
          <w:rFonts w:ascii="Arial" w:hAnsi="Arial" w:cs="Arial"/>
          <w:sz w:val="24"/>
          <w:szCs w:val="24"/>
        </w:rPr>
        <w:t>Moncada</w:t>
      </w:r>
      <w:r w:rsidR="000B1AC7" w:rsidRPr="00156A39">
        <w:rPr>
          <w:rFonts w:ascii="Arial" w:hAnsi="Arial" w:cs="Arial"/>
          <w:sz w:val="24"/>
          <w:szCs w:val="24"/>
        </w:rPr>
        <w:t xml:space="preserve"> abre señalando la necesidad de “hermanar” higiene, salud y economía, lo que releva de las autoridades y su obligación de garantizar el bien común. También </w:t>
      </w:r>
      <w:r w:rsidR="00AD6821" w:rsidRPr="00156A39">
        <w:rPr>
          <w:rFonts w:ascii="Arial" w:hAnsi="Arial" w:cs="Arial"/>
          <w:sz w:val="24"/>
          <w:szCs w:val="24"/>
        </w:rPr>
        <w:t>indica</w:t>
      </w:r>
      <w:r w:rsidRPr="00156A39">
        <w:rPr>
          <w:rFonts w:ascii="Arial" w:hAnsi="Arial" w:cs="Arial"/>
          <w:sz w:val="24"/>
          <w:szCs w:val="24"/>
        </w:rPr>
        <w:t xml:space="preserve"> clarame</w:t>
      </w:r>
      <w:r w:rsidR="00F732A1" w:rsidRPr="00156A39">
        <w:rPr>
          <w:rFonts w:ascii="Arial" w:hAnsi="Arial" w:cs="Arial"/>
          <w:sz w:val="24"/>
          <w:szCs w:val="24"/>
        </w:rPr>
        <w:t>nte sus filiaciones científicas en Alemania y sobre todo Francia</w:t>
      </w:r>
      <w:r w:rsidR="000B1AC7" w:rsidRPr="00156A39">
        <w:rPr>
          <w:rFonts w:ascii="Arial" w:hAnsi="Arial" w:cs="Arial"/>
          <w:sz w:val="24"/>
          <w:szCs w:val="24"/>
        </w:rPr>
        <w:t xml:space="preserve">, donde </w:t>
      </w:r>
      <w:r w:rsidR="00AD6821" w:rsidRPr="00156A39">
        <w:rPr>
          <w:rFonts w:ascii="Arial" w:hAnsi="Arial" w:cs="Arial"/>
          <w:sz w:val="24"/>
          <w:szCs w:val="24"/>
        </w:rPr>
        <w:t xml:space="preserve">Paris dictaba cátedra con los cinco modernos </w:t>
      </w:r>
      <w:r w:rsidR="000B1AC7" w:rsidRPr="00156A39">
        <w:rPr>
          <w:rFonts w:ascii="Arial" w:hAnsi="Arial" w:cs="Arial"/>
          <w:sz w:val="24"/>
          <w:szCs w:val="24"/>
        </w:rPr>
        <w:t>mataderos</w:t>
      </w:r>
      <w:r w:rsidR="00AD6821" w:rsidRPr="00156A39">
        <w:rPr>
          <w:rFonts w:ascii="Arial" w:hAnsi="Arial" w:cs="Arial"/>
          <w:sz w:val="24"/>
          <w:szCs w:val="24"/>
        </w:rPr>
        <w:t xml:space="preserve"> </w:t>
      </w:r>
      <w:r w:rsidR="000B1AC7" w:rsidRPr="00156A39">
        <w:rPr>
          <w:rFonts w:ascii="Arial" w:hAnsi="Arial" w:cs="Arial"/>
          <w:sz w:val="24"/>
          <w:szCs w:val="24"/>
        </w:rPr>
        <w:t>parisinos</w:t>
      </w:r>
      <w:r w:rsidR="00F732A1" w:rsidRPr="00156A39">
        <w:rPr>
          <w:rFonts w:ascii="Arial" w:hAnsi="Arial" w:cs="Arial"/>
          <w:sz w:val="24"/>
          <w:szCs w:val="24"/>
        </w:rPr>
        <w:t>. También los mecanismos para irradiar la modernidad constituyen una novedad, los congresos científicos internacionales, los cuales influirán en las prácticas e identidades de la profesión científica y médica</w:t>
      </w:r>
      <w:r w:rsidR="003B0495" w:rsidRPr="00156A39">
        <w:rPr>
          <w:rFonts w:ascii="Arial" w:hAnsi="Arial" w:cs="Arial"/>
          <w:sz w:val="24"/>
          <w:szCs w:val="24"/>
        </w:rPr>
        <w:t xml:space="preserve"> hondureña, hasta ser desplazada por el ideal estadounidense</w:t>
      </w:r>
      <w:r w:rsidR="00F732A1" w:rsidRPr="00156A39">
        <w:rPr>
          <w:rFonts w:ascii="Arial" w:hAnsi="Arial" w:cs="Arial"/>
          <w:sz w:val="24"/>
          <w:szCs w:val="24"/>
        </w:rPr>
        <w:t>.</w:t>
      </w:r>
      <w:r w:rsidR="009C1772" w:rsidRPr="00156A39">
        <w:rPr>
          <w:rFonts w:ascii="Arial" w:hAnsi="Arial" w:cs="Arial"/>
          <w:sz w:val="24"/>
          <w:szCs w:val="24"/>
        </w:rPr>
        <w:t xml:space="preserve"> </w:t>
      </w:r>
      <w:r w:rsidR="00AD6821" w:rsidRPr="00156A39">
        <w:rPr>
          <w:rFonts w:ascii="Arial" w:hAnsi="Arial" w:cs="Arial"/>
          <w:sz w:val="24"/>
          <w:szCs w:val="24"/>
        </w:rPr>
        <w:t xml:space="preserve">Desde </w:t>
      </w:r>
      <w:r w:rsidR="003B0495" w:rsidRPr="00156A39">
        <w:rPr>
          <w:rFonts w:ascii="Arial" w:hAnsi="Arial" w:cs="Arial"/>
          <w:sz w:val="24"/>
          <w:szCs w:val="24"/>
        </w:rPr>
        <w:t>1901, el Departamento del Tesoro de E.U.A. auspicia una conferencia internacional de Estados Americanos con el propósito de aprobar un plan de acuerdo internacional de las repúblicas americanas para la sanidad de ciertas ciudades costeras</w:t>
      </w:r>
      <w:r w:rsidR="003B0495" w:rsidRPr="00156A39">
        <w:rPr>
          <w:rStyle w:val="Refdenotaalpie"/>
          <w:rFonts w:ascii="Arial" w:hAnsi="Arial" w:cs="Arial"/>
          <w:sz w:val="24"/>
          <w:szCs w:val="24"/>
        </w:rPr>
        <w:footnoteReference w:id="31"/>
      </w:r>
      <w:r w:rsidR="003B0495" w:rsidRPr="00156A39">
        <w:rPr>
          <w:rFonts w:ascii="Arial" w:hAnsi="Arial" w:cs="Arial"/>
          <w:sz w:val="24"/>
          <w:szCs w:val="24"/>
        </w:rPr>
        <w:t>. Ciudades como La Habana, Santiago de Cuba son el principal objetivo, dada la relación comercial que era amenazada por un mosquito, el transmisor de la fiebre amarilla. Se señala la ruta para las mejoras: abastecimiento de agua, alcantarillas, cunetas y pavimento.</w:t>
      </w:r>
      <w:r w:rsidR="00C563A3" w:rsidRPr="00156A39">
        <w:rPr>
          <w:rFonts w:ascii="Arial" w:hAnsi="Arial" w:cs="Arial"/>
          <w:sz w:val="24"/>
          <w:szCs w:val="24"/>
        </w:rPr>
        <w:t xml:space="preserve"> La presencia de las bananeras y sus puertos en el caribe hondureño sirven de conducto para el arribo del higienismo estadounidense, que se diferenció de su homólogo francés por ser la contracara de la moneda de la injerencia política y económica más acendrada.</w:t>
      </w:r>
    </w:p>
    <w:p w14:paraId="77F0A2EB" w14:textId="77777777" w:rsidR="00741394" w:rsidRPr="00156A39" w:rsidRDefault="00741394" w:rsidP="00BA3693">
      <w:pPr>
        <w:spacing w:line="480" w:lineRule="auto"/>
        <w:jc w:val="both"/>
        <w:rPr>
          <w:rFonts w:ascii="Arial" w:hAnsi="Arial" w:cs="Arial"/>
          <w:sz w:val="24"/>
          <w:szCs w:val="24"/>
        </w:rPr>
      </w:pPr>
    </w:p>
    <w:p w14:paraId="65A71684" w14:textId="77777777" w:rsidR="00E004BC" w:rsidRPr="00156A39" w:rsidRDefault="00E004BC" w:rsidP="00BA3693">
      <w:pPr>
        <w:pStyle w:val="Prrafodelista"/>
        <w:numPr>
          <w:ilvl w:val="0"/>
          <w:numId w:val="2"/>
        </w:numPr>
        <w:spacing w:line="480" w:lineRule="auto"/>
        <w:jc w:val="both"/>
        <w:rPr>
          <w:rFonts w:ascii="Arial" w:hAnsi="Arial" w:cs="Arial"/>
          <w:sz w:val="24"/>
          <w:szCs w:val="24"/>
        </w:rPr>
      </w:pPr>
      <w:r w:rsidRPr="00156A39">
        <w:rPr>
          <w:rFonts w:ascii="Arial" w:hAnsi="Arial" w:cs="Arial"/>
          <w:sz w:val="24"/>
          <w:szCs w:val="24"/>
        </w:rPr>
        <w:t xml:space="preserve">El Higienismo estadounidense: </w:t>
      </w:r>
      <w:r w:rsidR="007B7BE3" w:rsidRPr="00156A39">
        <w:rPr>
          <w:rFonts w:ascii="Arial" w:hAnsi="Arial" w:cs="Arial"/>
          <w:sz w:val="24"/>
          <w:szCs w:val="24"/>
        </w:rPr>
        <w:t xml:space="preserve">desinfectando la injerencia económica y política </w:t>
      </w:r>
      <w:r w:rsidR="00052057" w:rsidRPr="00156A39">
        <w:rPr>
          <w:rFonts w:ascii="Arial" w:hAnsi="Arial" w:cs="Arial"/>
          <w:sz w:val="24"/>
          <w:szCs w:val="24"/>
        </w:rPr>
        <w:t>en Honduras</w:t>
      </w:r>
      <w:r w:rsidR="007B7BE3" w:rsidRPr="00156A39">
        <w:rPr>
          <w:rFonts w:ascii="Arial" w:hAnsi="Arial" w:cs="Arial"/>
          <w:sz w:val="24"/>
          <w:szCs w:val="24"/>
        </w:rPr>
        <w:t>.</w:t>
      </w:r>
    </w:p>
    <w:p w14:paraId="5617BD9D" w14:textId="77777777" w:rsidR="003F31A2" w:rsidRPr="00156A39" w:rsidRDefault="00760F4C" w:rsidP="00BA3693">
      <w:pPr>
        <w:spacing w:after="0" w:line="480" w:lineRule="auto"/>
        <w:jc w:val="both"/>
        <w:rPr>
          <w:rFonts w:ascii="Arial" w:hAnsi="Arial" w:cs="Arial"/>
          <w:strike/>
          <w:sz w:val="24"/>
          <w:szCs w:val="24"/>
        </w:rPr>
      </w:pPr>
      <w:r w:rsidRPr="00156A39">
        <w:rPr>
          <w:rFonts w:ascii="Arial" w:hAnsi="Arial" w:cs="Arial"/>
          <w:sz w:val="24"/>
          <w:szCs w:val="24"/>
        </w:rPr>
        <w:t xml:space="preserve">El cambio de siglo </w:t>
      </w:r>
      <w:r w:rsidR="001F132C" w:rsidRPr="00156A39">
        <w:rPr>
          <w:rFonts w:ascii="Arial" w:hAnsi="Arial" w:cs="Arial"/>
          <w:sz w:val="24"/>
          <w:szCs w:val="24"/>
        </w:rPr>
        <w:t>en Honduras conoció una intensa</w:t>
      </w:r>
      <w:r w:rsidRPr="00156A39">
        <w:rPr>
          <w:rFonts w:ascii="Arial" w:hAnsi="Arial" w:cs="Arial"/>
          <w:sz w:val="24"/>
          <w:szCs w:val="24"/>
        </w:rPr>
        <w:t xml:space="preserve"> agitación política, derrocamientos y asonadas. La influencia norteamericana, que avanza</w:t>
      </w:r>
      <w:r w:rsidR="001F132C" w:rsidRPr="00156A39">
        <w:rPr>
          <w:rFonts w:ascii="Arial" w:hAnsi="Arial" w:cs="Arial"/>
          <w:sz w:val="24"/>
          <w:szCs w:val="24"/>
        </w:rPr>
        <w:t>ba</w:t>
      </w:r>
      <w:r w:rsidRPr="00156A39">
        <w:rPr>
          <w:rFonts w:ascii="Arial" w:hAnsi="Arial" w:cs="Arial"/>
          <w:sz w:val="24"/>
          <w:szCs w:val="24"/>
        </w:rPr>
        <w:t xml:space="preserve"> desde la llegada al poder de Marco Aurelio Soto y la instalación de la empresa minera</w:t>
      </w:r>
      <w:r w:rsidR="001F132C" w:rsidRPr="00156A39">
        <w:rPr>
          <w:rFonts w:ascii="Arial" w:hAnsi="Arial" w:cs="Arial"/>
          <w:sz w:val="24"/>
          <w:szCs w:val="24"/>
        </w:rPr>
        <w:t xml:space="preserve"> Rosario mining co. (1878)</w:t>
      </w:r>
      <w:r w:rsidR="0026655C" w:rsidRPr="00156A39">
        <w:rPr>
          <w:rFonts w:ascii="Arial" w:hAnsi="Arial" w:cs="Arial"/>
          <w:sz w:val="24"/>
          <w:szCs w:val="24"/>
        </w:rPr>
        <w:t>, se consolidó</w:t>
      </w:r>
      <w:r w:rsidRPr="00156A39">
        <w:rPr>
          <w:rFonts w:ascii="Arial" w:hAnsi="Arial" w:cs="Arial"/>
          <w:sz w:val="24"/>
          <w:szCs w:val="24"/>
        </w:rPr>
        <w:t xml:space="preserve"> con el imperio bananero que Sam Zemurray forja en la Costa norte del país a partir de 1911.</w:t>
      </w:r>
      <w:r w:rsidR="00A056AE" w:rsidRPr="00156A39">
        <w:rPr>
          <w:rFonts w:ascii="Arial" w:hAnsi="Arial" w:cs="Arial"/>
          <w:sz w:val="24"/>
          <w:szCs w:val="24"/>
        </w:rPr>
        <w:t xml:space="preserve"> El imperialismo </w:t>
      </w:r>
      <w:r w:rsidR="001F132C" w:rsidRPr="00156A39">
        <w:rPr>
          <w:rFonts w:ascii="Arial" w:hAnsi="Arial" w:cs="Arial"/>
          <w:sz w:val="24"/>
          <w:szCs w:val="24"/>
        </w:rPr>
        <w:t xml:space="preserve">empresarial </w:t>
      </w:r>
      <w:r w:rsidR="00A056AE" w:rsidRPr="00156A39">
        <w:rPr>
          <w:rFonts w:ascii="Arial" w:hAnsi="Arial" w:cs="Arial"/>
          <w:sz w:val="24"/>
          <w:szCs w:val="24"/>
        </w:rPr>
        <w:t xml:space="preserve">norteamericano alcanzó su cenit más agresivo </w:t>
      </w:r>
      <w:r w:rsidR="00A20A0A" w:rsidRPr="00156A39">
        <w:rPr>
          <w:rFonts w:ascii="Arial" w:hAnsi="Arial" w:cs="Arial"/>
          <w:sz w:val="24"/>
          <w:szCs w:val="24"/>
        </w:rPr>
        <w:t xml:space="preserve">en </w:t>
      </w:r>
      <w:r w:rsidR="00A056AE" w:rsidRPr="00156A39">
        <w:rPr>
          <w:rFonts w:ascii="Arial" w:hAnsi="Arial" w:cs="Arial"/>
          <w:sz w:val="24"/>
          <w:szCs w:val="24"/>
        </w:rPr>
        <w:t>estos años, respaldados por el Big Stick de la diplomacia norteamericana</w:t>
      </w:r>
      <w:r w:rsidR="001F132C" w:rsidRPr="00156A39">
        <w:rPr>
          <w:rFonts w:ascii="Arial" w:hAnsi="Arial" w:cs="Arial"/>
          <w:sz w:val="24"/>
          <w:szCs w:val="24"/>
        </w:rPr>
        <w:t xml:space="preserve"> que incluyó amenazas con acorazados hasta la invasión de</w:t>
      </w:r>
      <w:r w:rsidR="003D4C32" w:rsidRPr="00156A39">
        <w:rPr>
          <w:rFonts w:ascii="Arial" w:hAnsi="Arial" w:cs="Arial"/>
          <w:sz w:val="24"/>
          <w:szCs w:val="24"/>
        </w:rPr>
        <w:t xml:space="preserve"> Tegucigalpa por</w:t>
      </w:r>
      <w:r w:rsidR="001F132C" w:rsidRPr="00156A39">
        <w:rPr>
          <w:rFonts w:ascii="Arial" w:hAnsi="Arial" w:cs="Arial"/>
          <w:sz w:val="24"/>
          <w:szCs w:val="24"/>
        </w:rPr>
        <w:t xml:space="preserve"> marines de E.U.A. en 1924</w:t>
      </w:r>
      <w:r w:rsidR="00A056AE" w:rsidRPr="00156A39">
        <w:rPr>
          <w:rFonts w:ascii="Arial" w:hAnsi="Arial" w:cs="Arial"/>
          <w:sz w:val="24"/>
          <w:szCs w:val="24"/>
        </w:rPr>
        <w:t xml:space="preserve">. </w:t>
      </w:r>
      <w:r w:rsidR="001F132C" w:rsidRPr="00156A39">
        <w:rPr>
          <w:rFonts w:ascii="Arial" w:hAnsi="Arial" w:cs="Arial"/>
          <w:sz w:val="24"/>
          <w:szCs w:val="24"/>
        </w:rPr>
        <w:t xml:space="preserve">Ese lado oscuro y pragmático de la política expansiva norteamericana generó una consecuente ola de repudio anti-yanqui y un creciente nacionalismo en </w:t>
      </w:r>
      <w:r w:rsidR="00A20A0A" w:rsidRPr="00156A39">
        <w:rPr>
          <w:rFonts w:ascii="Arial" w:hAnsi="Arial" w:cs="Arial"/>
          <w:sz w:val="24"/>
          <w:szCs w:val="24"/>
        </w:rPr>
        <w:t xml:space="preserve">la cuenca del Caribe, </w:t>
      </w:r>
      <w:r w:rsidR="0026655C" w:rsidRPr="00156A39">
        <w:rPr>
          <w:rFonts w:ascii="Arial" w:hAnsi="Arial" w:cs="Arial"/>
          <w:sz w:val="24"/>
          <w:szCs w:val="24"/>
        </w:rPr>
        <w:t>pasando por</w:t>
      </w:r>
      <w:r w:rsidR="00A20A0A" w:rsidRPr="00156A39">
        <w:rPr>
          <w:rFonts w:ascii="Arial" w:hAnsi="Arial" w:cs="Arial"/>
          <w:sz w:val="24"/>
          <w:szCs w:val="24"/>
        </w:rPr>
        <w:t xml:space="preserve"> </w:t>
      </w:r>
      <w:r w:rsidR="001F132C" w:rsidRPr="00156A39">
        <w:rPr>
          <w:rFonts w:ascii="Arial" w:hAnsi="Arial" w:cs="Arial"/>
          <w:sz w:val="24"/>
          <w:szCs w:val="24"/>
        </w:rPr>
        <w:t>México,</w:t>
      </w:r>
      <w:r w:rsidR="00A20A0A" w:rsidRPr="00156A39">
        <w:rPr>
          <w:rFonts w:ascii="Arial" w:hAnsi="Arial" w:cs="Arial"/>
          <w:sz w:val="24"/>
          <w:szCs w:val="24"/>
        </w:rPr>
        <w:t xml:space="preserve"> República Dominicana,</w:t>
      </w:r>
      <w:r w:rsidR="0026655C" w:rsidRPr="00156A39">
        <w:rPr>
          <w:rFonts w:ascii="Arial" w:hAnsi="Arial" w:cs="Arial"/>
          <w:sz w:val="24"/>
          <w:szCs w:val="24"/>
        </w:rPr>
        <w:t xml:space="preserve"> Honduras y</w:t>
      </w:r>
      <w:r w:rsidR="001F132C" w:rsidRPr="00156A39">
        <w:rPr>
          <w:rFonts w:ascii="Arial" w:hAnsi="Arial" w:cs="Arial"/>
          <w:sz w:val="24"/>
          <w:szCs w:val="24"/>
        </w:rPr>
        <w:t xml:space="preserve"> Nicaragua entre otros. Se vuelve imprescindible para los E.U.A. pues, revertir este clima político desfavorecedor </w:t>
      </w:r>
      <w:r w:rsidR="006055BC" w:rsidRPr="00156A39">
        <w:rPr>
          <w:rFonts w:ascii="Arial" w:hAnsi="Arial" w:cs="Arial"/>
          <w:sz w:val="24"/>
          <w:szCs w:val="24"/>
        </w:rPr>
        <w:t>para</w:t>
      </w:r>
      <w:r w:rsidR="001F132C" w:rsidRPr="00156A39">
        <w:rPr>
          <w:rFonts w:ascii="Arial" w:hAnsi="Arial" w:cs="Arial"/>
          <w:sz w:val="24"/>
          <w:szCs w:val="24"/>
        </w:rPr>
        <w:t xml:space="preserve"> </w:t>
      </w:r>
      <w:r w:rsidR="006055BC" w:rsidRPr="00156A39">
        <w:rPr>
          <w:rFonts w:ascii="Arial" w:hAnsi="Arial" w:cs="Arial"/>
          <w:sz w:val="24"/>
          <w:szCs w:val="24"/>
        </w:rPr>
        <w:t>sus</w:t>
      </w:r>
      <w:r w:rsidR="001F132C" w:rsidRPr="00156A39">
        <w:rPr>
          <w:rFonts w:ascii="Arial" w:hAnsi="Arial" w:cs="Arial"/>
          <w:sz w:val="24"/>
          <w:szCs w:val="24"/>
        </w:rPr>
        <w:t xml:space="preserve"> negocios en Centro Am</w:t>
      </w:r>
      <w:r w:rsidR="006055BC" w:rsidRPr="00156A39">
        <w:rPr>
          <w:rFonts w:ascii="Arial" w:hAnsi="Arial" w:cs="Arial"/>
          <w:sz w:val="24"/>
          <w:szCs w:val="24"/>
        </w:rPr>
        <w:t xml:space="preserve">érica. No era primera vez que el gobierno norteamericano actuaba en Hispanoamérica a través de testaferros no gubernamentales. </w:t>
      </w:r>
      <w:r w:rsidR="004E2EB4" w:rsidRPr="00156A39">
        <w:rPr>
          <w:rFonts w:ascii="Arial" w:hAnsi="Arial" w:cs="Arial"/>
          <w:sz w:val="24"/>
          <w:szCs w:val="24"/>
        </w:rPr>
        <w:t>En el siglo XIX, l</w:t>
      </w:r>
      <w:r w:rsidR="006055BC" w:rsidRPr="00156A39">
        <w:rPr>
          <w:rFonts w:ascii="Arial" w:hAnsi="Arial" w:cs="Arial"/>
          <w:sz w:val="24"/>
          <w:szCs w:val="24"/>
        </w:rPr>
        <w:t xml:space="preserve">a masonería fue el instrumento político y “neutral” al servicio de los intereses norteamericanos en </w:t>
      </w:r>
      <w:r w:rsidR="004E2EB4" w:rsidRPr="00156A39">
        <w:rPr>
          <w:rFonts w:ascii="Arial" w:hAnsi="Arial" w:cs="Arial"/>
          <w:sz w:val="24"/>
          <w:szCs w:val="24"/>
        </w:rPr>
        <w:t>las independencias y post-independencias.</w:t>
      </w:r>
      <w:r w:rsidR="006055BC" w:rsidRPr="00156A39">
        <w:rPr>
          <w:rFonts w:ascii="Arial" w:hAnsi="Arial" w:cs="Arial"/>
          <w:sz w:val="24"/>
          <w:szCs w:val="24"/>
        </w:rPr>
        <w:t xml:space="preserve"> </w:t>
      </w:r>
      <w:r w:rsidR="004E2EB4" w:rsidRPr="00156A39">
        <w:rPr>
          <w:rFonts w:ascii="Arial" w:hAnsi="Arial" w:cs="Arial"/>
          <w:sz w:val="24"/>
          <w:szCs w:val="24"/>
        </w:rPr>
        <w:t xml:space="preserve">Esto </w:t>
      </w:r>
      <w:r w:rsidR="006055BC" w:rsidRPr="00156A39">
        <w:rPr>
          <w:rFonts w:ascii="Arial" w:hAnsi="Arial" w:cs="Arial"/>
          <w:sz w:val="24"/>
          <w:szCs w:val="24"/>
        </w:rPr>
        <w:t>con el claro objetivo de des</w:t>
      </w:r>
      <w:r w:rsidR="00173079" w:rsidRPr="00156A39">
        <w:rPr>
          <w:rFonts w:ascii="Arial" w:hAnsi="Arial" w:cs="Arial"/>
          <w:sz w:val="24"/>
          <w:szCs w:val="24"/>
        </w:rPr>
        <w:t>-</w:t>
      </w:r>
      <w:r w:rsidR="006055BC" w:rsidRPr="00156A39">
        <w:rPr>
          <w:rFonts w:ascii="Arial" w:hAnsi="Arial" w:cs="Arial"/>
          <w:sz w:val="24"/>
          <w:szCs w:val="24"/>
        </w:rPr>
        <w:t>hispanizar las sociedades que ellos habrían de americanizar</w:t>
      </w:r>
      <w:r w:rsidR="0077692D" w:rsidRPr="00156A39">
        <w:rPr>
          <w:rFonts w:ascii="Arial" w:hAnsi="Arial" w:cs="Arial"/>
          <w:sz w:val="24"/>
          <w:szCs w:val="24"/>
        </w:rPr>
        <w:t xml:space="preserve"> en el sentido Monroe de la palabra</w:t>
      </w:r>
      <w:r w:rsidR="006055BC" w:rsidRPr="00156A39">
        <w:rPr>
          <w:rFonts w:ascii="Arial" w:hAnsi="Arial" w:cs="Arial"/>
          <w:sz w:val="24"/>
          <w:szCs w:val="24"/>
        </w:rPr>
        <w:t xml:space="preserve">. </w:t>
      </w:r>
      <w:r w:rsidR="00C7774F" w:rsidRPr="00156A39">
        <w:rPr>
          <w:rFonts w:ascii="Arial" w:hAnsi="Arial" w:cs="Arial"/>
          <w:sz w:val="24"/>
          <w:szCs w:val="24"/>
        </w:rPr>
        <w:t>Ni l</w:t>
      </w:r>
      <w:r w:rsidR="006B4C93" w:rsidRPr="00156A39">
        <w:rPr>
          <w:rFonts w:ascii="Arial" w:hAnsi="Arial" w:cs="Arial"/>
          <w:sz w:val="24"/>
          <w:szCs w:val="24"/>
        </w:rPr>
        <w:t xml:space="preserve">os masones ni sus objetivos desaparecieron de la política hondureña, pero actuarán en conjunto con nuevos agentes seculares, los filántropos. </w:t>
      </w:r>
      <w:r w:rsidR="006055BC" w:rsidRPr="00156A39">
        <w:rPr>
          <w:rFonts w:ascii="Arial" w:hAnsi="Arial" w:cs="Arial"/>
          <w:sz w:val="24"/>
          <w:szCs w:val="24"/>
        </w:rPr>
        <w:t>En el siglo XX, el tema</w:t>
      </w:r>
      <w:r w:rsidR="00717E77" w:rsidRPr="00156A39">
        <w:rPr>
          <w:rFonts w:ascii="Arial" w:hAnsi="Arial" w:cs="Arial"/>
          <w:sz w:val="24"/>
          <w:szCs w:val="24"/>
        </w:rPr>
        <w:t xml:space="preserve"> elegido</w:t>
      </w:r>
      <w:r w:rsidR="006055BC" w:rsidRPr="00156A39">
        <w:rPr>
          <w:rFonts w:ascii="Arial" w:hAnsi="Arial" w:cs="Arial"/>
          <w:sz w:val="24"/>
          <w:szCs w:val="24"/>
        </w:rPr>
        <w:t xml:space="preserve"> para limpiar la imagen de los E.U.A. </w:t>
      </w:r>
      <w:r w:rsidR="00880C0F" w:rsidRPr="00156A39">
        <w:rPr>
          <w:rFonts w:ascii="Arial" w:hAnsi="Arial" w:cs="Arial"/>
          <w:sz w:val="24"/>
          <w:szCs w:val="24"/>
        </w:rPr>
        <w:t>de manera</w:t>
      </w:r>
      <w:r w:rsidR="000C6ABD" w:rsidRPr="00156A39">
        <w:rPr>
          <w:rFonts w:ascii="Arial" w:hAnsi="Arial" w:cs="Arial"/>
          <w:sz w:val="24"/>
          <w:szCs w:val="24"/>
        </w:rPr>
        <w:t xml:space="preserve"> “meramente”</w:t>
      </w:r>
      <w:r w:rsidR="00880C0F" w:rsidRPr="00156A39">
        <w:rPr>
          <w:rFonts w:ascii="Arial" w:hAnsi="Arial" w:cs="Arial"/>
          <w:sz w:val="24"/>
          <w:szCs w:val="24"/>
        </w:rPr>
        <w:t xml:space="preserve"> científica y privada de lo político </w:t>
      </w:r>
      <w:r w:rsidR="006055BC" w:rsidRPr="00156A39">
        <w:rPr>
          <w:rFonts w:ascii="Arial" w:hAnsi="Arial" w:cs="Arial"/>
          <w:sz w:val="24"/>
          <w:szCs w:val="24"/>
        </w:rPr>
        <w:t xml:space="preserve">fue la salud, higiene y sanidad. La institución </w:t>
      </w:r>
      <w:r w:rsidR="003D4C32" w:rsidRPr="00156A39">
        <w:rPr>
          <w:rFonts w:ascii="Arial" w:hAnsi="Arial" w:cs="Arial"/>
          <w:sz w:val="24"/>
          <w:szCs w:val="24"/>
        </w:rPr>
        <w:t>que</w:t>
      </w:r>
      <w:r w:rsidR="006055BC" w:rsidRPr="00156A39">
        <w:rPr>
          <w:rFonts w:ascii="Arial" w:hAnsi="Arial" w:cs="Arial"/>
          <w:sz w:val="24"/>
          <w:szCs w:val="24"/>
        </w:rPr>
        <w:t xml:space="preserve"> </w:t>
      </w:r>
      <w:r w:rsidR="00C7774F" w:rsidRPr="00156A39">
        <w:rPr>
          <w:rFonts w:ascii="Arial" w:hAnsi="Arial" w:cs="Arial"/>
          <w:sz w:val="24"/>
          <w:szCs w:val="24"/>
        </w:rPr>
        <w:t>propag</w:t>
      </w:r>
      <w:r w:rsidR="003D4C32" w:rsidRPr="00156A39">
        <w:rPr>
          <w:rFonts w:ascii="Arial" w:hAnsi="Arial" w:cs="Arial"/>
          <w:sz w:val="24"/>
          <w:szCs w:val="24"/>
        </w:rPr>
        <w:t>ó</w:t>
      </w:r>
      <w:r w:rsidR="00C7774F" w:rsidRPr="00156A39">
        <w:rPr>
          <w:rFonts w:ascii="Arial" w:hAnsi="Arial" w:cs="Arial"/>
          <w:sz w:val="24"/>
          <w:szCs w:val="24"/>
        </w:rPr>
        <w:t xml:space="preserve"> el modelo higienista</w:t>
      </w:r>
      <w:r w:rsidR="006055BC" w:rsidRPr="00156A39">
        <w:rPr>
          <w:rFonts w:ascii="Arial" w:hAnsi="Arial" w:cs="Arial"/>
          <w:sz w:val="24"/>
          <w:szCs w:val="24"/>
        </w:rPr>
        <w:t xml:space="preserve"> </w:t>
      </w:r>
      <w:r w:rsidR="004E2EB4" w:rsidRPr="00156A39">
        <w:rPr>
          <w:rFonts w:ascii="Arial" w:hAnsi="Arial" w:cs="Arial"/>
          <w:sz w:val="24"/>
          <w:szCs w:val="24"/>
        </w:rPr>
        <w:t xml:space="preserve">en toda la cuenca del Caribe y Suramérica </w:t>
      </w:r>
      <w:r w:rsidR="006055BC" w:rsidRPr="00156A39">
        <w:rPr>
          <w:rFonts w:ascii="Arial" w:hAnsi="Arial" w:cs="Arial"/>
          <w:sz w:val="24"/>
          <w:szCs w:val="24"/>
        </w:rPr>
        <w:t xml:space="preserve">fue la </w:t>
      </w:r>
      <w:r w:rsidR="00C450A1" w:rsidRPr="00156A39">
        <w:rPr>
          <w:rFonts w:ascii="Arial" w:hAnsi="Arial" w:cs="Arial"/>
          <w:sz w:val="24"/>
          <w:szCs w:val="24"/>
        </w:rPr>
        <w:t xml:space="preserve">Fundación </w:t>
      </w:r>
      <w:r w:rsidR="006055BC" w:rsidRPr="00156A39">
        <w:rPr>
          <w:rFonts w:ascii="Arial" w:hAnsi="Arial" w:cs="Arial"/>
          <w:sz w:val="24"/>
          <w:szCs w:val="24"/>
        </w:rPr>
        <w:t xml:space="preserve">Rockefeller </w:t>
      </w:r>
      <w:r w:rsidR="00640557" w:rsidRPr="00156A39">
        <w:rPr>
          <w:rFonts w:ascii="Arial" w:hAnsi="Arial" w:cs="Arial"/>
          <w:sz w:val="24"/>
          <w:szCs w:val="24"/>
        </w:rPr>
        <w:t>(</w:t>
      </w:r>
      <w:r w:rsidR="00C450A1" w:rsidRPr="00156A39">
        <w:rPr>
          <w:rFonts w:ascii="Arial" w:hAnsi="Arial" w:cs="Arial"/>
          <w:sz w:val="24"/>
          <w:szCs w:val="24"/>
        </w:rPr>
        <w:t>F</w:t>
      </w:r>
      <w:r w:rsidR="00640557" w:rsidRPr="00156A39">
        <w:rPr>
          <w:rFonts w:ascii="Arial" w:hAnsi="Arial" w:cs="Arial"/>
          <w:sz w:val="24"/>
          <w:szCs w:val="24"/>
        </w:rPr>
        <w:t>R)</w:t>
      </w:r>
      <w:r w:rsidR="00A20A0A" w:rsidRPr="00156A39">
        <w:rPr>
          <w:rFonts w:ascii="Arial" w:hAnsi="Arial" w:cs="Arial"/>
          <w:sz w:val="24"/>
          <w:szCs w:val="24"/>
        </w:rPr>
        <w:t>,</w:t>
      </w:r>
      <w:r w:rsidR="0077692D" w:rsidRPr="00156A39">
        <w:rPr>
          <w:rFonts w:ascii="Arial" w:hAnsi="Arial" w:cs="Arial"/>
          <w:sz w:val="24"/>
          <w:szCs w:val="24"/>
        </w:rPr>
        <w:t xml:space="preserve"> </w:t>
      </w:r>
      <w:r w:rsidR="00A20A0A" w:rsidRPr="00156A39">
        <w:rPr>
          <w:rFonts w:ascii="Arial" w:hAnsi="Arial" w:cs="Arial"/>
          <w:sz w:val="24"/>
          <w:szCs w:val="24"/>
        </w:rPr>
        <w:t>c</w:t>
      </w:r>
      <w:r w:rsidR="00AE2C57" w:rsidRPr="00156A39">
        <w:rPr>
          <w:rFonts w:ascii="Arial" w:hAnsi="Arial" w:cs="Arial"/>
          <w:sz w:val="24"/>
          <w:szCs w:val="24"/>
        </w:rPr>
        <w:t>reada</w:t>
      </w:r>
      <w:r w:rsidR="0077692D" w:rsidRPr="00156A39">
        <w:rPr>
          <w:rFonts w:ascii="Arial" w:hAnsi="Arial" w:cs="Arial"/>
          <w:sz w:val="24"/>
          <w:szCs w:val="24"/>
        </w:rPr>
        <w:t xml:space="preserve"> </w:t>
      </w:r>
      <w:r w:rsidR="00F90567" w:rsidRPr="00156A39">
        <w:rPr>
          <w:rFonts w:ascii="Arial" w:hAnsi="Arial" w:cs="Arial"/>
          <w:sz w:val="24"/>
          <w:szCs w:val="24"/>
        </w:rPr>
        <w:t xml:space="preserve">en 1913 </w:t>
      </w:r>
      <w:r w:rsidR="0077692D" w:rsidRPr="00156A39">
        <w:rPr>
          <w:rFonts w:ascii="Arial" w:hAnsi="Arial" w:cs="Arial"/>
          <w:sz w:val="24"/>
          <w:szCs w:val="24"/>
        </w:rPr>
        <w:t>por el magnate del petróleo John D. Rockefeller</w:t>
      </w:r>
      <w:r w:rsidR="00A20A0A" w:rsidRPr="00156A39">
        <w:rPr>
          <w:rFonts w:ascii="Arial" w:hAnsi="Arial" w:cs="Arial"/>
          <w:sz w:val="24"/>
          <w:szCs w:val="24"/>
        </w:rPr>
        <w:t>.</w:t>
      </w:r>
      <w:r w:rsidR="00AE2C57" w:rsidRPr="00156A39">
        <w:rPr>
          <w:rFonts w:ascii="Arial" w:hAnsi="Arial" w:cs="Arial"/>
          <w:sz w:val="24"/>
          <w:szCs w:val="24"/>
        </w:rPr>
        <w:t xml:space="preserve"> </w:t>
      </w:r>
      <w:r w:rsidR="00F90567" w:rsidRPr="00156A39">
        <w:rPr>
          <w:rFonts w:ascii="Arial" w:hAnsi="Arial" w:cs="Arial"/>
          <w:sz w:val="24"/>
          <w:szCs w:val="24"/>
        </w:rPr>
        <w:t>El objetivo filantrópico de la</w:t>
      </w:r>
      <w:r w:rsidR="00C450A1" w:rsidRPr="00156A39">
        <w:rPr>
          <w:rFonts w:ascii="Arial" w:hAnsi="Arial" w:cs="Arial"/>
          <w:sz w:val="24"/>
          <w:szCs w:val="24"/>
        </w:rPr>
        <w:t xml:space="preserve"> </w:t>
      </w:r>
      <w:r w:rsidR="009255B4" w:rsidRPr="00156A39">
        <w:rPr>
          <w:rFonts w:ascii="Arial" w:hAnsi="Arial" w:cs="Arial"/>
          <w:sz w:val="24"/>
          <w:szCs w:val="24"/>
        </w:rPr>
        <w:t>F</w:t>
      </w:r>
      <w:r w:rsidR="00C450A1" w:rsidRPr="00156A39">
        <w:rPr>
          <w:rFonts w:ascii="Arial" w:hAnsi="Arial" w:cs="Arial"/>
          <w:sz w:val="24"/>
          <w:szCs w:val="24"/>
        </w:rPr>
        <w:t>R</w:t>
      </w:r>
      <w:r w:rsidR="00B04308" w:rsidRPr="00156A39">
        <w:rPr>
          <w:rFonts w:ascii="Arial" w:hAnsi="Arial" w:cs="Arial"/>
          <w:sz w:val="24"/>
          <w:szCs w:val="24"/>
        </w:rPr>
        <w:t xml:space="preserve"> </w:t>
      </w:r>
      <w:r w:rsidR="00FC7806" w:rsidRPr="00156A39">
        <w:rPr>
          <w:rFonts w:ascii="Arial" w:hAnsi="Arial" w:cs="Arial"/>
          <w:sz w:val="24"/>
          <w:szCs w:val="24"/>
        </w:rPr>
        <w:t xml:space="preserve">proclamado desde su fundación es </w:t>
      </w:r>
      <w:r w:rsidR="00173079" w:rsidRPr="00156A39">
        <w:rPr>
          <w:rFonts w:ascii="Arial" w:hAnsi="Arial" w:cs="Arial"/>
          <w:sz w:val="24"/>
          <w:szCs w:val="24"/>
        </w:rPr>
        <w:t>“Promoviendo el bien</w:t>
      </w:r>
      <w:r w:rsidR="00B04308" w:rsidRPr="00156A39">
        <w:rPr>
          <w:rFonts w:ascii="Arial" w:hAnsi="Arial" w:cs="Arial"/>
          <w:sz w:val="24"/>
          <w:szCs w:val="24"/>
        </w:rPr>
        <w:t>estar de la humanidad alrededor del mundo”</w:t>
      </w:r>
      <w:r w:rsidR="00DC4731" w:rsidRPr="00156A39">
        <w:rPr>
          <w:rFonts w:ascii="Arial" w:hAnsi="Arial" w:cs="Arial"/>
          <w:sz w:val="24"/>
          <w:szCs w:val="24"/>
        </w:rPr>
        <w:t xml:space="preserve">. </w:t>
      </w:r>
      <w:r w:rsidR="00C450A1" w:rsidRPr="00156A39">
        <w:rPr>
          <w:rFonts w:ascii="Arial" w:hAnsi="Arial" w:cs="Arial"/>
          <w:sz w:val="24"/>
          <w:szCs w:val="24"/>
        </w:rPr>
        <w:t xml:space="preserve">Se </w:t>
      </w:r>
      <w:r w:rsidR="00BC4108" w:rsidRPr="00156A39">
        <w:rPr>
          <w:rFonts w:ascii="Arial" w:hAnsi="Arial" w:cs="Arial"/>
          <w:sz w:val="24"/>
          <w:szCs w:val="24"/>
        </w:rPr>
        <w:t>busca</w:t>
      </w:r>
      <w:r w:rsidR="00E11C2F" w:rsidRPr="00156A39">
        <w:rPr>
          <w:rFonts w:ascii="Arial" w:hAnsi="Arial" w:cs="Arial"/>
          <w:sz w:val="24"/>
          <w:szCs w:val="24"/>
        </w:rPr>
        <w:t>ba</w:t>
      </w:r>
      <w:r w:rsidR="00BC4108" w:rsidRPr="00156A39">
        <w:rPr>
          <w:rFonts w:ascii="Arial" w:hAnsi="Arial" w:cs="Arial"/>
          <w:sz w:val="24"/>
          <w:szCs w:val="24"/>
        </w:rPr>
        <w:t>,</w:t>
      </w:r>
      <w:r w:rsidR="00C450A1" w:rsidRPr="00156A39">
        <w:rPr>
          <w:rFonts w:ascii="Arial" w:hAnsi="Arial" w:cs="Arial"/>
          <w:sz w:val="24"/>
          <w:szCs w:val="24"/>
        </w:rPr>
        <w:t xml:space="preserve"> p</w:t>
      </w:r>
      <w:r w:rsidR="0026655C" w:rsidRPr="00156A39">
        <w:rPr>
          <w:rFonts w:ascii="Arial" w:hAnsi="Arial" w:cs="Arial"/>
          <w:sz w:val="24"/>
          <w:szCs w:val="24"/>
        </w:rPr>
        <w:t>or un lado</w:t>
      </w:r>
      <w:r w:rsidR="00717E77" w:rsidRPr="00156A39">
        <w:rPr>
          <w:rFonts w:ascii="Arial" w:hAnsi="Arial" w:cs="Arial"/>
          <w:sz w:val="24"/>
          <w:szCs w:val="24"/>
        </w:rPr>
        <w:t xml:space="preserve">, reformar la Era del Progreso y borrar la imagen de poder irresponsable, secretividad y el triunfo del interés privado sobre el interés público. </w:t>
      </w:r>
      <w:r w:rsidR="00992082" w:rsidRPr="00156A39">
        <w:rPr>
          <w:rFonts w:ascii="Arial" w:hAnsi="Arial" w:cs="Arial"/>
          <w:sz w:val="24"/>
          <w:szCs w:val="24"/>
        </w:rPr>
        <w:t xml:space="preserve">Sin duda hay una </w:t>
      </w:r>
      <w:r w:rsidR="00BC4108" w:rsidRPr="00156A39">
        <w:rPr>
          <w:rFonts w:ascii="Arial" w:hAnsi="Arial" w:cs="Arial"/>
          <w:sz w:val="24"/>
          <w:szCs w:val="24"/>
        </w:rPr>
        <w:t>visión social</w:t>
      </w:r>
      <w:r w:rsidR="00992082" w:rsidRPr="00156A39">
        <w:rPr>
          <w:rFonts w:ascii="Arial" w:hAnsi="Arial" w:cs="Arial"/>
          <w:sz w:val="24"/>
          <w:szCs w:val="24"/>
        </w:rPr>
        <w:t>, principios religiosos, deseos de reconocimiento social y la perpetuación del nombre</w:t>
      </w:r>
      <w:r w:rsidR="003D4C32" w:rsidRPr="00156A39">
        <w:rPr>
          <w:rFonts w:ascii="Arial" w:hAnsi="Arial" w:cs="Arial"/>
          <w:sz w:val="24"/>
          <w:szCs w:val="24"/>
        </w:rPr>
        <w:t xml:space="preserve"> tras la iniciativa</w:t>
      </w:r>
      <w:r w:rsidR="00FC7806" w:rsidRPr="00156A39">
        <w:rPr>
          <w:rFonts w:ascii="Arial" w:hAnsi="Arial" w:cs="Arial"/>
          <w:sz w:val="24"/>
          <w:szCs w:val="24"/>
        </w:rPr>
        <w:t xml:space="preserve">. </w:t>
      </w:r>
      <w:r w:rsidR="00DC4731" w:rsidRPr="00156A39">
        <w:rPr>
          <w:rFonts w:ascii="Arial" w:hAnsi="Arial" w:cs="Arial"/>
          <w:sz w:val="24"/>
          <w:szCs w:val="24"/>
        </w:rPr>
        <w:t xml:space="preserve">Por </w:t>
      </w:r>
      <w:r w:rsidR="0026655C" w:rsidRPr="00156A39">
        <w:rPr>
          <w:rFonts w:ascii="Arial" w:hAnsi="Arial" w:cs="Arial"/>
          <w:sz w:val="24"/>
          <w:szCs w:val="24"/>
        </w:rPr>
        <w:t>otro</w:t>
      </w:r>
      <w:r w:rsidR="00DC4731" w:rsidRPr="00156A39">
        <w:rPr>
          <w:rFonts w:ascii="Arial" w:hAnsi="Arial" w:cs="Arial"/>
          <w:sz w:val="24"/>
          <w:szCs w:val="24"/>
        </w:rPr>
        <w:t xml:space="preserve"> lado, </w:t>
      </w:r>
      <w:r w:rsidR="009255B4" w:rsidRPr="00156A39">
        <w:rPr>
          <w:rFonts w:ascii="Arial" w:hAnsi="Arial" w:cs="Arial"/>
          <w:sz w:val="24"/>
          <w:szCs w:val="24"/>
        </w:rPr>
        <w:t xml:space="preserve">al igual que la filantropía histórica, </w:t>
      </w:r>
      <w:r w:rsidR="0026655C" w:rsidRPr="00156A39">
        <w:rPr>
          <w:rFonts w:ascii="Arial" w:hAnsi="Arial" w:cs="Arial"/>
          <w:sz w:val="24"/>
          <w:szCs w:val="24"/>
        </w:rPr>
        <w:t>se trata de</w:t>
      </w:r>
      <w:r w:rsidR="009255B4" w:rsidRPr="00156A39">
        <w:rPr>
          <w:rFonts w:ascii="Arial" w:hAnsi="Arial" w:cs="Arial"/>
          <w:sz w:val="24"/>
          <w:szCs w:val="24"/>
        </w:rPr>
        <w:t xml:space="preserve"> secularizar la caridad católica</w:t>
      </w:r>
      <w:r w:rsidR="007E3A37" w:rsidRPr="00156A39">
        <w:rPr>
          <w:rStyle w:val="Refdenotaalpie"/>
          <w:rFonts w:ascii="Arial" w:hAnsi="Arial" w:cs="Arial"/>
          <w:sz w:val="24"/>
          <w:szCs w:val="24"/>
        </w:rPr>
        <w:footnoteReference w:id="32"/>
      </w:r>
      <w:r w:rsidR="00010A6D" w:rsidRPr="00156A39">
        <w:rPr>
          <w:rFonts w:ascii="Arial" w:hAnsi="Arial" w:cs="Arial"/>
          <w:sz w:val="24"/>
          <w:szCs w:val="24"/>
        </w:rPr>
        <w:t xml:space="preserve"> </w:t>
      </w:r>
      <w:r w:rsidR="00C450A1" w:rsidRPr="00156A39">
        <w:rPr>
          <w:rFonts w:ascii="Arial" w:hAnsi="Arial" w:cs="Arial"/>
          <w:sz w:val="24"/>
          <w:szCs w:val="24"/>
        </w:rPr>
        <w:t>y de descalificar</w:t>
      </w:r>
      <w:r w:rsidR="00010A6D" w:rsidRPr="00156A39">
        <w:rPr>
          <w:rFonts w:ascii="Arial" w:hAnsi="Arial" w:cs="Arial"/>
          <w:sz w:val="24"/>
          <w:szCs w:val="24"/>
        </w:rPr>
        <w:t xml:space="preserve">  su doctrina respecto a la dignidad humana </w:t>
      </w:r>
      <w:r w:rsidR="00C450A1" w:rsidRPr="00156A39">
        <w:rPr>
          <w:rFonts w:ascii="Arial" w:hAnsi="Arial" w:cs="Arial"/>
          <w:sz w:val="24"/>
          <w:szCs w:val="24"/>
        </w:rPr>
        <w:t>como</w:t>
      </w:r>
      <w:r w:rsidR="00010A6D" w:rsidRPr="00156A39">
        <w:rPr>
          <w:rFonts w:ascii="Arial" w:hAnsi="Arial" w:cs="Arial"/>
          <w:sz w:val="24"/>
          <w:szCs w:val="24"/>
        </w:rPr>
        <w:t xml:space="preserve"> veremos más adelante. La </w:t>
      </w:r>
      <w:r w:rsidR="00C450A1" w:rsidRPr="00156A39">
        <w:rPr>
          <w:rFonts w:ascii="Arial" w:hAnsi="Arial" w:cs="Arial"/>
          <w:sz w:val="24"/>
          <w:szCs w:val="24"/>
        </w:rPr>
        <w:t xml:space="preserve">fuente de inspiración de la FR fue </w:t>
      </w:r>
      <w:r w:rsidR="00F90567" w:rsidRPr="00156A39">
        <w:rPr>
          <w:rFonts w:ascii="Arial" w:hAnsi="Arial" w:cs="Arial"/>
          <w:sz w:val="24"/>
          <w:szCs w:val="24"/>
        </w:rPr>
        <w:t xml:space="preserve">“El Evangelio de la riqueza” </w:t>
      </w:r>
      <w:r w:rsidR="00BD3B37" w:rsidRPr="00156A39">
        <w:rPr>
          <w:rFonts w:ascii="Arial" w:hAnsi="Arial" w:cs="Arial"/>
          <w:sz w:val="24"/>
          <w:szCs w:val="24"/>
        </w:rPr>
        <w:t>de Andrew</w:t>
      </w:r>
      <w:r w:rsidR="00F90567" w:rsidRPr="00156A39">
        <w:rPr>
          <w:rFonts w:ascii="Arial" w:hAnsi="Arial" w:cs="Arial"/>
          <w:sz w:val="24"/>
          <w:szCs w:val="24"/>
        </w:rPr>
        <w:t xml:space="preserve"> Carnegie</w:t>
      </w:r>
      <w:r w:rsidR="00DC3ECA">
        <w:rPr>
          <w:rFonts w:ascii="Arial" w:hAnsi="Arial" w:cs="Arial"/>
          <w:sz w:val="24"/>
          <w:szCs w:val="24"/>
        </w:rPr>
        <w:t xml:space="preserve"> (188</w:t>
      </w:r>
      <w:r w:rsidR="001A1B18" w:rsidRPr="00156A39">
        <w:rPr>
          <w:rFonts w:ascii="Arial" w:hAnsi="Arial" w:cs="Arial"/>
          <w:sz w:val="24"/>
          <w:szCs w:val="24"/>
        </w:rPr>
        <w:t>9</w:t>
      </w:r>
      <w:r w:rsidR="00BD3B37" w:rsidRPr="00156A39">
        <w:rPr>
          <w:rFonts w:ascii="Arial" w:hAnsi="Arial" w:cs="Arial"/>
          <w:sz w:val="24"/>
          <w:szCs w:val="24"/>
        </w:rPr>
        <w:t>), escrito</w:t>
      </w:r>
      <w:r w:rsidR="00F90567" w:rsidRPr="00156A39">
        <w:rPr>
          <w:rFonts w:ascii="Arial" w:hAnsi="Arial" w:cs="Arial"/>
          <w:sz w:val="24"/>
          <w:szCs w:val="24"/>
        </w:rPr>
        <w:t xml:space="preserve"> fundacional de la</w:t>
      </w:r>
      <w:r w:rsidR="009255B4" w:rsidRPr="00156A39">
        <w:rPr>
          <w:rFonts w:ascii="Arial" w:hAnsi="Arial" w:cs="Arial"/>
          <w:sz w:val="24"/>
          <w:szCs w:val="24"/>
        </w:rPr>
        <w:t xml:space="preserve"> filantropía moderna</w:t>
      </w:r>
      <w:r w:rsidR="00F90567" w:rsidRPr="00156A39">
        <w:rPr>
          <w:rFonts w:ascii="Arial" w:hAnsi="Arial" w:cs="Arial"/>
          <w:sz w:val="24"/>
          <w:szCs w:val="24"/>
        </w:rPr>
        <w:t xml:space="preserve"> estadounidense</w:t>
      </w:r>
      <w:r w:rsidR="009255B4" w:rsidRPr="00156A39">
        <w:rPr>
          <w:rFonts w:ascii="Arial" w:hAnsi="Arial" w:cs="Arial"/>
          <w:sz w:val="24"/>
          <w:szCs w:val="24"/>
        </w:rPr>
        <w:t xml:space="preserve">, </w:t>
      </w:r>
      <w:r w:rsidR="00F90567" w:rsidRPr="00156A39">
        <w:rPr>
          <w:rFonts w:ascii="Arial" w:hAnsi="Arial" w:cs="Arial"/>
          <w:sz w:val="24"/>
          <w:szCs w:val="24"/>
        </w:rPr>
        <w:t>en</w:t>
      </w:r>
      <w:r w:rsidR="009255B4" w:rsidRPr="00156A39">
        <w:rPr>
          <w:rFonts w:ascii="Arial" w:hAnsi="Arial" w:cs="Arial"/>
          <w:sz w:val="24"/>
          <w:szCs w:val="24"/>
        </w:rPr>
        <w:t xml:space="preserve"> la que </w:t>
      </w:r>
      <w:r w:rsidR="00F90567" w:rsidRPr="00156A39">
        <w:rPr>
          <w:rFonts w:ascii="Arial" w:hAnsi="Arial" w:cs="Arial"/>
          <w:sz w:val="24"/>
          <w:szCs w:val="24"/>
        </w:rPr>
        <w:t>se inscribió también</w:t>
      </w:r>
      <w:r w:rsidR="009255B4" w:rsidRPr="00156A39">
        <w:rPr>
          <w:rFonts w:ascii="Arial" w:hAnsi="Arial" w:cs="Arial"/>
          <w:sz w:val="24"/>
          <w:szCs w:val="24"/>
        </w:rPr>
        <w:t xml:space="preserve"> Henry Ford</w:t>
      </w:r>
      <w:r w:rsidR="00010A6D" w:rsidRPr="00156A39">
        <w:rPr>
          <w:rFonts w:ascii="Arial" w:hAnsi="Arial" w:cs="Arial"/>
          <w:sz w:val="24"/>
          <w:szCs w:val="24"/>
        </w:rPr>
        <w:t xml:space="preserve">, Mellon y </w:t>
      </w:r>
      <w:r w:rsidR="00BD3B37" w:rsidRPr="00156A39">
        <w:rPr>
          <w:rFonts w:ascii="Arial" w:hAnsi="Arial" w:cs="Arial"/>
          <w:sz w:val="24"/>
          <w:szCs w:val="24"/>
        </w:rPr>
        <w:t>Kellog</w:t>
      </w:r>
      <w:r w:rsidR="009255B4" w:rsidRPr="00156A39">
        <w:rPr>
          <w:rFonts w:ascii="Arial" w:hAnsi="Arial" w:cs="Arial"/>
          <w:sz w:val="24"/>
          <w:szCs w:val="24"/>
        </w:rPr>
        <w:t xml:space="preserve">.  </w:t>
      </w:r>
      <w:r w:rsidR="00992082" w:rsidRPr="00156A39">
        <w:rPr>
          <w:rFonts w:ascii="Arial" w:hAnsi="Arial" w:cs="Arial"/>
          <w:sz w:val="24"/>
          <w:szCs w:val="24"/>
        </w:rPr>
        <w:t xml:space="preserve">Una de las premisas de Carnegie era </w:t>
      </w:r>
      <w:r w:rsidR="00992082" w:rsidRPr="00156A39">
        <w:rPr>
          <w:rFonts w:ascii="Arial" w:hAnsi="Arial" w:cs="Arial"/>
          <w:i/>
          <w:sz w:val="24"/>
          <w:szCs w:val="24"/>
        </w:rPr>
        <w:t xml:space="preserve">“El día no está lejos cuando el hombre muere dejando atrás millones en riquezas, </w:t>
      </w:r>
      <w:r w:rsidR="00BC4108" w:rsidRPr="00156A39">
        <w:rPr>
          <w:rFonts w:ascii="Arial" w:hAnsi="Arial" w:cs="Arial"/>
          <w:i/>
          <w:sz w:val="24"/>
          <w:szCs w:val="24"/>
        </w:rPr>
        <w:t>que,</w:t>
      </w:r>
      <w:r w:rsidR="00992082" w:rsidRPr="00156A39">
        <w:rPr>
          <w:rFonts w:ascii="Arial" w:hAnsi="Arial" w:cs="Arial"/>
          <w:i/>
          <w:sz w:val="24"/>
          <w:szCs w:val="24"/>
        </w:rPr>
        <w:t xml:space="preserve"> sin haber sido administradas por él en vida, pasarán sin pena, ni honor ni canto”</w:t>
      </w:r>
      <w:r w:rsidR="00156A39">
        <w:rPr>
          <w:rStyle w:val="Refdenotaalpie"/>
          <w:rFonts w:ascii="Arial" w:hAnsi="Arial"/>
          <w:i/>
          <w:sz w:val="24"/>
          <w:szCs w:val="24"/>
        </w:rPr>
        <w:footnoteReference w:id="33"/>
      </w:r>
      <w:r w:rsidR="00992082" w:rsidRPr="00156A39">
        <w:rPr>
          <w:rFonts w:ascii="Arial" w:hAnsi="Arial" w:cs="Arial"/>
          <w:sz w:val="24"/>
          <w:szCs w:val="24"/>
        </w:rPr>
        <w:t xml:space="preserve">. </w:t>
      </w:r>
      <w:r w:rsidR="00BC4108" w:rsidRPr="00156A39">
        <w:rPr>
          <w:rFonts w:ascii="Arial" w:hAnsi="Arial" w:cs="Arial"/>
          <w:sz w:val="24"/>
          <w:szCs w:val="24"/>
        </w:rPr>
        <w:t>Ultimo,</w:t>
      </w:r>
      <w:r w:rsidR="0026655C" w:rsidRPr="00156A39">
        <w:rPr>
          <w:rFonts w:ascii="Arial" w:hAnsi="Arial" w:cs="Arial"/>
          <w:sz w:val="24"/>
          <w:szCs w:val="24"/>
        </w:rPr>
        <w:t xml:space="preserve"> pero no menos son los motivos económicos de desinfectar el Caribe.</w:t>
      </w:r>
      <w:r w:rsidR="00DC4731" w:rsidRPr="00156A39">
        <w:rPr>
          <w:rFonts w:ascii="Arial" w:hAnsi="Arial" w:cs="Arial"/>
          <w:sz w:val="24"/>
          <w:szCs w:val="24"/>
        </w:rPr>
        <w:t xml:space="preserve"> </w:t>
      </w:r>
      <w:r w:rsidR="00B81C9C" w:rsidRPr="00156A39">
        <w:rPr>
          <w:rFonts w:ascii="Arial" w:hAnsi="Arial" w:cs="Arial"/>
          <w:sz w:val="24"/>
          <w:szCs w:val="24"/>
        </w:rPr>
        <w:t>Las</w:t>
      </w:r>
      <w:r w:rsidR="00DC4731" w:rsidRPr="00156A39">
        <w:rPr>
          <w:rFonts w:ascii="Arial" w:hAnsi="Arial" w:cs="Arial"/>
          <w:sz w:val="24"/>
          <w:szCs w:val="24"/>
        </w:rPr>
        <w:t xml:space="preserve"> enfermedades contagiosas provenientes de los trópicos suplidores de materias primas eran una amenaza para </w:t>
      </w:r>
      <w:r w:rsidR="00C7774F" w:rsidRPr="00156A39">
        <w:rPr>
          <w:rFonts w:ascii="Arial" w:hAnsi="Arial" w:cs="Arial"/>
          <w:sz w:val="24"/>
          <w:szCs w:val="24"/>
        </w:rPr>
        <w:t>los puertos receptores</w:t>
      </w:r>
      <w:r w:rsidR="00DC4731" w:rsidRPr="00156A39">
        <w:rPr>
          <w:rFonts w:ascii="Arial" w:hAnsi="Arial" w:cs="Arial"/>
          <w:sz w:val="24"/>
          <w:szCs w:val="24"/>
        </w:rPr>
        <w:t>.</w:t>
      </w:r>
      <w:r w:rsidR="00B81C9C" w:rsidRPr="00156A39">
        <w:rPr>
          <w:rFonts w:ascii="Arial" w:hAnsi="Arial" w:cs="Arial"/>
          <w:sz w:val="24"/>
          <w:szCs w:val="24"/>
        </w:rPr>
        <w:t xml:space="preserve"> Y Panamá aportó las razones geoestratégicas</w:t>
      </w:r>
      <w:r w:rsidR="00EE3083" w:rsidRPr="00156A39">
        <w:rPr>
          <w:rFonts w:ascii="Arial" w:hAnsi="Arial" w:cs="Arial"/>
          <w:sz w:val="24"/>
          <w:szCs w:val="24"/>
        </w:rPr>
        <w:t xml:space="preserve"> con el canal</w:t>
      </w:r>
      <w:r w:rsidR="00B81C9C" w:rsidRPr="00156A39">
        <w:rPr>
          <w:rFonts w:ascii="Arial" w:hAnsi="Arial" w:cs="Arial"/>
          <w:sz w:val="24"/>
          <w:szCs w:val="24"/>
        </w:rPr>
        <w:t>.</w:t>
      </w:r>
      <w:r w:rsidR="00DC4731" w:rsidRPr="00156A39">
        <w:rPr>
          <w:rFonts w:ascii="Arial" w:hAnsi="Arial" w:cs="Arial"/>
          <w:sz w:val="24"/>
          <w:szCs w:val="24"/>
        </w:rPr>
        <w:t xml:space="preserve"> La influencia </w:t>
      </w:r>
      <w:r w:rsidR="00F82A23" w:rsidRPr="00156A39">
        <w:rPr>
          <w:rFonts w:ascii="Arial" w:hAnsi="Arial" w:cs="Arial"/>
          <w:sz w:val="24"/>
          <w:szCs w:val="24"/>
        </w:rPr>
        <w:t>de</w:t>
      </w:r>
      <w:r w:rsidR="00DC4731" w:rsidRPr="00156A39">
        <w:rPr>
          <w:rFonts w:ascii="Arial" w:hAnsi="Arial" w:cs="Arial"/>
          <w:sz w:val="24"/>
          <w:szCs w:val="24"/>
        </w:rPr>
        <w:t xml:space="preserve"> los </w:t>
      </w:r>
      <w:r w:rsidR="00B81C9C" w:rsidRPr="00156A39">
        <w:rPr>
          <w:rFonts w:ascii="Arial" w:hAnsi="Arial" w:cs="Arial"/>
          <w:sz w:val="24"/>
          <w:szCs w:val="24"/>
        </w:rPr>
        <w:t>agentes del higienismo involucró</w:t>
      </w:r>
      <w:r w:rsidR="00DC4731" w:rsidRPr="00156A39">
        <w:rPr>
          <w:rFonts w:ascii="Arial" w:hAnsi="Arial" w:cs="Arial"/>
          <w:sz w:val="24"/>
          <w:szCs w:val="24"/>
        </w:rPr>
        <w:t xml:space="preserve"> una estrategia que también </w:t>
      </w:r>
      <w:r w:rsidR="00B81C9C" w:rsidRPr="00156A39">
        <w:rPr>
          <w:rFonts w:ascii="Arial" w:hAnsi="Arial" w:cs="Arial"/>
          <w:sz w:val="24"/>
          <w:szCs w:val="24"/>
        </w:rPr>
        <w:t>fue</w:t>
      </w:r>
      <w:r w:rsidR="00DC4731" w:rsidRPr="00156A39">
        <w:rPr>
          <w:rFonts w:ascii="Arial" w:hAnsi="Arial" w:cs="Arial"/>
          <w:sz w:val="24"/>
          <w:szCs w:val="24"/>
        </w:rPr>
        <w:t xml:space="preserve"> ideológica, influenciada por neomaltusianismos</w:t>
      </w:r>
      <w:r w:rsidR="00755BC0" w:rsidRPr="00156A39">
        <w:rPr>
          <w:rFonts w:ascii="Arial" w:hAnsi="Arial" w:cs="Arial"/>
          <w:sz w:val="24"/>
          <w:szCs w:val="24"/>
        </w:rPr>
        <w:t xml:space="preserve"> (</w:t>
      </w:r>
      <w:r w:rsidR="00173079" w:rsidRPr="00156A39">
        <w:rPr>
          <w:rFonts w:ascii="Arial" w:hAnsi="Arial" w:cs="Arial"/>
          <w:sz w:val="24"/>
          <w:szCs w:val="24"/>
        </w:rPr>
        <w:t xml:space="preserve">o el supuesto de </w:t>
      </w:r>
      <w:r w:rsidR="00755BC0" w:rsidRPr="00156A39">
        <w:rPr>
          <w:rFonts w:ascii="Arial" w:hAnsi="Arial" w:cs="Arial"/>
          <w:sz w:val="24"/>
          <w:szCs w:val="24"/>
        </w:rPr>
        <w:t>la bomba demográfica)</w:t>
      </w:r>
      <w:r w:rsidR="00DC4731" w:rsidRPr="00156A39">
        <w:rPr>
          <w:rFonts w:ascii="Arial" w:hAnsi="Arial" w:cs="Arial"/>
          <w:sz w:val="24"/>
          <w:szCs w:val="24"/>
        </w:rPr>
        <w:t xml:space="preserve"> y teorías </w:t>
      </w:r>
      <w:r w:rsidR="004E6586" w:rsidRPr="00156A39">
        <w:rPr>
          <w:rFonts w:ascii="Arial" w:hAnsi="Arial" w:cs="Arial"/>
          <w:sz w:val="24"/>
          <w:szCs w:val="24"/>
        </w:rPr>
        <w:t>eugenésicas</w:t>
      </w:r>
      <w:r w:rsidR="00DC4731" w:rsidRPr="00156A39">
        <w:rPr>
          <w:rFonts w:ascii="Arial" w:hAnsi="Arial" w:cs="Arial"/>
          <w:sz w:val="24"/>
          <w:szCs w:val="24"/>
        </w:rPr>
        <w:t xml:space="preserve"> </w:t>
      </w:r>
      <w:r w:rsidR="00755BC0" w:rsidRPr="00156A39">
        <w:rPr>
          <w:rFonts w:ascii="Arial" w:hAnsi="Arial" w:cs="Arial"/>
          <w:sz w:val="24"/>
          <w:szCs w:val="24"/>
        </w:rPr>
        <w:t>(</w:t>
      </w:r>
      <w:r w:rsidR="004E6586" w:rsidRPr="00156A39">
        <w:rPr>
          <w:rFonts w:ascii="Arial" w:hAnsi="Arial" w:cs="Arial"/>
          <w:sz w:val="24"/>
          <w:szCs w:val="24"/>
        </w:rPr>
        <w:t xml:space="preserve">o </w:t>
      </w:r>
      <w:r w:rsidR="00173079" w:rsidRPr="00156A39">
        <w:rPr>
          <w:rFonts w:ascii="Arial" w:hAnsi="Arial" w:cs="Arial"/>
          <w:sz w:val="24"/>
          <w:szCs w:val="24"/>
        </w:rPr>
        <w:t xml:space="preserve">el supuesto de la </w:t>
      </w:r>
      <w:r w:rsidR="00755BC0" w:rsidRPr="00156A39">
        <w:rPr>
          <w:rFonts w:ascii="Arial" w:hAnsi="Arial" w:cs="Arial"/>
          <w:sz w:val="24"/>
          <w:szCs w:val="24"/>
        </w:rPr>
        <w:t>inferior</w:t>
      </w:r>
      <w:r w:rsidR="00173079" w:rsidRPr="00156A39">
        <w:rPr>
          <w:rFonts w:ascii="Arial" w:hAnsi="Arial" w:cs="Arial"/>
          <w:sz w:val="24"/>
          <w:szCs w:val="24"/>
        </w:rPr>
        <w:t>idad y superioridad de las razas</w:t>
      </w:r>
      <w:r w:rsidR="00755BC0" w:rsidRPr="00156A39">
        <w:rPr>
          <w:rFonts w:ascii="Arial" w:hAnsi="Arial" w:cs="Arial"/>
          <w:sz w:val="24"/>
          <w:szCs w:val="24"/>
        </w:rPr>
        <w:t>)</w:t>
      </w:r>
      <w:r w:rsidR="00F82A23" w:rsidRPr="00156A39">
        <w:rPr>
          <w:rFonts w:ascii="Arial" w:hAnsi="Arial" w:cs="Arial"/>
          <w:sz w:val="24"/>
          <w:szCs w:val="24"/>
        </w:rPr>
        <w:t xml:space="preserve">. </w:t>
      </w:r>
      <w:r w:rsidR="00010A6D" w:rsidRPr="00156A39">
        <w:rPr>
          <w:rFonts w:ascii="Arial" w:hAnsi="Arial" w:cs="Arial"/>
          <w:sz w:val="24"/>
          <w:szCs w:val="24"/>
        </w:rPr>
        <w:t>La RF inició la investigación mundial en eugenésica</w:t>
      </w:r>
      <w:r w:rsidR="00E11C2F" w:rsidRPr="00156A39">
        <w:rPr>
          <w:rFonts w:ascii="Arial" w:hAnsi="Arial" w:cs="Arial"/>
          <w:sz w:val="24"/>
          <w:szCs w:val="24"/>
        </w:rPr>
        <w:t xml:space="preserve"> y su propaganda</w:t>
      </w:r>
      <w:r w:rsidR="00010A6D" w:rsidRPr="00156A39">
        <w:rPr>
          <w:rFonts w:ascii="Arial" w:hAnsi="Arial" w:cs="Arial"/>
          <w:sz w:val="24"/>
          <w:szCs w:val="24"/>
        </w:rPr>
        <w:t xml:space="preserve">, </w:t>
      </w:r>
      <w:r w:rsidR="00D927C3" w:rsidRPr="00156A39">
        <w:rPr>
          <w:rFonts w:ascii="Arial" w:hAnsi="Arial" w:cs="Arial"/>
          <w:sz w:val="24"/>
          <w:szCs w:val="24"/>
        </w:rPr>
        <w:t xml:space="preserve">financiando a </w:t>
      </w:r>
      <w:r w:rsidR="00010A6D" w:rsidRPr="00156A39">
        <w:rPr>
          <w:rFonts w:ascii="Arial" w:hAnsi="Arial" w:cs="Arial"/>
          <w:sz w:val="24"/>
          <w:szCs w:val="24"/>
        </w:rPr>
        <w:t>Sanger</w:t>
      </w:r>
      <w:r w:rsidR="00E11C2F" w:rsidRPr="00156A39">
        <w:rPr>
          <w:rFonts w:ascii="Arial" w:hAnsi="Arial" w:cs="Arial"/>
          <w:sz w:val="24"/>
          <w:szCs w:val="24"/>
        </w:rPr>
        <w:t xml:space="preserve"> y</w:t>
      </w:r>
      <w:r w:rsidR="00D927C3" w:rsidRPr="00156A39">
        <w:rPr>
          <w:rFonts w:ascii="Arial" w:hAnsi="Arial" w:cs="Arial"/>
          <w:sz w:val="24"/>
          <w:szCs w:val="24"/>
        </w:rPr>
        <w:t xml:space="preserve"> Kinsey, entre otros</w:t>
      </w:r>
      <w:r w:rsidR="00010A6D" w:rsidRPr="00156A39">
        <w:rPr>
          <w:rStyle w:val="Refdenotaalpie"/>
          <w:rFonts w:ascii="Arial" w:hAnsi="Arial" w:cs="Arial"/>
          <w:i/>
          <w:sz w:val="24"/>
          <w:szCs w:val="24"/>
        </w:rPr>
        <w:footnoteReference w:id="34"/>
      </w:r>
      <w:r w:rsidR="00010A6D" w:rsidRPr="00156A39">
        <w:rPr>
          <w:rFonts w:ascii="Arial" w:hAnsi="Arial" w:cs="Arial"/>
          <w:i/>
          <w:sz w:val="24"/>
          <w:szCs w:val="24"/>
        </w:rPr>
        <w:t>.</w:t>
      </w:r>
      <w:r w:rsidR="00F82A23" w:rsidRPr="00156A39">
        <w:rPr>
          <w:rFonts w:ascii="Arial" w:hAnsi="Arial" w:cs="Arial"/>
          <w:sz w:val="24"/>
          <w:szCs w:val="24"/>
        </w:rPr>
        <w:t xml:space="preserve"> </w:t>
      </w:r>
      <w:r w:rsidR="00010A6D" w:rsidRPr="00156A39">
        <w:rPr>
          <w:rFonts w:ascii="Arial" w:hAnsi="Arial" w:cs="Arial"/>
          <w:sz w:val="24"/>
          <w:szCs w:val="24"/>
        </w:rPr>
        <w:t xml:space="preserve">Desde 1914 abrieron operaciones en China, así como en la cuenca del Caribe. </w:t>
      </w:r>
      <w:r w:rsidR="00755BC0" w:rsidRPr="00156A39">
        <w:rPr>
          <w:rFonts w:ascii="Arial" w:hAnsi="Arial" w:cs="Arial"/>
          <w:sz w:val="24"/>
          <w:szCs w:val="24"/>
        </w:rPr>
        <w:t xml:space="preserve">La RF </w:t>
      </w:r>
      <w:r w:rsidR="00D927C3" w:rsidRPr="00156A39">
        <w:rPr>
          <w:rFonts w:ascii="Arial" w:hAnsi="Arial" w:cs="Arial"/>
          <w:sz w:val="24"/>
          <w:szCs w:val="24"/>
        </w:rPr>
        <w:t xml:space="preserve">tuvo detractores y defensores </w:t>
      </w:r>
      <w:r w:rsidR="00640557" w:rsidRPr="00156A39">
        <w:rPr>
          <w:rFonts w:ascii="Arial" w:hAnsi="Arial" w:cs="Arial"/>
          <w:sz w:val="24"/>
          <w:szCs w:val="24"/>
        </w:rPr>
        <w:t xml:space="preserve">dentro </w:t>
      </w:r>
      <w:r w:rsidR="00D927C3" w:rsidRPr="00156A39">
        <w:rPr>
          <w:rFonts w:ascii="Arial" w:hAnsi="Arial" w:cs="Arial"/>
          <w:sz w:val="24"/>
          <w:szCs w:val="24"/>
        </w:rPr>
        <w:t xml:space="preserve">y fuera </w:t>
      </w:r>
      <w:r w:rsidR="00640557" w:rsidRPr="00156A39">
        <w:rPr>
          <w:rFonts w:ascii="Arial" w:hAnsi="Arial" w:cs="Arial"/>
          <w:sz w:val="24"/>
          <w:szCs w:val="24"/>
        </w:rPr>
        <w:t xml:space="preserve">de los E.U.A. </w:t>
      </w:r>
      <w:r w:rsidR="00E11C2F" w:rsidRPr="00156A39">
        <w:rPr>
          <w:rFonts w:ascii="Arial" w:hAnsi="Arial" w:cs="Arial"/>
          <w:sz w:val="24"/>
          <w:szCs w:val="24"/>
        </w:rPr>
        <w:t>E</w:t>
      </w:r>
      <w:r w:rsidR="00D927C3" w:rsidRPr="00156A39">
        <w:rPr>
          <w:rFonts w:ascii="Arial" w:hAnsi="Arial" w:cs="Arial"/>
          <w:sz w:val="24"/>
          <w:szCs w:val="24"/>
        </w:rPr>
        <w:t>n</w:t>
      </w:r>
      <w:r w:rsidR="00E11C2F" w:rsidRPr="00156A39">
        <w:rPr>
          <w:rFonts w:ascii="Arial" w:hAnsi="Arial" w:cs="Arial"/>
          <w:sz w:val="24"/>
          <w:szCs w:val="24"/>
        </w:rPr>
        <w:t xml:space="preserve"> el</w:t>
      </w:r>
      <w:r w:rsidR="00D927C3" w:rsidRPr="00156A39">
        <w:rPr>
          <w:rFonts w:ascii="Arial" w:hAnsi="Arial" w:cs="Arial"/>
          <w:sz w:val="24"/>
          <w:szCs w:val="24"/>
        </w:rPr>
        <w:t xml:space="preserve"> México revolucionario, la animadversión popular a la familia Rockefeller era tan grande que no pudieron lanzar su primera campaña de vacunación y educación hasta en 1923. </w:t>
      </w:r>
      <w:r w:rsidR="00755BC0" w:rsidRPr="00156A39">
        <w:rPr>
          <w:rFonts w:ascii="Arial" w:hAnsi="Arial" w:cs="Arial"/>
          <w:sz w:val="24"/>
          <w:szCs w:val="24"/>
        </w:rPr>
        <w:t>En Honduras</w:t>
      </w:r>
      <w:r w:rsidR="004E6586" w:rsidRPr="00156A39">
        <w:rPr>
          <w:rFonts w:ascii="Arial" w:hAnsi="Arial" w:cs="Arial"/>
          <w:sz w:val="24"/>
          <w:szCs w:val="24"/>
        </w:rPr>
        <w:t xml:space="preserve">, la </w:t>
      </w:r>
      <w:r w:rsidR="007947A0" w:rsidRPr="00156A39">
        <w:rPr>
          <w:rFonts w:ascii="Arial" w:hAnsi="Arial" w:cs="Arial"/>
          <w:sz w:val="24"/>
          <w:szCs w:val="24"/>
        </w:rPr>
        <w:t>F</w:t>
      </w:r>
      <w:r w:rsidR="004E6586" w:rsidRPr="00156A39">
        <w:rPr>
          <w:rFonts w:ascii="Arial" w:hAnsi="Arial" w:cs="Arial"/>
          <w:sz w:val="24"/>
          <w:szCs w:val="24"/>
        </w:rPr>
        <w:t>R</w:t>
      </w:r>
      <w:r w:rsidR="007947A0" w:rsidRPr="00156A39">
        <w:rPr>
          <w:rFonts w:ascii="Arial" w:hAnsi="Arial" w:cs="Arial"/>
          <w:sz w:val="24"/>
          <w:szCs w:val="24"/>
        </w:rPr>
        <w:t xml:space="preserve"> no tenía objetivos económicos visibles como los tenía en México</w:t>
      </w:r>
      <w:r w:rsidR="007B7BE3" w:rsidRPr="00156A39">
        <w:rPr>
          <w:rFonts w:ascii="Arial" w:hAnsi="Arial" w:cs="Arial"/>
          <w:sz w:val="24"/>
          <w:szCs w:val="24"/>
        </w:rPr>
        <w:t xml:space="preserve"> (petróleo, ferrocarriles, mineras y bancos)</w:t>
      </w:r>
      <w:r w:rsidR="003F31A2" w:rsidRPr="00156A39">
        <w:rPr>
          <w:rFonts w:ascii="Arial" w:hAnsi="Arial" w:cs="Arial"/>
          <w:sz w:val="24"/>
          <w:szCs w:val="24"/>
        </w:rPr>
        <w:t xml:space="preserve">, razón por la cual su acción </w:t>
      </w:r>
      <w:r w:rsidR="00755BC0" w:rsidRPr="00156A39">
        <w:rPr>
          <w:rFonts w:ascii="Arial" w:hAnsi="Arial" w:cs="Arial"/>
          <w:sz w:val="24"/>
          <w:szCs w:val="24"/>
        </w:rPr>
        <w:t>aquí</w:t>
      </w:r>
      <w:r w:rsidR="003F31A2" w:rsidRPr="00156A39">
        <w:rPr>
          <w:rFonts w:ascii="Arial" w:hAnsi="Arial" w:cs="Arial"/>
          <w:sz w:val="24"/>
          <w:szCs w:val="24"/>
        </w:rPr>
        <w:t xml:space="preserve"> </w:t>
      </w:r>
      <w:r w:rsidR="004E2EB4" w:rsidRPr="00156A39">
        <w:rPr>
          <w:rFonts w:ascii="Arial" w:hAnsi="Arial" w:cs="Arial"/>
          <w:sz w:val="24"/>
          <w:szCs w:val="24"/>
        </w:rPr>
        <w:t>no contó con anticuerpos como sí los tuvo en este país del norte</w:t>
      </w:r>
      <w:r w:rsidR="003F31A2" w:rsidRPr="00156A39">
        <w:rPr>
          <w:rFonts w:ascii="Arial" w:hAnsi="Arial" w:cs="Arial"/>
          <w:sz w:val="24"/>
          <w:szCs w:val="24"/>
        </w:rPr>
        <w:t xml:space="preserve">. </w:t>
      </w:r>
      <w:r w:rsidR="00D927C3" w:rsidRPr="00156A39">
        <w:rPr>
          <w:rFonts w:ascii="Arial" w:hAnsi="Arial" w:cs="Arial"/>
          <w:sz w:val="24"/>
          <w:szCs w:val="24"/>
        </w:rPr>
        <w:t>Por cierto, una vez iniciada las vacunaciones en</w:t>
      </w:r>
      <w:r w:rsidR="003F31A2" w:rsidRPr="00156A39">
        <w:rPr>
          <w:rFonts w:ascii="Arial" w:hAnsi="Arial" w:cs="Arial"/>
          <w:sz w:val="24"/>
          <w:szCs w:val="24"/>
        </w:rPr>
        <w:t xml:space="preserve"> adelante, “los funcionarios y doctores de la Fundación se convirtieron en los diplomáticos estadounidenses de más prestigio en México”</w:t>
      </w:r>
      <w:r w:rsidR="003F31A2" w:rsidRPr="00156A39">
        <w:rPr>
          <w:rStyle w:val="Refdenotaalpie"/>
          <w:rFonts w:ascii="Arial" w:hAnsi="Arial" w:cs="Arial"/>
          <w:sz w:val="24"/>
          <w:szCs w:val="24"/>
        </w:rPr>
        <w:footnoteReference w:id="35"/>
      </w:r>
      <w:r w:rsidR="003F31A2" w:rsidRPr="00156A39">
        <w:rPr>
          <w:rFonts w:ascii="Arial" w:hAnsi="Arial" w:cs="Arial"/>
          <w:sz w:val="24"/>
          <w:szCs w:val="24"/>
        </w:rPr>
        <w:t xml:space="preserve">. </w:t>
      </w:r>
      <w:r w:rsidR="004E6586" w:rsidRPr="00156A39">
        <w:rPr>
          <w:rFonts w:ascii="Arial" w:hAnsi="Arial" w:cs="Arial"/>
          <w:sz w:val="24"/>
          <w:szCs w:val="24"/>
        </w:rPr>
        <w:t xml:space="preserve">La estrategia de la </w:t>
      </w:r>
      <w:r w:rsidR="00003ECA" w:rsidRPr="00156A39">
        <w:rPr>
          <w:rFonts w:ascii="Arial" w:hAnsi="Arial" w:cs="Arial"/>
          <w:sz w:val="24"/>
          <w:szCs w:val="24"/>
        </w:rPr>
        <w:t>F</w:t>
      </w:r>
      <w:r w:rsidR="004E6586" w:rsidRPr="00156A39">
        <w:rPr>
          <w:rFonts w:ascii="Arial" w:hAnsi="Arial" w:cs="Arial"/>
          <w:sz w:val="24"/>
          <w:szCs w:val="24"/>
        </w:rPr>
        <w:t>R</w:t>
      </w:r>
      <w:r w:rsidR="00003ECA" w:rsidRPr="00156A39">
        <w:rPr>
          <w:rFonts w:ascii="Arial" w:hAnsi="Arial" w:cs="Arial"/>
          <w:sz w:val="24"/>
          <w:szCs w:val="24"/>
        </w:rPr>
        <w:t xml:space="preserve"> también </w:t>
      </w:r>
      <w:r w:rsidR="00010A6D" w:rsidRPr="00156A39">
        <w:rPr>
          <w:rFonts w:ascii="Arial" w:hAnsi="Arial" w:cs="Arial"/>
          <w:sz w:val="24"/>
          <w:szCs w:val="24"/>
        </w:rPr>
        <w:t>ofreció</w:t>
      </w:r>
      <w:r w:rsidR="00003ECA" w:rsidRPr="00156A39">
        <w:rPr>
          <w:rFonts w:ascii="Arial" w:hAnsi="Arial" w:cs="Arial"/>
          <w:sz w:val="24"/>
          <w:szCs w:val="24"/>
        </w:rPr>
        <w:t xml:space="preserve"> un programa de becas para estudiantes mexicanos que fue fundamental para desplazar completamente el modelo francés decimonónico.</w:t>
      </w:r>
    </w:p>
    <w:p w14:paraId="67D20CF2" w14:textId="77777777" w:rsidR="00BC2BCE" w:rsidRPr="00156A39" w:rsidRDefault="00BC2BCE" w:rsidP="00BA3693">
      <w:pPr>
        <w:spacing w:after="0" w:line="480" w:lineRule="auto"/>
        <w:jc w:val="both"/>
        <w:rPr>
          <w:rFonts w:ascii="Arial" w:hAnsi="Arial" w:cs="Arial"/>
          <w:sz w:val="24"/>
          <w:szCs w:val="24"/>
        </w:rPr>
      </w:pPr>
      <w:r w:rsidRPr="00156A39">
        <w:rPr>
          <w:rFonts w:ascii="Arial" w:hAnsi="Arial" w:cs="Arial"/>
          <w:sz w:val="24"/>
          <w:szCs w:val="24"/>
          <w:lang w:val="es-MX"/>
        </w:rPr>
        <w:t xml:space="preserve">En </w:t>
      </w:r>
      <w:r w:rsidR="004E6586" w:rsidRPr="00156A39">
        <w:rPr>
          <w:rFonts w:ascii="Arial" w:hAnsi="Arial" w:cs="Arial"/>
          <w:sz w:val="24"/>
          <w:szCs w:val="24"/>
          <w:lang w:val="es-MX"/>
        </w:rPr>
        <w:t xml:space="preserve">Honduras </w:t>
      </w:r>
      <w:r w:rsidR="00A2713F" w:rsidRPr="00156A39">
        <w:rPr>
          <w:rFonts w:ascii="Arial" w:hAnsi="Arial" w:cs="Arial"/>
          <w:sz w:val="24"/>
          <w:szCs w:val="24"/>
          <w:lang w:val="es-MX"/>
        </w:rPr>
        <w:t xml:space="preserve">el presidente Miguel R. Dávila </w:t>
      </w:r>
      <w:r w:rsidR="000B7DF0" w:rsidRPr="00156A39">
        <w:rPr>
          <w:rFonts w:ascii="Arial" w:hAnsi="Arial" w:cs="Arial"/>
          <w:sz w:val="24"/>
          <w:szCs w:val="24"/>
          <w:lang w:val="es-MX"/>
        </w:rPr>
        <w:t>creó la O</w:t>
      </w:r>
      <w:r w:rsidR="00A916C7" w:rsidRPr="00156A39">
        <w:rPr>
          <w:rFonts w:ascii="Arial" w:hAnsi="Arial" w:cs="Arial"/>
          <w:sz w:val="24"/>
          <w:szCs w:val="24"/>
          <w:lang w:val="es-MX"/>
        </w:rPr>
        <w:t>rganización N</w:t>
      </w:r>
      <w:r w:rsidR="00A2713F" w:rsidRPr="00156A39">
        <w:rPr>
          <w:rFonts w:ascii="Arial" w:hAnsi="Arial" w:cs="Arial"/>
          <w:sz w:val="24"/>
          <w:szCs w:val="24"/>
          <w:lang w:val="es-MX"/>
        </w:rPr>
        <w:t>acional de Sanidad que elaboró el primer Código de Sanidad en 1910</w:t>
      </w:r>
      <w:r w:rsidR="00A2713F" w:rsidRPr="00156A39">
        <w:rPr>
          <w:rFonts w:ascii="Arial" w:hAnsi="Arial" w:cs="Arial"/>
          <w:sz w:val="24"/>
          <w:szCs w:val="24"/>
        </w:rPr>
        <w:t xml:space="preserve">. </w:t>
      </w:r>
      <w:r w:rsidR="00741394" w:rsidRPr="00156A39">
        <w:rPr>
          <w:rFonts w:ascii="Arial" w:hAnsi="Arial" w:cs="Arial"/>
          <w:sz w:val="24"/>
          <w:szCs w:val="24"/>
        </w:rPr>
        <w:t xml:space="preserve">Con este avance previo, </w:t>
      </w:r>
      <w:r w:rsidR="00741394" w:rsidRPr="00156A39">
        <w:rPr>
          <w:rFonts w:ascii="Arial" w:hAnsi="Arial" w:cs="Arial"/>
          <w:sz w:val="24"/>
          <w:szCs w:val="24"/>
          <w:lang w:val="es-MX"/>
        </w:rPr>
        <w:t>l</w:t>
      </w:r>
      <w:r w:rsidR="004E6586" w:rsidRPr="00156A39">
        <w:rPr>
          <w:rFonts w:ascii="Arial" w:hAnsi="Arial" w:cs="Arial"/>
          <w:sz w:val="24"/>
          <w:szCs w:val="24"/>
          <w:lang w:val="es-MX"/>
        </w:rPr>
        <w:t xml:space="preserve">a </w:t>
      </w:r>
      <w:r w:rsidR="00755BC0" w:rsidRPr="00156A39">
        <w:rPr>
          <w:rFonts w:ascii="Arial" w:hAnsi="Arial" w:cs="Arial"/>
          <w:sz w:val="24"/>
          <w:szCs w:val="24"/>
          <w:lang w:val="es-MX"/>
        </w:rPr>
        <w:t>F</w:t>
      </w:r>
      <w:r w:rsidR="004E6586" w:rsidRPr="00156A39">
        <w:rPr>
          <w:rFonts w:ascii="Arial" w:hAnsi="Arial" w:cs="Arial"/>
          <w:sz w:val="24"/>
          <w:szCs w:val="24"/>
          <w:lang w:val="es-MX"/>
        </w:rPr>
        <w:t>R</w:t>
      </w:r>
      <w:r w:rsidR="00755BC0" w:rsidRPr="00156A39">
        <w:rPr>
          <w:rFonts w:ascii="Arial" w:hAnsi="Arial" w:cs="Arial"/>
          <w:sz w:val="24"/>
          <w:szCs w:val="24"/>
          <w:lang w:val="es-MX"/>
        </w:rPr>
        <w:t xml:space="preserve"> apoyó la creación en 1914 la Dirección General de Salubridad (DGS), durante </w:t>
      </w:r>
      <w:r w:rsidR="00755BC0" w:rsidRPr="00156A39">
        <w:rPr>
          <w:rFonts w:ascii="Arial" w:hAnsi="Arial" w:cs="Arial"/>
          <w:sz w:val="24"/>
          <w:szCs w:val="24"/>
        </w:rPr>
        <w:t>el gobierno provisional de Francisco Bertrand (1913-1915)</w:t>
      </w:r>
      <w:r w:rsidR="00E77AC1" w:rsidRPr="00156A39">
        <w:rPr>
          <w:rFonts w:ascii="Arial" w:hAnsi="Arial" w:cs="Arial"/>
          <w:sz w:val="24"/>
          <w:szCs w:val="24"/>
        </w:rPr>
        <w:t>, de profesión médico cirujano y masón activo</w:t>
      </w:r>
      <w:r w:rsidR="00755BC0" w:rsidRPr="00156A39">
        <w:rPr>
          <w:rFonts w:ascii="Arial" w:hAnsi="Arial" w:cs="Arial"/>
          <w:sz w:val="24"/>
          <w:szCs w:val="24"/>
        </w:rPr>
        <w:t xml:space="preserve">. </w:t>
      </w:r>
      <w:r w:rsidR="00A916C7" w:rsidRPr="00156A39">
        <w:rPr>
          <w:rFonts w:ascii="Arial" w:hAnsi="Arial" w:cs="Arial"/>
          <w:sz w:val="24"/>
          <w:szCs w:val="24"/>
        </w:rPr>
        <w:t>Augusto Bressani, diseñó</w:t>
      </w:r>
      <w:r w:rsidR="00A84018" w:rsidRPr="00156A39">
        <w:rPr>
          <w:rFonts w:ascii="Arial" w:hAnsi="Arial" w:cs="Arial"/>
          <w:sz w:val="24"/>
          <w:szCs w:val="24"/>
        </w:rPr>
        <w:t xml:space="preserve"> la primera sede </w:t>
      </w:r>
      <w:r w:rsidR="00A916C7" w:rsidRPr="00156A39">
        <w:rPr>
          <w:rFonts w:ascii="Arial" w:hAnsi="Arial" w:cs="Arial"/>
          <w:sz w:val="24"/>
          <w:szCs w:val="24"/>
        </w:rPr>
        <w:t xml:space="preserve">de esta institución </w:t>
      </w:r>
      <w:r w:rsidR="00A84018" w:rsidRPr="00156A39">
        <w:rPr>
          <w:rFonts w:ascii="Arial" w:hAnsi="Arial" w:cs="Arial"/>
          <w:sz w:val="24"/>
          <w:szCs w:val="24"/>
        </w:rPr>
        <w:t>en el barrio Abajo.</w:t>
      </w:r>
      <w:r w:rsidR="00A916C7" w:rsidRPr="00156A39">
        <w:rPr>
          <w:rFonts w:ascii="Arial" w:hAnsi="Arial" w:cs="Arial"/>
          <w:sz w:val="24"/>
          <w:szCs w:val="24"/>
        </w:rPr>
        <w:t xml:space="preserve"> L</w:t>
      </w:r>
      <w:r w:rsidR="004E6586" w:rsidRPr="00156A39">
        <w:rPr>
          <w:rFonts w:ascii="Arial" w:hAnsi="Arial" w:cs="Arial"/>
          <w:sz w:val="24"/>
          <w:szCs w:val="24"/>
        </w:rPr>
        <w:t>a R</w:t>
      </w:r>
      <w:r w:rsidR="00C72A5A" w:rsidRPr="00156A39">
        <w:rPr>
          <w:rFonts w:ascii="Arial" w:hAnsi="Arial" w:cs="Arial"/>
          <w:sz w:val="24"/>
          <w:szCs w:val="24"/>
        </w:rPr>
        <w:t>F</w:t>
      </w:r>
      <w:r w:rsidR="00A84018" w:rsidRPr="00156A39">
        <w:rPr>
          <w:rFonts w:ascii="Arial" w:hAnsi="Arial" w:cs="Arial"/>
          <w:sz w:val="24"/>
          <w:szCs w:val="24"/>
        </w:rPr>
        <w:t xml:space="preserve"> patrocinó sobre todo obras de saneamiento </w:t>
      </w:r>
      <w:r w:rsidR="00A916C7" w:rsidRPr="00156A39">
        <w:rPr>
          <w:rFonts w:ascii="Arial" w:hAnsi="Arial" w:cs="Arial"/>
          <w:sz w:val="24"/>
          <w:szCs w:val="24"/>
        </w:rPr>
        <w:t>aportando</w:t>
      </w:r>
      <w:r w:rsidR="00A84018" w:rsidRPr="00156A39">
        <w:rPr>
          <w:rFonts w:ascii="Arial" w:hAnsi="Arial" w:cs="Arial"/>
          <w:sz w:val="24"/>
          <w:szCs w:val="24"/>
        </w:rPr>
        <w:t xml:space="preserve"> mano de obra especializada, como la de</w:t>
      </w:r>
      <w:r w:rsidR="00F90567" w:rsidRPr="00156A39">
        <w:rPr>
          <w:rFonts w:ascii="Arial" w:hAnsi="Arial" w:cs="Arial"/>
          <w:sz w:val="24"/>
          <w:szCs w:val="24"/>
        </w:rPr>
        <w:t xml:space="preserve">l ingeniero F.E. Hulse quien </w:t>
      </w:r>
      <w:r w:rsidR="00A84018" w:rsidRPr="00156A39">
        <w:rPr>
          <w:rFonts w:ascii="Arial" w:hAnsi="Arial" w:cs="Arial"/>
          <w:sz w:val="24"/>
          <w:szCs w:val="24"/>
        </w:rPr>
        <w:t>dirigió</w:t>
      </w:r>
      <w:r w:rsidR="00F90567" w:rsidRPr="00156A39">
        <w:rPr>
          <w:rFonts w:ascii="Arial" w:hAnsi="Arial" w:cs="Arial"/>
          <w:sz w:val="24"/>
          <w:szCs w:val="24"/>
        </w:rPr>
        <w:t xml:space="preserve"> los trabajos de desagüe de varios edificios públicos: los </w:t>
      </w:r>
      <w:r w:rsidR="00A06C4E" w:rsidRPr="00156A39">
        <w:rPr>
          <w:rFonts w:ascii="Arial" w:hAnsi="Arial" w:cs="Arial"/>
          <w:sz w:val="24"/>
          <w:szCs w:val="24"/>
        </w:rPr>
        <w:t>cuarteles</w:t>
      </w:r>
      <w:r w:rsidR="00F90567" w:rsidRPr="00156A39">
        <w:rPr>
          <w:rFonts w:ascii="Arial" w:hAnsi="Arial" w:cs="Arial"/>
          <w:sz w:val="24"/>
          <w:szCs w:val="24"/>
        </w:rPr>
        <w:t xml:space="preserve"> San Francisco, Miramesí, Casamata y el Chorro</w:t>
      </w:r>
      <w:r w:rsidR="00045E5C" w:rsidRPr="00156A39">
        <w:rPr>
          <w:rStyle w:val="Refdenotaalpie"/>
          <w:rFonts w:ascii="Arial" w:hAnsi="Arial" w:cs="Arial"/>
          <w:sz w:val="24"/>
          <w:szCs w:val="24"/>
        </w:rPr>
        <w:footnoteReference w:id="36"/>
      </w:r>
      <w:r w:rsidR="00F90567" w:rsidRPr="00156A39">
        <w:rPr>
          <w:rFonts w:ascii="Arial" w:hAnsi="Arial" w:cs="Arial"/>
          <w:sz w:val="24"/>
          <w:szCs w:val="24"/>
        </w:rPr>
        <w:t xml:space="preserve">. </w:t>
      </w:r>
      <w:r w:rsidR="00A916C7" w:rsidRPr="00156A39">
        <w:rPr>
          <w:rFonts w:ascii="Arial" w:hAnsi="Arial" w:cs="Arial"/>
          <w:sz w:val="24"/>
          <w:szCs w:val="24"/>
        </w:rPr>
        <w:t>Por su parte, l</w:t>
      </w:r>
      <w:r w:rsidR="00A84018" w:rsidRPr="00156A39">
        <w:rPr>
          <w:rFonts w:ascii="Arial" w:hAnsi="Arial" w:cs="Arial"/>
          <w:sz w:val="24"/>
          <w:szCs w:val="24"/>
        </w:rPr>
        <w:t xml:space="preserve">a municipalidad </w:t>
      </w:r>
      <w:r w:rsidR="00A916C7" w:rsidRPr="00156A39">
        <w:rPr>
          <w:rFonts w:ascii="Arial" w:hAnsi="Arial" w:cs="Arial"/>
          <w:sz w:val="24"/>
          <w:szCs w:val="24"/>
        </w:rPr>
        <w:t>continuó dotando</w:t>
      </w:r>
      <w:r w:rsidR="00A84018" w:rsidRPr="00156A39">
        <w:rPr>
          <w:rFonts w:ascii="Arial" w:hAnsi="Arial" w:cs="Arial"/>
          <w:sz w:val="24"/>
          <w:szCs w:val="24"/>
        </w:rPr>
        <w:t xml:space="preserve"> </w:t>
      </w:r>
      <w:r w:rsidR="00A916C7" w:rsidRPr="00156A39">
        <w:rPr>
          <w:rFonts w:ascii="Arial" w:hAnsi="Arial" w:cs="Arial"/>
          <w:sz w:val="24"/>
          <w:szCs w:val="24"/>
        </w:rPr>
        <w:t>la ciudad de recintos de mercado: en 1922 se emprendió</w:t>
      </w:r>
      <w:r w:rsidR="005C19A0" w:rsidRPr="00156A39">
        <w:rPr>
          <w:rFonts w:ascii="Arial" w:hAnsi="Arial" w:cs="Arial"/>
          <w:sz w:val="24"/>
          <w:szCs w:val="24"/>
        </w:rPr>
        <w:t xml:space="preserve"> </w:t>
      </w:r>
      <w:r w:rsidR="00A916C7" w:rsidRPr="00156A39">
        <w:rPr>
          <w:rFonts w:ascii="Arial" w:hAnsi="Arial" w:cs="Arial"/>
          <w:sz w:val="24"/>
          <w:szCs w:val="24"/>
        </w:rPr>
        <w:t>la renovación total d</w:t>
      </w:r>
      <w:r w:rsidR="005C19A0" w:rsidRPr="00156A39">
        <w:rPr>
          <w:rFonts w:ascii="Arial" w:hAnsi="Arial" w:cs="Arial"/>
          <w:sz w:val="24"/>
          <w:szCs w:val="24"/>
        </w:rPr>
        <w:t xml:space="preserve">el mercado Los Dolores </w:t>
      </w:r>
      <w:r w:rsidR="00E11C2F" w:rsidRPr="00156A39">
        <w:rPr>
          <w:rFonts w:ascii="Arial" w:hAnsi="Arial" w:cs="Arial"/>
          <w:sz w:val="24"/>
          <w:szCs w:val="24"/>
        </w:rPr>
        <w:t xml:space="preserve">(también de Bressani) </w:t>
      </w:r>
      <w:r w:rsidR="0032082C" w:rsidRPr="00156A39">
        <w:rPr>
          <w:rFonts w:ascii="Arial" w:hAnsi="Arial" w:cs="Arial"/>
          <w:sz w:val="24"/>
          <w:szCs w:val="24"/>
        </w:rPr>
        <w:t>y una subsede en el barrio Guanacaste, el mercado San Miguel</w:t>
      </w:r>
      <w:r w:rsidR="005C19A0" w:rsidRPr="00156A39">
        <w:rPr>
          <w:rFonts w:ascii="Arial" w:hAnsi="Arial" w:cs="Arial"/>
          <w:sz w:val="24"/>
          <w:szCs w:val="24"/>
        </w:rPr>
        <w:t xml:space="preserve">. </w:t>
      </w:r>
      <w:r w:rsidR="00E11C2F" w:rsidRPr="00156A39">
        <w:rPr>
          <w:rFonts w:ascii="Arial" w:hAnsi="Arial" w:cs="Arial"/>
          <w:sz w:val="24"/>
          <w:szCs w:val="24"/>
        </w:rPr>
        <w:t>L</w:t>
      </w:r>
      <w:r w:rsidR="005C19A0" w:rsidRPr="00156A39">
        <w:rPr>
          <w:rFonts w:ascii="Arial" w:hAnsi="Arial" w:cs="Arial"/>
          <w:sz w:val="24"/>
          <w:szCs w:val="24"/>
        </w:rPr>
        <w:t>a DGS</w:t>
      </w:r>
      <w:r w:rsidR="00E11C2F" w:rsidRPr="00156A39">
        <w:rPr>
          <w:rFonts w:ascii="Arial" w:hAnsi="Arial" w:cs="Arial"/>
          <w:sz w:val="24"/>
          <w:szCs w:val="24"/>
        </w:rPr>
        <w:t xml:space="preserve"> centraliza la dirección de</w:t>
      </w:r>
      <w:r w:rsidR="005C19A0" w:rsidRPr="00156A39">
        <w:rPr>
          <w:rFonts w:ascii="Arial" w:hAnsi="Arial" w:cs="Arial"/>
          <w:sz w:val="24"/>
          <w:szCs w:val="24"/>
        </w:rPr>
        <w:t xml:space="preserve"> </w:t>
      </w:r>
      <w:r w:rsidR="00E11C2F" w:rsidRPr="00156A39">
        <w:rPr>
          <w:rFonts w:ascii="Arial" w:hAnsi="Arial" w:cs="Arial"/>
          <w:sz w:val="24"/>
          <w:szCs w:val="24"/>
        </w:rPr>
        <w:t>las obras públicas sanitarias</w:t>
      </w:r>
      <w:r w:rsidR="005C19A0" w:rsidRPr="00156A39">
        <w:rPr>
          <w:rFonts w:ascii="Arial" w:hAnsi="Arial" w:cs="Arial"/>
          <w:sz w:val="24"/>
          <w:szCs w:val="24"/>
        </w:rPr>
        <w:t xml:space="preserve">. </w:t>
      </w:r>
      <w:r w:rsidR="00A916C7" w:rsidRPr="00156A39">
        <w:rPr>
          <w:rFonts w:ascii="Arial" w:hAnsi="Arial" w:cs="Arial"/>
          <w:sz w:val="24"/>
          <w:szCs w:val="24"/>
        </w:rPr>
        <w:t xml:space="preserve">Es la institución que guía el higienismo en el país. </w:t>
      </w:r>
      <w:r w:rsidR="005C19A0" w:rsidRPr="00156A39">
        <w:rPr>
          <w:rFonts w:ascii="Arial" w:hAnsi="Arial" w:cs="Arial"/>
          <w:sz w:val="24"/>
          <w:szCs w:val="24"/>
        </w:rPr>
        <w:t xml:space="preserve">En Tegucigalpa, </w:t>
      </w:r>
      <w:r w:rsidR="00C51ACE" w:rsidRPr="00156A39">
        <w:rPr>
          <w:rFonts w:ascii="Arial" w:hAnsi="Arial" w:cs="Arial"/>
          <w:sz w:val="24"/>
          <w:szCs w:val="24"/>
        </w:rPr>
        <w:t xml:space="preserve">por su estatuto de capital, las obras más importantes </w:t>
      </w:r>
      <w:r w:rsidR="00A916C7" w:rsidRPr="00156A39">
        <w:rPr>
          <w:rFonts w:ascii="Arial" w:hAnsi="Arial" w:cs="Arial"/>
          <w:sz w:val="24"/>
          <w:szCs w:val="24"/>
        </w:rPr>
        <w:t>fueron</w:t>
      </w:r>
      <w:r w:rsidR="00C51ACE" w:rsidRPr="00156A39">
        <w:rPr>
          <w:rFonts w:ascii="Arial" w:hAnsi="Arial" w:cs="Arial"/>
          <w:sz w:val="24"/>
          <w:szCs w:val="24"/>
        </w:rPr>
        <w:t xml:space="preserve"> </w:t>
      </w:r>
      <w:r w:rsidR="00B2050E" w:rsidRPr="00156A39">
        <w:rPr>
          <w:rFonts w:ascii="Arial" w:hAnsi="Arial" w:cs="Arial"/>
          <w:sz w:val="24"/>
          <w:szCs w:val="24"/>
        </w:rPr>
        <w:t>sufragadas</w:t>
      </w:r>
      <w:r w:rsidR="00C51ACE" w:rsidRPr="00156A39">
        <w:rPr>
          <w:rFonts w:ascii="Arial" w:hAnsi="Arial" w:cs="Arial"/>
          <w:sz w:val="24"/>
          <w:szCs w:val="24"/>
        </w:rPr>
        <w:t xml:space="preserve"> por el Estado c</w:t>
      </w:r>
      <w:r w:rsidR="00016EA3" w:rsidRPr="00156A39">
        <w:rPr>
          <w:rFonts w:ascii="Arial" w:hAnsi="Arial" w:cs="Arial"/>
          <w:sz w:val="24"/>
          <w:szCs w:val="24"/>
        </w:rPr>
        <w:t xml:space="preserve">entral. La municipalidad asumió, </w:t>
      </w:r>
      <w:r w:rsidR="00C51ACE" w:rsidRPr="00156A39">
        <w:rPr>
          <w:rFonts w:ascii="Arial" w:hAnsi="Arial" w:cs="Arial"/>
          <w:sz w:val="24"/>
          <w:szCs w:val="24"/>
        </w:rPr>
        <w:t xml:space="preserve">en la medida de sus capacidades económicas, obras de menor envergadura, </w:t>
      </w:r>
      <w:r w:rsidR="00016EA3" w:rsidRPr="00156A39">
        <w:rPr>
          <w:rFonts w:ascii="Arial" w:hAnsi="Arial" w:cs="Arial"/>
          <w:sz w:val="24"/>
          <w:szCs w:val="24"/>
        </w:rPr>
        <w:t xml:space="preserve">relacionadas con </w:t>
      </w:r>
      <w:r w:rsidR="00B2050E" w:rsidRPr="00156A39">
        <w:rPr>
          <w:rFonts w:ascii="Arial" w:hAnsi="Arial" w:cs="Arial"/>
          <w:sz w:val="24"/>
          <w:szCs w:val="24"/>
        </w:rPr>
        <w:t>el suministro de agua y disposición de aguas usadas</w:t>
      </w:r>
      <w:r w:rsidR="00C51ACE" w:rsidRPr="00156A39">
        <w:rPr>
          <w:rFonts w:ascii="Arial" w:hAnsi="Arial" w:cs="Arial"/>
          <w:sz w:val="24"/>
          <w:szCs w:val="24"/>
        </w:rPr>
        <w:t xml:space="preserve">: </w:t>
      </w:r>
      <w:r w:rsidR="005C19A0" w:rsidRPr="00156A39">
        <w:rPr>
          <w:rFonts w:ascii="Arial" w:hAnsi="Arial" w:cs="Arial"/>
          <w:sz w:val="24"/>
          <w:szCs w:val="24"/>
        </w:rPr>
        <w:t>reparación del manantial de Guajoco y su conexión con desagüe a una cloaca, construcción de pila y desagüe a una cloaca del manantial La Esperanza, limpieza cada tres meses de la presa del río Chiquito, construcción de pilas y desagües en las llaves públicas, construcción de “excusados y urinarios” públicos en el Calvario, Los Dolores, El Guanacaste y en la plazuela de la Escuela de Artes</w:t>
      </w:r>
      <w:r w:rsidR="005C19A0" w:rsidRPr="00156A39">
        <w:rPr>
          <w:rStyle w:val="Refdenotaalpie"/>
          <w:rFonts w:ascii="Arial" w:hAnsi="Arial" w:cs="Arial"/>
          <w:sz w:val="24"/>
          <w:szCs w:val="24"/>
        </w:rPr>
        <w:footnoteReference w:id="37"/>
      </w:r>
      <w:r w:rsidR="005C19A0" w:rsidRPr="00156A39">
        <w:rPr>
          <w:rFonts w:ascii="Arial" w:hAnsi="Arial" w:cs="Arial"/>
          <w:sz w:val="24"/>
          <w:szCs w:val="24"/>
        </w:rPr>
        <w:t xml:space="preserve">. </w:t>
      </w:r>
      <w:r w:rsidRPr="00156A39">
        <w:rPr>
          <w:rFonts w:ascii="Arial" w:hAnsi="Arial" w:cs="Arial"/>
          <w:sz w:val="24"/>
          <w:szCs w:val="24"/>
        </w:rPr>
        <w:t>En la administración de Miguel Paz Baraona (1924-1928)</w:t>
      </w:r>
      <w:r w:rsidR="00E77AC1" w:rsidRPr="00156A39">
        <w:rPr>
          <w:rFonts w:ascii="Arial" w:hAnsi="Arial" w:cs="Arial"/>
          <w:sz w:val="24"/>
          <w:szCs w:val="24"/>
        </w:rPr>
        <w:t>, también médico cirujano y masón,</w:t>
      </w:r>
      <w:r w:rsidRPr="00156A39">
        <w:rPr>
          <w:rFonts w:ascii="Arial" w:hAnsi="Arial" w:cs="Arial"/>
          <w:sz w:val="24"/>
          <w:szCs w:val="24"/>
        </w:rPr>
        <w:t xml:space="preserve"> las responsabilidades de la sanidad, se </w:t>
      </w:r>
      <w:r w:rsidR="00A916C7" w:rsidRPr="00156A39">
        <w:rPr>
          <w:rFonts w:ascii="Arial" w:hAnsi="Arial" w:cs="Arial"/>
          <w:sz w:val="24"/>
          <w:szCs w:val="24"/>
        </w:rPr>
        <w:t>elevaron al rango de</w:t>
      </w:r>
      <w:r w:rsidRPr="00156A39">
        <w:rPr>
          <w:rFonts w:ascii="Arial" w:hAnsi="Arial" w:cs="Arial"/>
          <w:sz w:val="24"/>
          <w:szCs w:val="24"/>
        </w:rPr>
        <w:t xml:space="preserve"> Ministerio de Gobernación y Justicia ahora de Gobernación, Justicia y Sanidad. Para la administración de Carías (1933-1948), éste se convirtió en Ministerio de Gobernación, Justicia, Sanidad y Beneficencia. </w:t>
      </w:r>
    </w:p>
    <w:p w14:paraId="004782C0" w14:textId="77777777" w:rsidR="00303218" w:rsidRPr="00156A39" w:rsidRDefault="004B4C9D" w:rsidP="00BA3693">
      <w:pPr>
        <w:spacing w:line="480" w:lineRule="auto"/>
        <w:jc w:val="both"/>
        <w:rPr>
          <w:rFonts w:ascii="Arial" w:hAnsi="Arial" w:cs="Arial"/>
          <w:i/>
          <w:sz w:val="24"/>
          <w:szCs w:val="24"/>
        </w:rPr>
      </w:pPr>
      <w:r w:rsidRPr="00156A39">
        <w:rPr>
          <w:rFonts w:ascii="Arial" w:hAnsi="Arial" w:cs="Arial"/>
          <w:sz w:val="24"/>
          <w:szCs w:val="24"/>
        </w:rPr>
        <w:t xml:space="preserve">La </w:t>
      </w:r>
      <w:r w:rsidR="00BC4108" w:rsidRPr="00156A39">
        <w:rPr>
          <w:rFonts w:ascii="Arial" w:hAnsi="Arial" w:cs="Arial"/>
          <w:sz w:val="24"/>
          <w:szCs w:val="24"/>
        </w:rPr>
        <w:t xml:space="preserve">beneficencia </w:t>
      </w:r>
      <w:r w:rsidR="00C7774F" w:rsidRPr="00156A39">
        <w:rPr>
          <w:rFonts w:ascii="Arial" w:hAnsi="Arial" w:cs="Arial"/>
          <w:sz w:val="24"/>
          <w:szCs w:val="24"/>
        </w:rPr>
        <w:t>viene a</w:t>
      </w:r>
      <w:r w:rsidR="00BC4108" w:rsidRPr="00156A39">
        <w:rPr>
          <w:rFonts w:ascii="Arial" w:hAnsi="Arial" w:cs="Arial"/>
          <w:sz w:val="24"/>
          <w:szCs w:val="24"/>
        </w:rPr>
        <w:t xml:space="preserve"> ser</w:t>
      </w:r>
      <w:r w:rsidR="00C7774F" w:rsidRPr="00156A39">
        <w:rPr>
          <w:rFonts w:ascii="Arial" w:hAnsi="Arial" w:cs="Arial"/>
          <w:sz w:val="24"/>
          <w:szCs w:val="24"/>
        </w:rPr>
        <w:t xml:space="preserve"> el canal de colaboración entre las acciones públicas y privadas, algo inexistente en el modelo estatista anterior. Es también</w:t>
      </w:r>
      <w:r w:rsidR="00BC4108" w:rsidRPr="00156A39">
        <w:rPr>
          <w:rFonts w:ascii="Arial" w:hAnsi="Arial" w:cs="Arial"/>
          <w:sz w:val="24"/>
          <w:szCs w:val="24"/>
        </w:rPr>
        <w:t xml:space="preserve"> la versión secular a la tradicional caridad católica. Uno de sus agentes más activos fue la </w:t>
      </w:r>
      <w:r w:rsidRPr="00156A39">
        <w:rPr>
          <w:rFonts w:ascii="Arial" w:hAnsi="Arial" w:cs="Arial"/>
          <w:sz w:val="24"/>
          <w:szCs w:val="24"/>
        </w:rPr>
        <w:t>Cámara de Comercio de</w:t>
      </w:r>
      <w:r w:rsidR="00BC4108" w:rsidRPr="00156A39">
        <w:rPr>
          <w:rFonts w:ascii="Arial" w:hAnsi="Arial" w:cs="Arial"/>
          <w:sz w:val="24"/>
          <w:szCs w:val="24"/>
        </w:rPr>
        <w:t xml:space="preserve"> Honduras</w:t>
      </w:r>
      <w:r w:rsidRPr="00156A39">
        <w:rPr>
          <w:rFonts w:ascii="Arial" w:hAnsi="Arial" w:cs="Arial"/>
          <w:sz w:val="24"/>
          <w:szCs w:val="24"/>
        </w:rPr>
        <w:t xml:space="preserve">, </w:t>
      </w:r>
      <w:r w:rsidR="00BC4108" w:rsidRPr="00156A39">
        <w:rPr>
          <w:rFonts w:ascii="Arial" w:hAnsi="Arial" w:cs="Arial"/>
          <w:sz w:val="24"/>
          <w:szCs w:val="24"/>
        </w:rPr>
        <w:t>creada en Tegucigalpa en 1910. Con la presencia de notables capitalistas de la época</w:t>
      </w:r>
      <w:r w:rsidR="00B2050E" w:rsidRPr="00156A39">
        <w:rPr>
          <w:rFonts w:ascii="Arial" w:hAnsi="Arial" w:cs="Arial"/>
          <w:sz w:val="24"/>
          <w:szCs w:val="24"/>
        </w:rPr>
        <w:t>,</w:t>
      </w:r>
      <w:r w:rsidR="00BC4108" w:rsidRPr="00156A39">
        <w:rPr>
          <w:rFonts w:ascii="Arial" w:hAnsi="Arial" w:cs="Arial"/>
          <w:sz w:val="24"/>
          <w:szCs w:val="24"/>
        </w:rPr>
        <w:t xml:space="preserve"> fue dinamizada en buena parte por la presencia de extranjeros</w:t>
      </w:r>
      <w:r w:rsidR="009E2587" w:rsidRPr="00156A39">
        <w:rPr>
          <w:rFonts w:ascii="Arial" w:hAnsi="Arial" w:cs="Arial"/>
          <w:sz w:val="24"/>
          <w:szCs w:val="24"/>
        </w:rPr>
        <w:t>, masones,</w:t>
      </w:r>
      <w:r w:rsidR="00BC4108" w:rsidRPr="00156A39">
        <w:rPr>
          <w:rFonts w:ascii="Arial" w:hAnsi="Arial" w:cs="Arial"/>
          <w:sz w:val="24"/>
          <w:szCs w:val="24"/>
        </w:rPr>
        <w:t xml:space="preserve"> cuya migración se facilitó con las leyes que desde el gobierno de José María Medina se promulgaran (Leyes de Inmigración y Extranjería de 1866, 1895, 1906). </w:t>
      </w:r>
      <w:r w:rsidR="009E2587" w:rsidRPr="00156A39">
        <w:rPr>
          <w:rFonts w:ascii="Arial" w:hAnsi="Arial" w:cs="Arial"/>
          <w:sz w:val="24"/>
          <w:szCs w:val="24"/>
        </w:rPr>
        <w:t>Entre las obras que simbolizaron esta nueva</w:t>
      </w:r>
      <w:r w:rsidRPr="00156A39">
        <w:rPr>
          <w:rFonts w:ascii="Arial" w:hAnsi="Arial" w:cs="Arial"/>
          <w:sz w:val="24"/>
          <w:szCs w:val="24"/>
        </w:rPr>
        <w:t xml:space="preserve"> beneficencia laica y privada </w:t>
      </w:r>
      <w:r w:rsidR="009E2587" w:rsidRPr="00156A39">
        <w:rPr>
          <w:rFonts w:ascii="Arial" w:hAnsi="Arial" w:cs="Arial"/>
          <w:sz w:val="24"/>
          <w:szCs w:val="24"/>
        </w:rPr>
        <w:t xml:space="preserve">fue </w:t>
      </w:r>
      <w:r w:rsidRPr="00156A39">
        <w:rPr>
          <w:rFonts w:ascii="Arial" w:hAnsi="Arial" w:cs="Arial"/>
          <w:sz w:val="24"/>
          <w:szCs w:val="24"/>
        </w:rPr>
        <w:t xml:space="preserve">la del </w:t>
      </w:r>
      <w:r w:rsidR="00045E5C" w:rsidRPr="00156A39">
        <w:rPr>
          <w:rFonts w:ascii="Arial" w:hAnsi="Arial" w:cs="Arial"/>
          <w:sz w:val="24"/>
          <w:szCs w:val="24"/>
        </w:rPr>
        <w:t xml:space="preserve">Asilo para indigentes </w:t>
      </w:r>
      <w:r w:rsidRPr="00156A39">
        <w:rPr>
          <w:rFonts w:ascii="Arial" w:hAnsi="Arial" w:cs="Arial"/>
          <w:sz w:val="24"/>
          <w:szCs w:val="24"/>
        </w:rPr>
        <w:t>San Felipe</w:t>
      </w:r>
      <w:r w:rsidRPr="00156A39">
        <w:rPr>
          <w:rStyle w:val="Refdenotaalpie"/>
          <w:rFonts w:ascii="Arial" w:hAnsi="Arial" w:cs="Arial"/>
          <w:sz w:val="24"/>
          <w:szCs w:val="24"/>
        </w:rPr>
        <w:footnoteReference w:id="38"/>
      </w:r>
      <w:r w:rsidRPr="00156A39">
        <w:rPr>
          <w:rFonts w:ascii="Arial" w:hAnsi="Arial" w:cs="Arial"/>
          <w:sz w:val="24"/>
          <w:szCs w:val="24"/>
        </w:rPr>
        <w:t>. El recinto fue empezado a edificar en 1923 y estaba situado a dos kilómetros de</w:t>
      </w:r>
      <w:r w:rsidR="004E2EB4" w:rsidRPr="00156A39">
        <w:rPr>
          <w:rFonts w:ascii="Arial" w:hAnsi="Arial" w:cs="Arial"/>
          <w:sz w:val="24"/>
          <w:szCs w:val="24"/>
        </w:rPr>
        <w:t>l centro de</w:t>
      </w:r>
      <w:r w:rsidRPr="00156A39">
        <w:rPr>
          <w:rFonts w:ascii="Arial" w:hAnsi="Arial" w:cs="Arial"/>
          <w:sz w:val="24"/>
          <w:szCs w:val="24"/>
        </w:rPr>
        <w:t xml:space="preserve"> la ciudad, al este</w:t>
      </w:r>
      <w:r w:rsidR="00045E5C" w:rsidRPr="00156A39">
        <w:rPr>
          <w:rFonts w:ascii="Arial" w:hAnsi="Arial" w:cs="Arial"/>
          <w:sz w:val="24"/>
          <w:szCs w:val="24"/>
        </w:rPr>
        <w:t xml:space="preserve">. </w:t>
      </w:r>
      <w:r w:rsidRPr="00156A39">
        <w:rPr>
          <w:rFonts w:ascii="Arial" w:hAnsi="Arial" w:cs="Arial"/>
          <w:sz w:val="24"/>
          <w:szCs w:val="24"/>
        </w:rPr>
        <w:t xml:space="preserve">Debido al “estado ruinoso en que se encuentra el </w:t>
      </w:r>
      <w:r w:rsidR="009E2587" w:rsidRPr="00156A39">
        <w:rPr>
          <w:rFonts w:ascii="Arial" w:hAnsi="Arial" w:cs="Arial"/>
          <w:sz w:val="24"/>
          <w:szCs w:val="24"/>
        </w:rPr>
        <w:t>H</w:t>
      </w:r>
      <w:r w:rsidRPr="00156A39">
        <w:rPr>
          <w:rFonts w:ascii="Arial" w:hAnsi="Arial" w:cs="Arial"/>
          <w:sz w:val="24"/>
          <w:szCs w:val="24"/>
        </w:rPr>
        <w:t xml:space="preserve">ospital </w:t>
      </w:r>
      <w:r w:rsidR="009E2587" w:rsidRPr="00156A39">
        <w:rPr>
          <w:rFonts w:ascii="Arial" w:hAnsi="Arial" w:cs="Arial"/>
          <w:sz w:val="24"/>
          <w:szCs w:val="24"/>
        </w:rPr>
        <w:t>G</w:t>
      </w:r>
      <w:r w:rsidRPr="00156A39">
        <w:rPr>
          <w:rFonts w:ascii="Arial" w:hAnsi="Arial" w:cs="Arial"/>
          <w:sz w:val="24"/>
          <w:szCs w:val="24"/>
        </w:rPr>
        <w:t xml:space="preserve">eneral” </w:t>
      </w:r>
      <w:r w:rsidR="00A06C4E" w:rsidRPr="00156A39">
        <w:rPr>
          <w:rFonts w:ascii="Arial" w:hAnsi="Arial" w:cs="Arial"/>
          <w:sz w:val="24"/>
          <w:szCs w:val="24"/>
        </w:rPr>
        <w:t xml:space="preserve">construido por Soto, </w:t>
      </w:r>
      <w:r w:rsidRPr="00156A39">
        <w:rPr>
          <w:rFonts w:ascii="Arial" w:hAnsi="Arial" w:cs="Arial"/>
          <w:sz w:val="24"/>
          <w:szCs w:val="24"/>
        </w:rPr>
        <w:t>se adaptó el asilo para estos fines</w:t>
      </w:r>
      <w:r w:rsidR="00A06C4E" w:rsidRPr="00156A39">
        <w:rPr>
          <w:rFonts w:ascii="Arial" w:hAnsi="Arial" w:cs="Arial"/>
          <w:sz w:val="24"/>
          <w:szCs w:val="24"/>
        </w:rPr>
        <w:t xml:space="preserve">. </w:t>
      </w:r>
      <w:r w:rsidR="00A2713F" w:rsidRPr="00156A39">
        <w:rPr>
          <w:rFonts w:ascii="Arial" w:hAnsi="Arial" w:cs="Arial"/>
          <w:sz w:val="24"/>
          <w:szCs w:val="24"/>
        </w:rPr>
        <w:t>El nuevo hospital fue inaugurado</w:t>
      </w:r>
      <w:r w:rsidR="00A06C4E" w:rsidRPr="00156A39">
        <w:rPr>
          <w:rFonts w:ascii="Arial" w:hAnsi="Arial" w:cs="Arial"/>
          <w:sz w:val="24"/>
          <w:szCs w:val="24"/>
        </w:rPr>
        <w:t xml:space="preserve"> </w:t>
      </w:r>
      <w:r w:rsidR="00A2713F" w:rsidRPr="00156A39">
        <w:rPr>
          <w:rFonts w:ascii="Arial" w:hAnsi="Arial" w:cs="Arial"/>
          <w:sz w:val="24"/>
          <w:szCs w:val="24"/>
        </w:rPr>
        <w:t xml:space="preserve">en la administración del Dr. Vicente Mejía Colindres </w:t>
      </w:r>
      <w:r w:rsidR="00A06C4E" w:rsidRPr="00156A39">
        <w:rPr>
          <w:rFonts w:ascii="Arial" w:hAnsi="Arial" w:cs="Arial"/>
          <w:sz w:val="24"/>
          <w:szCs w:val="24"/>
        </w:rPr>
        <w:t xml:space="preserve">en 1926 llamado desde entonces Hospital General San Felipe. El saneamiento sanitario y desagües fueron aportados </w:t>
      </w:r>
      <w:r w:rsidR="00045E5C" w:rsidRPr="00156A39">
        <w:rPr>
          <w:rFonts w:ascii="Arial" w:hAnsi="Arial" w:cs="Arial"/>
          <w:sz w:val="24"/>
          <w:szCs w:val="24"/>
        </w:rPr>
        <w:t xml:space="preserve">por </w:t>
      </w:r>
      <w:r w:rsidR="00A06C4E" w:rsidRPr="00156A39">
        <w:rPr>
          <w:rFonts w:ascii="Arial" w:hAnsi="Arial" w:cs="Arial"/>
          <w:sz w:val="24"/>
          <w:szCs w:val="24"/>
        </w:rPr>
        <w:t>el ingeniero de la RF el referido Hulse.</w:t>
      </w:r>
      <w:r w:rsidR="00045E5C" w:rsidRPr="00156A39">
        <w:rPr>
          <w:rFonts w:ascii="Arial" w:hAnsi="Arial" w:cs="Arial"/>
          <w:sz w:val="24"/>
          <w:szCs w:val="24"/>
        </w:rPr>
        <w:t xml:space="preserve"> </w:t>
      </w:r>
      <w:r w:rsidR="00A916C7" w:rsidRPr="00156A39">
        <w:rPr>
          <w:rFonts w:ascii="Arial" w:hAnsi="Arial" w:cs="Arial"/>
          <w:sz w:val="24"/>
          <w:szCs w:val="24"/>
        </w:rPr>
        <w:t>Los servicios seculares no pueden ser garantizados empero, ni por Estado ni Cámara de Comercio, de manera que e</w:t>
      </w:r>
      <w:r w:rsidR="00C7774F" w:rsidRPr="00156A39">
        <w:rPr>
          <w:rFonts w:ascii="Arial" w:hAnsi="Arial" w:cs="Arial"/>
          <w:sz w:val="24"/>
          <w:szCs w:val="24"/>
        </w:rPr>
        <w:t xml:space="preserve">l personal de enfermería fue aportado </w:t>
      </w:r>
      <w:r w:rsidR="00CC6554" w:rsidRPr="00156A39">
        <w:rPr>
          <w:rFonts w:ascii="Arial" w:hAnsi="Arial" w:cs="Arial"/>
          <w:sz w:val="24"/>
          <w:szCs w:val="24"/>
        </w:rPr>
        <w:t>durante</w:t>
      </w:r>
      <w:r w:rsidR="00C7774F" w:rsidRPr="00156A39">
        <w:rPr>
          <w:rFonts w:ascii="Arial" w:hAnsi="Arial" w:cs="Arial"/>
          <w:sz w:val="24"/>
          <w:szCs w:val="24"/>
        </w:rPr>
        <w:t xml:space="preserve"> varias décadas por la congregación de monjas de San Vicente de Paul, traídos al país por el Arzobispo de Tegucigalpa, </w:t>
      </w:r>
      <w:r w:rsidR="00CC6554" w:rsidRPr="00156A39">
        <w:rPr>
          <w:rFonts w:ascii="Arial" w:hAnsi="Arial" w:cs="Arial"/>
          <w:sz w:val="24"/>
          <w:szCs w:val="24"/>
        </w:rPr>
        <w:t xml:space="preserve">el sacerdote alemán y vicentino, </w:t>
      </w:r>
      <w:r w:rsidR="00C7774F" w:rsidRPr="00156A39">
        <w:rPr>
          <w:rFonts w:ascii="Arial" w:hAnsi="Arial" w:cs="Arial"/>
          <w:sz w:val="24"/>
          <w:szCs w:val="24"/>
        </w:rPr>
        <w:t>Agustín Hombach</w:t>
      </w:r>
      <w:r w:rsidR="00CC6554" w:rsidRPr="00156A39">
        <w:rPr>
          <w:rStyle w:val="Refdenotaalpie"/>
          <w:rFonts w:ascii="Arial" w:hAnsi="Arial" w:cs="Arial"/>
          <w:sz w:val="24"/>
          <w:szCs w:val="24"/>
        </w:rPr>
        <w:footnoteReference w:id="39"/>
      </w:r>
      <w:r w:rsidR="00C7774F" w:rsidRPr="00156A39">
        <w:rPr>
          <w:rFonts w:ascii="Arial" w:hAnsi="Arial" w:cs="Arial"/>
          <w:sz w:val="24"/>
          <w:szCs w:val="24"/>
        </w:rPr>
        <w:t xml:space="preserve">. </w:t>
      </w:r>
      <w:r w:rsidR="00A06C4E" w:rsidRPr="00156A39">
        <w:rPr>
          <w:rFonts w:ascii="Arial" w:hAnsi="Arial" w:cs="Arial"/>
          <w:sz w:val="24"/>
          <w:szCs w:val="24"/>
        </w:rPr>
        <w:t xml:space="preserve">En el país se levantan otros hospitales importantes en esa época, el D’Antoni de </w:t>
      </w:r>
      <w:r w:rsidR="00661B30" w:rsidRPr="00156A39">
        <w:rPr>
          <w:rFonts w:ascii="Arial" w:hAnsi="Arial" w:cs="Arial"/>
          <w:sz w:val="24"/>
          <w:szCs w:val="24"/>
        </w:rPr>
        <w:t xml:space="preserve">la Standard Fruit co. en </w:t>
      </w:r>
      <w:r w:rsidR="00A06C4E" w:rsidRPr="00156A39">
        <w:rPr>
          <w:rFonts w:ascii="Arial" w:hAnsi="Arial" w:cs="Arial"/>
          <w:sz w:val="24"/>
          <w:szCs w:val="24"/>
        </w:rPr>
        <w:t>La Ceiba</w:t>
      </w:r>
      <w:r w:rsidR="00661B30" w:rsidRPr="00156A39">
        <w:rPr>
          <w:rFonts w:ascii="Arial" w:hAnsi="Arial" w:cs="Arial"/>
          <w:sz w:val="24"/>
          <w:szCs w:val="24"/>
        </w:rPr>
        <w:t>,</w:t>
      </w:r>
      <w:r w:rsidR="00A06C4E" w:rsidRPr="00156A39">
        <w:rPr>
          <w:rFonts w:ascii="Arial" w:hAnsi="Arial" w:cs="Arial"/>
          <w:sz w:val="24"/>
          <w:szCs w:val="24"/>
        </w:rPr>
        <w:t xml:space="preserve"> </w:t>
      </w:r>
      <w:r w:rsidR="00661B30" w:rsidRPr="00156A39">
        <w:rPr>
          <w:rFonts w:ascii="Arial" w:hAnsi="Arial" w:cs="Arial"/>
          <w:sz w:val="24"/>
          <w:szCs w:val="24"/>
        </w:rPr>
        <w:t xml:space="preserve">fue </w:t>
      </w:r>
      <w:r w:rsidR="00A06C4E" w:rsidRPr="00156A39">
        <w:rPr>
          <w:rFonts w:ascii="Arial" w:hAnsi="Arial" w:cs="Arial"/>
          <w:sz w:val="24"/>
          <w:szCs w:val="24"/>
        </w:rPr>
        <w:t>referencial de modernidad en servicios de salud que influenció el diseño de</w:t>
      </w:r>
      <w:r w:rsidR="00661B30" w:rsidRPr="00156A39">
        <w:rPr>
          <w:rFonts w:ascii="Arial" w:hAnsi="Arial" w:cs="Arial"/>
          <w:sz w:val="24"/>
          <w:szCs w:val="24"/>
        </w:rPr>
        <w:t xml:space="preserve"> otros como e</w:t>
      </w:r>
      <w:r w:rsidR="00A06C4E" w:rsidRPr="00156A39">
        <w:rPr>
          <w:rFonts w:ascii="Arial" w:hAnsi="Arial" w:cs="Arial"/>
          <w:sz w:val="24"/>
          <w:szCs w:val="24"/>
        </w:rPr>
        <w:t>l Hospital del Sur en Choluteca</w:t>
      </w:r>
      <w:r w:rsidR="00ED1E8F" w:rsidRPr="00156A39">
        <w:rPr>
          <w:rFonts w:ascii="Arial" w:hAnsi="Arial" w:cs="Arial"/>
          <w:sz w:val="24"/>
          <w:szCs w:val="24"/>
        </w:rPr>
        <w:t xml:space="preserve"> (Arrighi, 1929). </w:t>
      </w:r>
      <w:r w:rsidR="00303218" w:rsidRPr="00156A39">
        <w:rPr>
          <w:rFonts w:ascii="Arial" w:hAnsi="Arial" w:cs="Arial"/>
          <w:sz w:val="24"/>
          <w:szCs w:val="24"/>
        </w:rPr>
        <w:t xml:space="preserve">Todas las acciones combinadas de Estado con la Dirección Nacional de Sanidad, la Municipalidad, la Cámara de Comercio, la Cooperación estadounidense y otros agentes higienistas, </w:t>
      </w:r>
      <w:r w:rsidR="00CC6554" w:rsidRPr="00156A39">
        <w:rPr>
          <w:rFonts w:ascii="Arial" w:hAnsi="Arial" w:cs="Arial"/>
          <w:sz w:val="24"/>
          <w:szCs w:val="24"/>
        </w:rPr>
        <w:t>aportaron significativamente</w:t>
      </w:r>
      <w:r w:rsidR="00303218" w:rsidRPr="00156A39">
        <w:rPr>
          <w:rFonts w:ascii="Arial" w:hAnsi="Arial" w:cs="Arial"/>
          <w:sz w:val="24"/>
          <w:szCs w:val="24"/>
        </w:rPr>
        <w:t xml:space="preserve"> en el crecimiento demográfico </w:t>
      </w:r>
      <w:r w:rsidR="00CC6554" w:rsidRPr="00156A39">
        <w:rPr>
          <w:rFonts w:ascii="Arial" w:hAnsi="Arial" w:cs="Arial"/>
          <w:sz w:val="24"/>
          <w:szCs w:val="24"/>
        </w:rPr>
        <w:t>de la ciudad en</w:t>
      </w:r>
      <w:r w:rsidR="00303218" w:rsidRPr="00156A39">
        <w:rPr>
          <w:rFonts w:ascii="Arial" w:hAnsi="Arial" w:cs="Arial"/>
          <w:sz w:val="24"/>
          <w:szCs w:val="24"/>
        </w:rPr>
        <w:t xml:space="preserve"> los años 40 (ver cuadro). Las autoridades consideran este aumento un logro de la modernidad, </w:t>
      </w:r>
      <w:r w:rsidR="00CC6554" w:rsidRPr="00156A39">
        <w:rPr>
          <w:rFonts w:ascii="Arial" w:hAnsi="Arial" w:cs="Arial"/>
          <w:sz w:val="24"/>
          <w:szCs w:val="24"/>
        </w:rPr>
        <w:t>obtenido gracias a</w:t>
      </w:r>
      <w:r w:rsidR="00303218" w:rsidRPr="00156A39">
        <w:rPr>
          <w:rFonts w:ascii="Arial" w:hAnsi="Arial" w:cs="Arial"/>
          <w:sz w:val="24"/>
          <w:szCs w:val="24"/>
        </w:rPr>
        <w:t xml:space="preserve"> factores como: “</w:t>
      </w:r>
      <w:r w:rsidR="00303218" w:rsidRPr="00156A39">
        <w:rPr>
          <w:rFonts w:ascii="Arial" w:hAnsi="Arial" w:cs="Arial"/>
          <w:i/>
          <w:sz w:val="24"/>
          <w:szCs w:val="24"/>
        </w:rPr>
        <w:t xml:space="preserve">las condiciones climáticas, la topografía, el abastecimiento de </w:t>
      </w:r>
      <w:r w:rsidR="00303218" w:rsidRPr="00156A39">
        <w:rPr>
          <w:rFonts w:ascii="Arial" w:hAnsi="Arial" w:cs="Arial"/>
          <w:b/>
          <w:i/>
          <w:sz w:val="24"/>
          <w:szCs w:val="24"/>
        </w:rPr>
        <w:t>agua</w:t>
      </w:r>
      <w:r w:rsidR="00303218" w:rsidRPr="00156A39">
        <w:rPr>
          <w:rFonts w:ascii="Arial" w:hAnsi="Arial" w:cs="Arial"/>
          <w:i/>
          <w:sz w:val="24"/>
          <w:szCs w:val="24"/>
        </w:rPr>
        <w:t xml:space="preserve">, la riqueza de la tierra, las </w:t>
      </w:r>
      <w:r w:rsidR="00303218" w:rsidRPr="00156A39">
        <w:rPr>
          <w:rFonts w:ascii="Arial" w:hAnsi="Arial" w:cs="Arial"/>
          <w:b/>
          <w:i/>
          <w:sz w:val="24"/>
          <w:szCs w:val="24"/>
        </w:rPr>
        <w:t>campañas</w:t>
      </w:r>
      <w:r w:rsidR="00303218" w:rsidRPr="00156A39">
        <w:rPr>
          <w:rFonts w:ascii="Arial" w:hAnsi="Arial" w:cs="Arial"/>
          <w:i/>
          <w:sz w:val="24"/>
          <w:szCs w:val="24"/>
        </w:rPr>
        <w:t xml:space="preserve"> </w:t>
      </w:r>
      <w:r w:rsidR="00303218" w:rsidRPr="00156A39">
        <w:rPr>
          <w:rFonts w:ascii="Arial" w:hAnsi="Arial" w:cs="Arial"/>
          <w:b/>
          <w:i/>
          <w:sz w:val="24"/>
          <w:szCs w:val="24"/>
        </w:rPr>
        <w:t>sanitarias</w:t>
      </w:r>
      <w:r w:rsidR="00303218" w:rsidRPr="00156A39">
        <w:rPr>
          <w:rFonts w:ascii="Arial" w:hAnsi="Arial" w:cs="Arial"/>
          <w:i/>
          <w:sz w:val="24"/>
          <w:szCs w:val="24"/>
        </w:rPr>
        <w:t>, los flujos migratorios, las fuentes de empleo, las vías de comunicación –terrestres y aéreas- y la paz”</w:t>
      </w:r>
      <w:r w:rsidR="00303218" w:rsidRPr="00156A39">
        <w:rPr>
          <w:rStyle w:val="Refdenotaalpie"/>
          <w:rFonts w:ascii="Arial" w:hAnsi="Arial" w:cs="Arial"/>
          <w:i/>
          <w:sz w:val="24"/>
          <w:szCs w:val="24"/>
        </w:rPr>
        <w:footnoteReference w:id="40"/>
      </w:r>
      <w:r w:rsidR="00303218" w:rsidRPr="00156A39">
        <w:rPr>
          <w:rFonts w:ascii="Arial" w:hAnsi="Arial" w:cs="Arial"/>
          <w:i/>
          <w:sz w:val="24"/>
          <w:szCs w:val="24"/>
        </w:rPr>
        <w:t xml:space="preserve"> .</w:t>
      </w:r>
    </w:p>
    <w:p w14:paraId="526FA344" w14:textId="77777777" w:rsidR="00303218" w:rsidRPr="00156A39" w:rsidRDefault="00303218" w:rsidP="00113772">
      <w:pPr>
        <w:pStyle w:val="Textoindependiente"/>
        <w:spacing w:line="480" w:lineRule="auto"/>
        <w:jc w:val="center"/>
        <w:rPr>
          <w:rFonts w:ascii="Arial" w:hAnsi="Arial" w:cs="Arial"/>
          <w:b/>
          <w:lang w:val="es-MX"/>
        </w:rPr>
      </w:pPr>
      <w:r w:rsidRPr="00156A39">
        <w:rPr>
          <w:rFonts w:ascii="Arial" w:hAnsi="Arial" w:cs="Arial"/>
          <w:b/>
          <w:lang w:val="es-MX"/>
        </w:rPr>
        <w:t>Habitantes del Distrito Central 1935-1940</w:t>
      </w:r>
      <w:r w:rsidRPr="00156A39">
        <w:rPr>
          <w:rStyle w:val="Refdenotaalpie"/>
          <w:rFonts w:ascii="Arial" w:hAnsi="Arial" w:cs="Arial"/>
          <w:b/>
          <w:lang w:val="es-MX"/>
        </w:rPr>
        <w:footnoteReference w:id="41"/>
      </w:r>
    </w:p>
    <w:tbl>
      <w:tblPr>
        <w:tblStyle w:val="Tablanormal3"/>
        <w:tblW w:w="0" w:type="auto"/>
        <w:tblLook w:val="04A0" w:firstRow="1" w:lastRow="0" w:firstColumn="1" w:lastColumn="0" w:noHBand="0" w:noVBand="1"/>
      </w:tblPr>
      <w:tblGrid>
        <w:gridCol w:w="2226"/>
        <w:gridCol w:w="2200"/>
        <w:gridCol w:w="2201"/>
        <w:gridCol w:w="2201"/>
      </w:tblGrid>
      <w:tr w:rsidR="00303218" w:rsidRPr="00156A39" w14:paraId="7DF5F5B5" w14:textId="77777777" w:rsidTr="00C244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26" w:type="dxa"/>
          </w:tcPr>
          <w:p w14:paraId="1FD7454B" w14:textId="77777777" w:rsidR="00303218" w:rsidRPr="00156A39" w:rsidRDefault="00F738F5" w:rsidP="00BA3693">
            <w:pPr>
              <w:pStyle w:val="Textoindependiente"/>
              <w:spacing w:line="480" w:lineRule="auto"/>
              <w:rPr>
                <w:rFonts w:ascii="Arial" w:hAnsi="Arial" w:cs="Arial"/>
                <w:lang w:val="es-MX"/>
              </w:rPr>
            </w:pPr>
            <w:r w:rsidRPr="00156A39">
              <w:rPr>
                <w:rFonts w:ascii="Arial" w:hAnsi="Arial" w:cs="Arial"/>
                <w:caps w:val="0"/>
                <w:lang w:val="es-MX"/>
              </w:rPr>
              <w:t>Distrito central</w:t>
            </w:r>
          </w:p>
        </w:tc>
        <w:tc>
          <w:tcPr>
            <w:tcW w:w="2200" w:type="dxa"/>
          </w:tcPr>
          <w:p w14:paraId="208A0B17" w14:textId="77777777" w:rsidR="00303218" w:rsidRPr="00156A39" w:rsidRDefault="00303218" w:rsidP="00BA3693">
            <w:pPr>
              <w:pStyle w:val="Textoindependient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lang w:val="es-MX"/>
              </w:rPr>
            </w:pPr>
            <w:r w:rsidRPr="00156A39">
              <w:rPr>
                <w:rFonts w:ascii="Arial" w:hAnsi="Arial" w:cs="Arial"/>
                <w:lang w:val="es-MX"/>
              </w:rPr>
              <w:t>1930</w:t>
            </w:r>
          </w:p>
        </w:tc>
        <w:tc>
          <w:tcPr>
            <w:tcW w:w="2201" w:type="dxa"/>
          </w:tcPr>
          <w:p w14:paraId="6AD837B6" w14:textId="77777777" w:rsidR="00303218" w:rsidRPr="00156A39" w:rsidRDefault="00303218" w:rsidP="00BA3693">
            <w:pPr>
              <w:pStyle w:val="Textoindependient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lang w:val="es-MX"/>
              </w:rPr>
            </w:pPr>
            <w:r w:rsidRPr="00156A39">
              <w:rPr>
                <w:rFonts w:ascii="Arial" w:hAnsi="Arial" w:cs="Arial"/>
                <w:lang w:val="es-MX"/>
              </w:rPr>
              <w:t>1935</w:t>
            </w:r>
          </w:p>
        </w:tc>
        <w:tc>
          <w:tcPr>
            <w:tcW w:w="2201" w:type="dxa"/>
          </w:tcPr>
          <w:p w14:paraId="03DE3077" w14:textId="77777777" w:rsidR="00303218" w:rsidRPr="00156A39" w:rsidRDefault="00303218" w:rsidP="00BA3693">
            <w:pPr>
              <w:pStyle w:val="Textoindependient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lang w:val="es-MX"/>
              </w:rPr>
            </w:pPr>
            <w:r w:rsidRPr="00156A39">
              <w:rPr>
                <w:rFonts w:ascii="Arial" w:hAnsi="Arial" w:cs="Arial"/>
                <w:lang w:val="es-MX"/>
              </w:rPr>
              <w:t>1940</w:t>
            </w:r>
          </w:p>
        </w:tc>
      </w:tr>
      <w:tr w:rsidR="00303218" w:rsidRPr="00156A39" w14:paraId="535C4CCB" w14:textId="77777777" w:rsidTr="00C2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5FE00E99" w14:textId="77777777" w:rsidR="00303218" w:rsidRPr="00156A39" w:rsidRDefault="00F738F5" w:rsidP="00BA3693">
            <w:pPr>
              <w:pStyle w:val="Textoindependiente"/>
              <w:spacing w:line="480" w:lineRule="auto"/>
              <w:rPr>
                <w:rFonts w:ascii="Arial" w:hAnsi="Arial" w:cs="Arial"/>
                <w:b w:val="0"/>
                <w:lang w:val="es-MX"/>
              </w:rPr>
            </w:pPr>
            <w:r w:rsidRPr="00156A39">
              <w:rPr>
                <w:rFonts w:ascii="Arial" w:hAnsi="Arial" w:cs="Arial"/>
                <w:b w:val="0"/>
                <w:caps w:val="0"/>
                <w:lang w:val="es-MX"/>
              </w:rPr>
              <w:t>Tegucigalpa</w:t>
            </w:r>
          </w:p>
        </w:tc>
        <w:tc>
          <w:tcPr>
            <w:tcW w:w="2200" w:type="dxa"/>
          </w:tcPr>
          <w:p w14:paraId="319CE883" w14:textId="77777777" w:rsidR="00303218" w:rsidRPr="00156A39" w:rsidRDefault="00303218" w:rsidP="00BA3693">
            <w:pPr>
              <w:pStyle w:val="Textoindependient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156A39">
              <w:rPr>
                <w:rFonts w:ascii="Arial" w:hAnsi="Arial" w:cs="Arial"/>
                <w:lang w:val="es-MX"/>
              </w:rPr>
              <w:t>17,414</w:t>
            </w:r>
          </w:p>
        </w:tc>
        <w:tc>
          <w:tcPr>
            <w:tcW w:w="2201" w:type="dxa"/>
          </w:tcPr>
          <w:p w14:paraId="6B90B6C3" w14:textId="77777777" w:rsidR="00303218" w:rsidRPr="00156A39" w:rsidRDefault="00303218" w:rsidP="00BA3693">
            <w:pPr>
              <w:pStyle w:val="Textoindependient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156A39">
              <w:rPr>
                <w:rFonts w:ascii="Arial" w:hAnsi="Arial" w:cs="Arial"/>
                <w:lang w:val="es-MX"/>
              </w:rPr>
              <w:t>22,641</w:t>
            </w:r>
          </w:p>
        </w:tc>
        <w:tc>
          <w:tcPr>
            <w:tcW w:w="2201" w:type="dxa"/>
          </w:tcPr>
          <w:p w14:paraId="29C05A7E" w14:textId="77777777" w:rsidR="00303218" w:rsidRPr="00156A39" w:rsidRDefault="00303218" w:rsidP="00BA3693">
            <w:pPr>
              <w:pStyle w:val="Textoindependient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156A39">
              <w:rPr>
                <w:rFonts w:ascii="Arial" w:hAnsi="Arial" w:cs="Arial"/>
                <w:lang w:val="es-MX"/>
              </w:rPr>
              <w:t>29,791</w:t>
            </w:r>
          </w:p>
        </w:tc>
      </w:tr>
      <w:tr w:rsidR="00303218" w:rsidRPr="00156A39" w14:paraId="692C4254" w14:textId="77777777" w:rsidTr="00C24436">
        <w:tc>
          <w:tcPr>
            <w:cnfStyle w:val="001000000000" w:firstRow="0" w:lastRow="0" w:firstColumn="1" w:lastColumn="0" w:oddVBand="0" w:evenVBand="0" w:oddHBand="0" w:evenHBand="0" w:firstRowFirstColumn="0" w:firstRowLastColumn="0" w:lastRowFirstColumn="0" w:lastRowLastColumn="0"/>
            <w:tcW w:w="2226" w:type="dxa"/>
          </w:tcPr>
          <w:p w14:paraId="16FAEA5B" w14:textId="77777777" w:rsidR="00303218" w:rsidRPr="00156A39" w:rsidRDefault="00F738F5" w:rsidP="00BA3693">
            <w:pPr>
              <w:pStyle w:val="Textoindependiente"/>
              <w:spacing w:line="480" w:lineRule="auto"/>
              <w:rPr>
                <w:rFonts w:ascii="Arial" w:hAnsi="Arial" w:cs="Arial"/>
                <w:b w:val="0"/>
                <w:lang w:val="es-MX"/>
              </w:rPr>
            </w:pPr>
            <w:r w:rsidRPr="00156A39">
              <w:rPr>
                <w:rFonts w:ascii="Arial" w:hAnsi="Arial" w:cs="Arial"/>
                <w:b w:val="0"/>
                <w:caps w:val="0"/>
                <w:lang w:val="es-MX"/>
              </w:rPr>
              <w:t xml:space="preserve">Comayagüela </w:t>
            </w:r>
          </w:p>
        </w:tc>
        <w:tc>
          <w:tcPr>
            <w:tcW w:w="2200" w:type="dxa"/>
          </w:tcPr>
          <w:p w14:paraId="32FD5A09" w14:textId="77777777" w:rsidR="00303218" w:rsidRPr="00156A39" w:rsidRDefault="00303218" w:rsidP="00BA3693">
            <w:pPr>
              <w:pStyle w:val="Textoindependient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156A39">
              <w:rPr>
                <w:rFonts w:ascii="Arial" w:hAnsi="Arial" w:cs="Arial"/>
                <w:lang w:val="es-MX"/>
              </w:rPr>
              <w:t>10,159</w:t>
            </w:r>
          </w:p>
        </w:tc>
        <w:tc>
          <w:tcPr>
            <w:tcW w:w="2201" w:type="dxa"/>
          </w:tcPr>
          <w:p w14:paraId="3C73CEDB" w14:textId="77777777" w:rsidR="00303218" w:rsidRPr="00156A39" w:rsidRDefault="00303218" w:rsidP="00BA3693">
            <w:pPr>
              <w:pStyle w:val="Textoindependient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156A39">
              <w:rPr>
                <w:rFonts w:ascii="Arial" w:hAnsi="Arial" w:cs="Arial"/>
                <w:lang w:val="es-MX"/>
              </w:rPr>
              <w:t>12,259</w:t>
            </w:r>
          </w:p>
        </w:tc>
        <w:tc>
          <w:tcPr>
            <w:tcW w:w="2201" w:type="dxa"/>
          </w:tcPr>
          <w:p w14:paraId="41D37B41" w14:textId="77777777" w:rsidR="00303218" w:rsidRPr="00156A39" w:rsidRDefault="00303218" w:rsidP="00BA3693">
            <w:pPr>
              <w:pStyle w:val="Textoindependient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156A39">
              <w:rPr>
                <w:rFonts w:ascii="Arial" w:hAnsi="Arial" w:cs="Arial"/>
                <w:lang w:val="es-MX"/>
              </w:rPr>
              <w:t>17,432</w:t>
            </w:r>
          </w:p>
        </w:tc>
      </w:tr>
    </w:tbl>
    <w:p w14:paraId="61F988EC" w14:textId="77777777" w:rsidR="00C24436" w:rsidRPr="00156A39" w:rsidRDefault="00C24436" w:rsidP="00BA3693">
      <w:pPr>
        <w:spacing w:line="480" w:lineRule="auto"/>
        <w:jc w:val="both"/>
        <w:rPr>
          <w:rFonts w:ascii="Arial" w:hAnsi="Arial" w:cs="Arial"/>
          <w:sz w:val="24"/>
          <w:szCs w:val="24"/>
        </w:rPr>
      </w:pPr>
    </w:p>
    <w:p w14:paraId="3D06C1F7" w14:textId="77777777" w:rsidR="00721279" w:rsidRPr="00156A39" w:rsidRDefault="00CC6554" w:rsidP="00BA3693">
      <w:pPr>
        <w:spacing w:after="0" w:line="480" w:lineRule="auto"/>
        <w:jc w:val="both"/>
        <w:rPr>
          <w:rFonts w:ascii="Arial" w:hAnsi="Arial" w:cs="Arial"/>
          <w:sz w:val="24"/>
          <w:szCs w:val="24"/>
        </w:rPr>
      </w:pPr>
      <w:r w:rsidRPr="00156A39">
        <w:rPr>
          <w:rFonts w:ascii="Arial" w:hAnsi="Arial" w:cs="Arial"/>
          <w:sz w:val="24"/>
          <w:szCs w:val="24"/>
        </w:rPr>
        <w:t>En esa década</w:t>
      </w:r>
      <w:r w:rsidR="003E7F6B" w:rsidRPr="00156A39">
        <w:rPr>
          <w:rFonts w:ascii="Arial" w:hAnsi="Arial" w:cs="Arial"/>
          <w:sz w:val="24"/>
          <w:szCs w:val="24"/>
        </w:rPr>
        <w:t>, la acc</w:t>
      </w:r>
      <w:r w:rsidR="00C72A5A" w:rsidRPr="00156A39">
        <w:rPr>
          <w:rFonts w:ascii="Arial" w:hAnsi="Arial" w:cs="Arial"/>
          <w:sz w:val="24"/>
          <w:szCs w:val="24"/>
        </w:rPr>
        <w:t xml:space="preserve">ión de las Fundaciones como la </w:t>
      </w:r>
      <w:r w:rsidR="003E7F6B" w:rsidRPr="00156A39">
        <w:rPr>
          <w:rFonts w:ascii="Arial" w:hAnsi="Arial" w:cs="Arial"/>
          <w:sz w:val="24"/>
          <w:szCs w:val="24"/>
        </w:rPr>
        <w:t>F</w:t>
      </w:r>
      <w:r w:rsidR="00C72A5A" w:rsidRPr="00156A39">
        <w:rPr>
          <w:rFonts w:ascii="Arial" w:hAnsi="Arial" w:cs="Arial"/>
          <w:sz w:val="24"/>
          <w:szCs w:val="24"/>
        </w:rPr>
        <w:t>R</w:t>
      </w:r>
      <w:r w:rsidR="003E7F6B" w:rsidRPr="00156A39">
        <w:rPr>
          <w:rFonts w:ascii="Arial" w:hAnsi="Arial" w:cs="Arial"/>
          <w:sz w:val="24"/>
          <w:szCs w:val="24"/>
        </w:rPr>
        <w:t xml:space="preserve"> es desplazada o transformada por la cooperación binacional. </w:t>
      </w:r>
      <w:r w:rsidR="00CD6C69" w:rsidRPr="00156A39">
        <w:rPr>
          <w:rFonts w:ascii="Arial" w:hAnsi="Arial" w:cs="Arial"/>
          <w:sz w:val="24"/>
          <w:szCs w:val="24"/>
        </w:rPr>
        <w:t>La amenaza de las potencias del Eje sobre el Caribe lleva al gobierno estadounidense a tomar el crédito por la beneficencia con l</w:t>
      </w:r>
      <w:r w:rsidR="003E7F6B" w:rsidRPr="00156A39">
        <w:rPr>
          <w:rFonts w:ascii="Arial" w:hAnsi="Arial" w:cs="Arial"/>
          <w:sz w:val="24"/>
          <w:szCs w:val="24"/>
        </w:rPr>
        <w:t>a diplomacia del Buen vecino</w:t>
      </w:r>
      <w:r w:rsidRPr="00156A39">
        <w:rPr>
          <w:rFonts w:ascii="Arial" w:hAnsi="Arial" w:cs="Arial"/>
          <w:sz w:val="24"/>
          <w:szCs w:val="24"/>
        </w:rPr>
        <w:t xml:space="preserve"> de Roosevelt</w:t>
      </w:r>
      <w:r w:rsidR="003E7F6B" w:rsidRPr="00156A39">
        <w:rPr>
          <w:rFonts w:ascii="Arial" w:hAnsi="Arial" w:cs="Arial"/>
          <w:sz w:val="24"/>
          <w:szCs w:val="24"/>
        </w:rPr>
        <w:t xml:space="preserve">. </w:t>
      </w:r>
      <w:r w:rsidR="00CD6C69" w:rsidRPr="00156A39">
        <w:rPr>
          <w:rFonts w:ascii="Arial" w:hAnsi="Arial" w:cs="Arial"/>
          <w:sz w:val="24"/>
          <w:szCs w:val="24"/>
        </w:rPr>
        <w:t>Para entonces ya se habían fusionado</w:t>
      </w:r>
      <w:r w:rsidR="00661B30" w:rsidRPr="00156A39">
        <w:rPr>
          <w:rFonts w:ascii="Arial" w:hAnsi="Arial" w:cs="Arial"/>
          <w:sz w:val="24"/>
          <w:szCs w:val="24"/>
        </w:rPr>
        <w:t xml:space="preserve"> las empresas bananeras rivales</w:t>
      </w:r>
      <w:r w:rsidR="00CD6C69" w:rsidRPr="00156A39">
        <w:rPr>
          <w:rFonts w:ascii="Arial" w:hAnsi="Arial" w:cs="Arial"/>
          <w:sz w:val="24"/>
          <w:szCs w:val="24"/>
        </w:rPr>
        <w:t xml:space="preserve"> en el país (Cuyamel y UFCo.). El apoyo bananero y gubernamental estadounidense a</w:t>
      </w:r>
      <w:r w:rsidR="00661B30" w:rsidRPr="00156A39">
        <w:rPr>
          <w:rFonts w:ascii="Arial" w:hAnsi="Arial" w:cs="Arial"/>
          <w:sz w:val="24"/>
          <w:szCs w:val="24"/>
        </w:rPr>
        <w:t xml:space="preserve"> la administración de Tiburcio </w:t>
      </w:r>
      <w:r w:rsidR="00ED1E8F" w:rsidRPr="00156A39">
        <w:rPr>
          <w:rFonts w:ascii="Arial" w:hAnsi="Arial" w:cs="Arial"/>
          <w:sz w:val="24"/>
          <w:szCs w:val="24"/>
        </w:rPr>
        <w:t>Carías</w:t>
      </w:r>
      <w:r w:rsidR="00CD6C69" w:rsidRPr="00156A39">
        <w:rPr>
          <w:rFonts w:ascii="Arial" w:hAnsi="Arial" w:cs="Arial"/>
          <w:sz w:val="24"/>
          <w:szCs w:val="24"/>
        </w:rPr>
        <w:t>, favoreció</w:t>
      </w:r>
      <w:r w:rsidR="00ED1E8F" w:rsidRPr="00156A39">
        <w:rPr>
          <w:rFonts w:ascii="Arial" w:hAnsi="Arial" w:cs="Arial"/>
          <w:sz w:val="24"/>
          <w:szCs w:val="24"/>
        </w:rPr>
        <w:t xml:space="preserve"> </w:t>
      </w:r>
      <w:r w:rsidR="00CD6C69" w:rsidRPr="00156A39">
        <w:rPr>
          <w:rFonts w:ascii="Arial" w:hAnsi="Arial" w:cs="Arial"/>
          <w:sz w:val="24"/>
          <w:szCs w:val="24"/>
        </w:rPr>
        <w:t>su mutación a</w:t>
      </w:r>
      <w:r w:rsidR="00661B30" w:rsidRPr="00156A39">
        <w:rPr>
          <w:rFonts w:ascii="Arial" w:hAnsi="Arial" w:cs="Arial"/>
          <w:sz w:val="24"/>
          <w:szCs w:val="24"/>
        </w:rPr>
        <w:t xml:space="preserve"> una dictadura de 16 años (1933-1948). E</w:t>
      </w:r>
      <w:r w:rsidR="00CD6C69" w:rsidRPr="00156A39">
        <w:rPr>
          <w:rFonts w:ascii="Arial" w:hAnsi="Arial" w:cs="Arial"/>
          <w:sz w:val="24"/>
          <w:szCs w:val="24"/>
        </w:rPr>
        <w:t>n e</w:t>
      </w:r>
      <w:r w:rsidR="00661B30" w:rsidRPr="00156A39">
        <w:rPr>
          <w:rFonts w:ascii="Arial" w:hAnsi="Arial" w:cs="Arial"/>
          <w:sz w:val="24"/>
          <w:szCs w:val="24"/>
        </w:rPr>
        <w:t>sta</w:t>
      </w:r>
      <w:r w:rsidR="00CD6C69" w:rsidRPr="00156A39">
        <w:rPr>
          <w:rFonts w:ascii="Arial" w:hAnsi="Arial" w:cs="Arial"/>
          <w:sz w:val="24"/>
          <w:szCs w:val="24"/>
        </w:rPr>
        <w:t>s</w:t>
      </w:r>
      <w:r w:rsidR="00661B30" w:rsidRPr="00156A39">
        <w:rPr>
          <w:rFonts w:ascii="Arial" w:hAnsi="Arial" w:cs="Arial"/>
          <w:sz w:val="24"/>
          <w:szCs w:val="24"/>
        </w:rPr>
        <w:t xml:space="preserve"> </w:t>
      </w:r>
      <w:r w:rsidR="00CD6C69" w:rsidRPr="00156A39">
        <w:rPr>
          <w:rFonts w:ascii="Arial" w:hAnsi="Arial" w:cs="Arial"/>
          <w:sz w:val="24"/>
          <w:szCs w:val="24"/>
        </w:rPr>
        <w:t>condiciones,</w:t>
      </w:r>
      <w:r w:rsidR="00661B30" w:rsidRPr="00156A39">
        <w:rPr>
          <w:rFonts w:ascii="Arial" w:hAnsi="Arial" w:cs="Arial"/>
          <w:sz w:val="24"/>
          <w:szCs w:val="24"/>
        </w:rPr>
        <w:t xml:space="preserve"> </w:t>
      </w:r>
      <w:r w:rsidR="00CD6C69" w:rsidRPr="00156A39">
        <w:rPr>
          <w:rFonts w:ascii="Arial" w:hAnsi="Arial" w:cs="Arial"/>
          <w:sz w:val="24"/>
          <w:szCs w:val="24"/>
        </w:rPr>
        <w:t>procedió a</w:t>
      </w:r>
      <w:r w:rsidR="00303218" w:rsidRPr="00156A39">
        <w:rPr>
          <w:rFonts w:ascii="Arial" w:hAnsi="Arial" w:cs="Arial"/>
          <w:sz w:val="24"/>
          <w:szCs w:val="24"/>
        </w:rPr>
        <w:t xml:space="preserve"> centralizar</w:t>
      </w:r>
      <w:r w:rsidR="0069500A" w:rsidRPr="00156A39">
        <w:rPr>
          <w:rFonts w:ascii="Arial" w:hAnsi="Arial" w:cs="Arial"/>
          <w:sz w:val="24"/>
          <w:szCs w:val="24"/>
        </w:rPr>
        <w:t xml:space="preserve"> y supeditar</w:t>
      </w:r>
      <w:r w:rsidR="00303218" w:rsidRPr="00156A39">
        <w:rPr>
          <w:rFonts w:ascii="Arial" w:hAnsi="Arial" w:cs="Arial"/>
          <w:sz w:val="24"/>
          <w:szCs w:val="24"/>
        </w:rPr>
        <w:t xml:space="preserve"> el control político-administrativo de la capital </w:t>
      </w:r>
      <w:r w:rsidR="0069500A" w:rsidRPr="00156A39">
        <w:rPr>
          <w:rFonts w:ascii="Arial" w:hAnsi="Arial" w:cs="Arial"/>
          <w:sz w:val="24"/>
          <w:szCs w:val="24"/>
        </w:rPr>
        <w:t xml:space="preserve">al Ejecutivo </w:t>
      </w:r>
      <w:r w:rsidR="00303218" w:rsidRPr="00156A39">
        <w:rPr>
          <w:rFonts w:ascii="Arial" w:hAnsi="Arial" w:cs="Arial"/>
          <w:sz w:val="24"/>
          <w:szCs w:val="24"/>
        </w:rPr>
        <w:t>suprimiendo la</w:t>
      </w:r>
      <w:r w:rsidR="0069500A" w:rsidRPr="00156A39">
        <w:rPr>
          <w:rFonts w:ascii="Arial" w:hAnsi="Arial" w:cs="Arial"/>
          <w:sz w:val="24"/>
          <w:szCs w:val="24"/>
        </w:rPr>
        <w:t>s</w:t>
      </w:r>
      <w:r w:rsidR="00303218" w:rsidRPr="00156A39">
        <w:rPr>
          <w:rFonts w:ascii="Arial" w:hAnsi="Arial" w:cs="Arial"/>
          <w:sz w:val="24"/>
          <w:szCs w:val="24"/>
        </w:rPr>
        <w:t xml:space="preserve"> Alcaldía</w:t>
      </w:r>
      <w:r w:rsidR="0069500A" w:rsidRPr="00156A39">
        <w:rPr>
          <w:rFonts w:ascii="Arial" w:hAnsi="Arial" w:cs="Arial"/>
          <w:sz w:val="24"/>
          <w:szCs w:val="24"/>
        </w:rPr>
        <w:t>s</w:t>
      </w:r>
      <w:r w:rsidR="00303218" w:rsidRPr="00156A39">
        <w:rPr>
          <w:rFonts w:ascii="Arial" w:hAnsi="Arial" w:cs="Arial"/>
          <w:sz w:val="24"/>
          <w:szCs w:val="24"/>
        </w:rPr>
        <w:t xml:space="preserve"> municipal</w:t>
      </w:r>
      <w:r w:rsidR="0069500A" w:rsidRPr="00156A39">
        <w:rPr>
          <w:rFonts w:ascii="Arial" w:hAnsi="Arial" w:cs="Arial"/>
          <w:sz w:val="24"/>
          <w:szCs w:val="24"/>
        </w:rPr>
        <w:t>es</w:t>
      </w:r>
      <w:r w:rsidR="00303218" w:rsidRPr="00156A39">
        <w:rPr>
          <w:rFonts w:ascii="Arial" w:hAnsi="Arial" w:cs="Arial"/>
          <w:sz w:val="24"/>
          <w:szCs w:val="24"/>
        </w:rPr>
        <w:t xml:space="preserve"> de </w:t>
      </w:r>
      <w:r w:rsidR="0069500A" w:rsidRPr="00156A39">
        <w:rPr>
          <w:rFonts w:ascii="Arial" w:hAnsi="Arial" w:cs="Arial"/>
          <w:sz w:val="24"/>
          <w:szCs w:val="24"/>
        </w:rPr>
        <w:t xml:space="preserve">Tegucigalpa y </w:t>
      </w:r>
      <w:r w:rsidR="00303218" w:rsidRPr="00156A39">
        <w:rPr>
          <w:rFonts w:ascii="Arial" w:hAnsi="Arial" w:cs="Arial"/>
          <w:sz w:val="24"/>
          <w:szCs w:val="24"/>
        </w:rPr>
        <w:t xml:space="preserve">Comayagüela </w:t>
      </w:r>
      <w:r w:rsidR="0069500A" w:rsidRPr="00156A39">
        <w:rPr>
          <w:rFonts w:ascii="Arial" w:hAnsi="Arial" w:cs="Arial"/>
          <w:sz w:val="24"/>
          <w:szCs w:val="24"/>
        </w:rPr>
        <w:t xml:space="preserve">y creando el Distrito Central </w:t>
      </w:r>
      <w:r w:rsidR="00303218" w:rsidRPr="00156A39">
        <w:rPr>
          <w:rFonts w:ascii="Arial" w:hAnsi="Arial" w:cs="Arial"/>
          <w:sz w:val="24"/>
          <w:szCs w:val="24"/>
        </w:rPr>
        <w:t xml:space="preserve">en 1938. </w:t>
      </w:r>
      <w:r w:rsidR="0069500A" w:rsidRPr="00156A39">
        <w:rPr>
          <w:rFonts w:ascii="Arial" w:hAnsi="Arial" w:cs="Arial"/>
          <w:sz w:val="24"/>
          <w:szCs w:val="24"/>
        </w:rPr>
        <w:t>Su sede fue</w:t>
      </w:r>
      <w:r w:rsidR="00876F2C" w:rsidRPr="00156A39">
        <w:rPr>
          <w:rFonts w:ascii="Arial" w:hAnsi="Arial" w:cs="Arial"/>
          <w:sz w:val="24"/>
          <w:szCs w:val="24"/>
        </w:rPr>
        <w:t xml:space="preserve"> un nuevo edificio erigido frente al Parque Morazán, el Palacio del Distrito Central. A partir de entonces, las obras públicas </w:t>
      </w:r>
      <w:r w:rsidR="0069500A" w:rsidRPr="00156A39">
        <w:rPr>
          <w:rFonts w:ascii="Arial" w:hAnsi="Arial" w:cs="Arial"/>
          <w:sz w:val="24"/>
          <w:szCs w:val="24"/>
        </w:rPr>
        <w:t xml:space="preserve">higienistas </w:t>
      </w:r>
      <w:r w:rsidR="00876F2C" w:rsidRPr="00156A39">
        <w:rPr>
          <w:rFonts w:ascii="Arial" w:hAnsi="Arial" w:cs="Arial"/>
          <w:sz w:val="24"/>
          <w:szCs w:val="24"/>
        </w:rPr>
        <w:t xml:space="preserve">se </w:t>
      </w:r>
      <w:r w:rsidR="0069500A" w:rsidRPr="00156A39">
        <w:rPr>
          <w:rFonts w:ascii="Arial" w:hAnsi="Arial" w:cs="Arial"/>
          <w:sz w:val="24"/>
          <w:szCs w:val="24"/>
        </w:rPr>
        <w:t>multiplicaron en el abastecimiento de agua y alcantarillados</w:t>
      </w:r>
      <w:r w:rsidR="0069553F" w:rsidRPr="00156A39">
        <w:rPr>
          <w:rFonts w:ascii="Arial" w:hAnsi="Arial" w:cs="Arial"/>
          <w:sz w:val="24"/>
          <w:szCs w:val="24"/>
        </w:rPr>
        <w:t xml:space="preserve"> (1938)</w:t>
      </w:r>
      <w:r w:rsidR="0069500A" w:rsidRPr="00156A39">
        <w:rPr>
          <w:rFonts w:ascii="Arial" w:hAnsi="Arial" w:cs="Arial"/>
          <w:sz w:val="24"/>
          <w:szCs w:val="24"/>
        </w:rPr>
        <w:t>,</w:t>
      </w:r>
      <w:r w:rsidR="0069553F" w:rsidRPr="00156A39">
        <w:rPr>
          <w:rFonts w:ascii="Arial" w:hAnsi="Arial" w:cs="Arial"/>
          <w:sz w:val="24"/>
          <w:szCs w:val="24"/>
        </w:rPr>
        <w:t xml:space="preserve"> pavimentación,</w:t>
      </w:r>
      <w:r w:rsidR="0069500A" w:rsidRPr="00156A39">
        <w:rPr>
          <w:rFonts w:ascii="Arial" w:hAnsi="Arial" w:cs="Arial"/>
          <w:sz w:val="24"/>
          <w:szCs w:val="24"/>
        </w:rPr>
        <w:t xml:space="preserve"> </w:t>
      </w:r>
      <w:r w:rsidR="0069553F" w:rsidRPr="00156A39">
        <w:rPr>
          <w:rFonts w:ascii="Arial" w:hAnsi="Arial" w:cs="Arial"/>
          <w:sz w:val="24"/>
          <w:szCs w:val="24"/>
        </w:rPr>
        <w:t>hospitales</w:t>
      </w:r>
      <w:r w:rsidR="0069500A" w:rsidRPr="00156A39">
        <w:rPr>
          <w:rFonts w:ascii="Arial" w:hAnsi="Arial" w:cs="Arial"/>
          <w:sz w:val="24"/>
          <w:szCs w:val="24"/>
        </w:rPr>
        <w:t xml:space="preserve"> y espacios de recreación entre los </w:t>
      </w:r>
      <w:r w:rsidR="00876F2C" w:rsidRPr="00156A39">
        <w:rPr>
          <w:rFonts w:ascii="Arial" w:hAnsi="Arial" w:cs="Arial"/>
          <w:sz w:val="24"/>
          <w:szCs w:val="24"/>
        </w:rPr>
        <w:t xml:space="preserve">que destacan las instalaciones deportivas: Gimnasio Municipal 14 de </w:t>
      </w:r>
      <w:r w:rsidR="0069500A" w:rsidRPr="00156A39">
        <w:rPr>
          <w:rFonts w:ascii="Arial" w:hAnsi="Arial" w:cs="Arial"/>
          <w:sz w:val="24"/>
          <w:szCs w:val="24"/>
        </w:rPr>
        <w:t>marzo</w:t>
      </w:r>
      <w:r w:rsidR="00876F2C" w:rsidRPr="00156A39">
        <w:rPr>
          <w:rFonts w:ascii="Arial" w:hAnsi="Arial" w:cs="Arial"/>
          <w:sz w:val="24"/>
          <w:szCs w:val="24"/>
        </w:rPr>
        <w:t>, canchas deportivas en La Isla y el Estadio Nacional</w:t>
      </w:r>
      <w:r w:rsidR="00303218" w:rsidRPr="00156A39">
        <w:rPr>
          <w:rFonts w:ascii="Arial" w:hAnsi="Arial" w:cs="Arial"/>
          <w:sz w:val="24"/>
          <w:szCs w:val="24"/>
        </w:rPr>
        <w:t>.</w:t>
      </w:r>
      <w:r w:rsidR="003E7F6B" w:rsidRPr="00156A39">
        <w:rPr>
          <w:rFonts w:ascii="Arial" w:hAnsi="Arial" w:cs="Arial"/>
          <w:sz w:val="24"/>
          <w:szCs w:val="24"/>
        </w:rPr>
        <w:t xml:space="preserve"> </w:t>
      </w:r>
      <w:r w:rsidR="00876F2C" w:rsidRPr="00156A39">
        <w:rPr>
          <w:rFonts w:ascii="Arial" w:hAnsi="Arial" w:cs="Arial"/>
          <w:sz w:val="24"/>
          <w:szCs w:val="24"/>
        </w:rPr>
        <w:t>También se construyó una nueva área de paseo en El Picacho, el Parque Naciones Unidas. E</w:t>
      </w:r>
      <w:r w:rsidR="00ED1E8F" w:rsidRPr="00156A39">
        <w:rPr>
          <w:rFonts w:ascii="Arial" w:hAnsi="Arial" w:cs="Arial"/>
          <w:sz w:val="24"/>
          <w:szCs w:val="24"/>
        </w:rPr>
        <w:t>l</w:t>
      </w:r>
      <w:r w:rsidR="00876F2C" w:rsidRPr="00156A39">
        <w:rPr>
          <w:rFonts w:ascii="Arial" w:hAnsi="Arial" w:cs="Arial"/>
          <w:sz w:val="24"/>
          <w:szCs w:val="24"/>
        </w:rPr>
        <w:t xml:space="preserve"> gobierno estadounidense se mantiene </w:t>
      </w:r>
      <w:r w:rsidR="00721279" w:rsidRPr="00156A39">
        <w:rPr>
          <w:rFonts w:ascii="Arial" w:hAnsi="Arial" w:cs="Arial"/>
          <w:sz w:val="24"/>
          <w:szCs w:val="24"/>
        </w:rPr>
        <w:t>presente</w:t>
      </w:r>
      <w:r w:rsidR="00876F2C" w:rsidRPr="00156A39">
        <w:rPr>
          <w:rFonts w:ascii="Arial" w:hAnsi="Arial" w:cs="Arial"/>
          <w:sz w:val="24"/>
          <w:szCs w:val="24"/>
        </w:rPr>
        <w:t xml:space="preserve"> a través del</w:t>
      </w:r>
      <w:r w:rsidR="00ED1E8F" w:rsidRPr="00156A39">
        <w:rPr>
          <w:rFonts w:ascii="Arial" w:hAnsi="Arial" w:cs="Arial"/>
          <w:sz w:val="24"/>
          <w:szCs w:val="24"/>
        </w:rPr>
        <w:t xml:space="preserve"> Servicio Cooperativo Interame</w:t>
      </w:r>
      <w:r w:rsidR="005F1602" w:rsidRPr="00156A39">
        <w:rPr>
          <w:rFonts w:ascii="Arial" w:hAnsi="Arial" w:cs="Arial"/>
          <w:sz w:val="24"/>
          <w:szCs w:val="24"/>
        </w:rPr>
        <w:t>ricano de Salud Pública (SCISP)</w:t>
      </w:r>
      <w:r w:rsidR="00721279" w:rsidRPr="00156A39">
        <w:rPr>
          <w:rFonts w:ascii="Arial" w:hAnsi="Arial" w:cs="Arial"/>
          <w:sz w:val="24"/>
          <w:szCs w:val="24"/>
        </w:rPr>
        <w:t>,</w:t>
      </w:r>
      <w:r w:rsidR="005F1602" w:rsidRPr="00156A39">
        <w:rPr>
          <w:rFonts w:ascii="Arial" w:hAnsi="Arial" w:cs="Arial"/>
          <w:sz w:val="24"/>
          <w:szCs w:val="24"/>
        </w:rPr>
        <w:t xml:space="preserve"> </w:t>
      </w:r>
      <w:r w:rsidR="00721279" w:rsidRPr="00156A39">
        <w:rPr>
          <w:rFonts w:ascii="Arial" w:hAnsi="Arial" w:cs="Arial"/>
          <w:sz w:val="24"/>
          <w:szCs w:val="24"/>
        </w:rPr>
        <w:t>órgano del ejército y</w:t>
      </w:r>
      <w:r w:rsidR="00721279" w:rsidRPr="00156A39" w:rsidDel="00876F2C">
        <w:rPr>
          <w:rFonts w:ascii="Arial" w:hAnsi="Arial" w:cs="Arial"/>
          <w:sz w:val="24"/>
          <w:szCs w:val="24"/>
        </w:rPr>
        <w:t xml:space="preserve"> </w:t>
      </w:r>
      <w:r w:rsidR="005F1602" w:rsidRPr="00156A39">
        <w:rPr>
          <w:rFonts w:ascii="Arial" w:hAnsi="Arial" w:cs="Arial"/>
          <w:sz w:val="24"/>
          <w:szCs w:val="24"/>
        </w:rPr>
        <w:t xml:space="preserve">dirigido </w:t>
      </w:r>
      <w:r w:rsidR="0069553F" w:rsidRPr="00156A39">
        <w:rPr>
          <w:rFonts w:ascii="Arial" w:hAnsi="Arial" w:cs="Arial"/>
          <w:sz w:val="24"/>
          <w:szCs w:val="24"/>
        </w:rPr>
        <w:t xml:space="preserve">en Honduras </w:t>
      </w:r>
      <w:r w:rsidR="005F1602" w:rsidRPr="00156A39">
        <w:rPr>
          <w:rFonts w:ascii="Arial" w:hAnsi="Arial" w:cs="Arial"/>
          <w:sz w:val="24"/>
          <w:szCs w:val="24"/>
        </w:rPr>
        <w:t>por Frank Tullis</w:t>
      </w:r>
      <w:r w:rsidR="00ED1E8F" w:rsidRPr="00156A39">
        <w:rPr>
          <w:rFonts w:ascii="Arial" w:hAnsi="Arial" w:cs="Arial"/>
          <w:sz w:val="24"/>
          <w:szCs w:val="24"/>
        </w:rPr>
        <w:t>.</w:t>
      </w:r>
      <w:r w:rsidR="005F1602" w:rsidRPr="00156A39">
        <w:rPr>
          <w:rFonts w:ascii="Arial" w:hAnsi="Arial" w:cs="Arial"/>
          <w:sz w:val="24"/>
          <w:szCs w:val="24"/>
        </w:rPr>
        <w:t xml:space="preserve"> Entre sus o</w:t>
      </w:r>
      <w:r w:rsidR="003E7F6B" w:rsidRPr="00156A39">
        <w:rPr>
          <w:rFonts w:ascii="Arial" w:hAnsi="Arial" w:cs="Arial"/>
          <w:sz w:val="24"/>
          <w:szCs w:val="24"/>
        </w:rPr>
        <w:t xml:space="preserve">bras </w:t>
      </w:r>
      <w:r w:rsidR="005F1602" w:rsidRPr="00156A39">
        <w:rPr>
          <w:rFonts w:ascii="Arial" w:hAnsi="Arial" w:cs="Arial"/>
          <w:sz w:val="24"/>
          <w:szCs w:val="24"/>
        </w:rPr>
        <w:t>en Tegucigalpa destacan el</w:t>
      </w:r>
      <w:r w:rsidR="00F25AE6" w:rsidRPr="00156A39">
        <w:rPr>
          <w:rFonts w:ascii="Arial" w:hAnsi="Arial" w:cs="Arial"/>
          <w:sz w:val="24"/>
          <w:szCs w:val="24"/>
        </w:rPr>
        <w:t xml:space="preserve"> nuevo local para la Dirección Nacional de Sanidad (1945), de Rubén Clare Vega y el mayor John B. Brown; y </w:t>
      </w:r>
      <w:r w:rsidR="003E7F6B" w:rsidRPr="00156A39">
        <w:rPr>
          <w:rFonts w:ascii="Arial" w:hAnsi="Arial" w:cs="Arial"/>
          <w:sz w:val="24"/>
          <w:szCs w:val="24"/>
        </w:rPr>
        <w:t>el Hospital Nacional Anti-tuberculosos</w:t>
      </w:r>
      <w:r w:rsidR="00F25AE6" w:rsidRPr="00156A39">
        <w:rPr>
          <w:rFonts w:ascii="Arial" w:hAnsi="Arial" w:cs="Arial"/>
          <w:sz w:val="24"/>
          <w:szCs w:val="24"/>
        </w:rPr>
        <w:t xml:space="preserve"> </w:t>
      </w:r>
      <w:r w:rsidR="003E7F6B" w:rsidRPr="00156A39">
        <w:rPr>
          <w:rFonts w:ascii="Arial" w:hAnsi="Arial" w:cs="Arial"/>
          <w:sz w:val="24"/>
          <w:szCs w:val="24"/>
        </w:rPr>
        <w:t>(</w:t>
      </w:r>
      <w:r w:rsidR="00F25AE6" w:rsidRPr="00156A39">
        <w:rPr>
          <w:rFonts w:ascii="Arial" w:hAnsi="Arial" w:cs="Arial"/>
          <w:sz w:val="24"/>
          <w:szCs w:val="24"/>
        </w:rPr>
        <w:t xml:space="preserve">1948, </w:t>
      </w:r>
      <w:r w:rsidR="003E7F6B" w:rsidRPr="00156A39">
        <w:rPr>
          <w:rFonts w:ascii="Arial" w:hAnsi="Arial" w:cs="Arial"/>
          <w:sz w:val="24"/>
          <w:szCs w:val="24"/>
        </w:rPr>
        <w:t>hoy Hospital El Tórax)</w:t>
      </w:r>
      <w:r w:rsidR="00F25AE6" w:rsidRPr="00156A39">
        <w:rPr>
          <w:rFonts w:ascii="Arial" w:hAnsi="Arial" w:cs="Arial"/>
          <w:sz w:val="24"/>
          <w:szCs w:val="24"/>
        </w:rPr>
        <w:t>, de William Myl</w:t>
      </w:r>
      <w:r w:rsidR="004D40E0" w:rsidRPr="00156A39">
        <w:rPr>
          <w:rFonts w:ascii="Arial" w:hAnsi="Arial" w:cs="Arial"/>
          <w:sz w:val="24"/>
          <w:szCs w:val="24"/>
        </w:rPr>
        <w:t>es, John B. Brown y J. E. Van Gu</w:t>
      </w:r>
      <w:r w:rsidR="00F25AE6" w:rsidRPr="00156A39">
        <w:rPr>
          <w:rFonts w:ascii="Arial" w:hAnsi="Arial" w:cs="Arial"/>
          <w:sz w:val="24"/>
          <w:szCs w:val="24"/>
        </w:rPr>
        <w:t xml:space="preserve">ndy. </w:t>
      </w:r>
      <w:r w:rsidR="00721279" w:rsidRPr="00156A39">
        <w:rPr>
          <w:rFonts w:ascii="Arial" w:hAnsi="Arial" w:cs="Arial"/>
          <w:sz w:val="24"/>
          <w:szCs w:val="24"/>
        </w:rPr>
        <w:t>La salida de Carías va a situar al país en su contexto regional de apertura democrática y mayor participación política ciudadana (voto femenino, organización sindical, código del Trabajo) y finalmente la creación del Instituto Hondureño de Seguridad Social, lo que significó la llegada de nuevas lógicas y modelos sanitarios más universales.</w:t>
      </w:r>
      <w:r w:rsidR="002D739E" w:rsidRPr="00156A39">
        <w:rPr>
          <w:rFonts w:ascii="Arial" w:hAnsi="Arial" w:cs="Arial"/>
          <w:sz w:val="24"/>
          <w:szCs w:val="24"/>
        </w:rPr>
        <w:t xml:space="preserve"> </w:t>
      </w:r>
    </w:p>
    <w:p w14:paraId="474C00B7" w14:textId="77777777" w:rsidR="00BC2BCE" w:rsidRPr="00156A39" w:rsidRDefault="00003ECA" w:rsidP="00BA3693">
      <w:pPr>
        <w:spacing w:line="480" w:lineRule="auto"/>
        <w:jc w:val="both"/>
        <w:rPr>
          <w:rFonts w:ascii="Arial" w:hAnsi="Arial" w:cs="Arial"/>
          <w:b/>
          <w:sz w:val="24"/>
          <w:szCs w:val="24"/>
        </w:rPr>
      </w:pPr>
      <w:r w:rsidRPr="00156A39">
        <w:rPr>
          <w:rFonts w:ascii="Arial" w:hAnsi="Arial" w:cs="Arial"/>
          <w:b/>
          <w:sz w:val="24"/>
          <w:szCs w:val="24"/>
        </w:rPr>
        <w:t xml:space="preserve">Conclusiones </w:t>
      </w:r>
    </w:p>
    <w:p w14:paraId="49C43A1B" w14:textId="77777777" w:rsidR="00003ECA" w:rsidRPr="00156A39" w:rsidRDefault="004A2B5A" w:rsidP="00BA3693">
      <w:pPr>
        <w:spacing w:line="480" w:lineRule="auto"/>
        <w:jc w:val="both"/>
        <w:rPr>
          <w:rFonts w:ascii="Arial" w:hAnsi="Arial" w:cs="Arial"/>
          <w:sz w:val="24"/>
          <w:szCs w:val="24"/>
        </w:rPr>
      </w:pPr>
      <w:r w:rsidRPr="00156A39">
        <w:rPr>
          <w:rFonts w:ascii="Arial" w:hAnsi="Arial" w:cs="Arial"/>
          <w:sz w:val="24"/>
          <w:szCs w:val="24"/>
        </w:rPr>
        <w:t>L</w:t>
      </w:r>
      <w:r w:rsidR="00254186" w:rsidRPr="00156A39">
        <w:rPr>
          <w:rFonts w:ascii="Arial" w:hAnsi="Arial" w:cs="Arial"/>
          <w:sz w:val="24"/>
          <w:szCs w:val="24"/>
        </w:rPr>
        <w:t xml:space="preserve">a construcción higiénica de Tegucigalpa </w:t>
      </w:r>
      <w:r w:rsidR="003307CB" w:rsidRPr="00156A39">
        <w:rPr>
          <w:rFonts w:ascii="Arial" w:hAnsi="Arial" w:cs="Arial"/>
          <w:sz w:val="24"/>
          <w:szCs w:val="24"/>
        </w:rPr>
        <w:t>ha estado bajo las influencias de la modernidad occidental. A</w:t>
      </w:r>
      <w:r w:rsidR="00254186" w:rsidRPr="00156A39">
        <w:rPr>
          <w:rFonts w:ascii="Arial" w:hAnsi="Arial" w:cs="Arial"/>
          <w:sz w:val="24"/>
          <w:szCs w:val="24"/>
        </w:rPr>
        <w:t xml:space="preserve"> finales del s. XIX; </w:t>
      </w:r>
      <w:r w:rsidR="003307CB" w:rsidRPr="00156A39">
        <w:rPr>
          <w:rFonts w:ascii="Arial" w:hAnsi="Arial" w:cs="Arial"/>
          <w:sz w:val="24"/>
          <w:szCs w:val="24"/>
        </w:rPr>
        <w:t>el ideal de modernidad pasó del modelo español al</w:t>
      </w:r>
      <w:r w:rsidR="00254186" w:rsidRPr="00156A39">
        <w:rPr>
          <w:rFonts w:ascii="Arial" w:hAnsi="Arial" w:cs="Arial"/>
          <w:sz w:val="24"/>
          <w:szCs w:val="24"/>
        </w:rPr>
        <w:t xml:space="preserve"> franc</w:t>
      </w:r>
      <w:r w:rsidR="003307CB" w:rsidRPr="00156A39">
        <w:rPr>
          <w:rFonts w:ascii="Arial" w:hAnsi="Arial" w:cs="Arial"/>
          <w:sz w:val="24"/>
          <w:szCs w:val="24"/>
        </w:rPr>
        <w:t>és</w:t>
      </w:r>
      <w:r w:rsidR="00254186" w:rsidRPr="00156A39">
        <w:rPr>
          <w:rFonts w:ascii="Arial" w:hAnsi="Arial" w:cs="Arial"/>
          <w:sz w:val="24"/>
          <w:szCs w:val="24"/>
        </w:rPr>
        <w:t xml:space="preserve"> </w:t>
      </w:r>
      <w:r w:rsidR="00B8176D" w:rsidRPr="00156A39">
        <w:rPr>
          <w:rFonts w:ascii="Arial" w:hAnsi="Arial" w:cs="Arial"/>
          <w:sz w:val="24"/>
          <w:szCs w:val="24"/>
        </w:rPr>
        <w:t xml:space="preserve">y </w:t>
      </w:r>
      <w:r w:rsidR="003307CB" w:rsidRPr="00156A39">
        <w:rPr>
          <w:rFonts w:ascii="Arial" w:hAnsi="Arial" w:cs="Arial"/>
          <w:sz w:val="24"/>
          <w:szCs w:val="24"/>
        </w:rPr>
        <w:t>en el s. XX</w:t>
      </w:r>
      <w:r w:rsidR="001B7EEF" w:rsidRPr="00156A39">
        <w:rPr>
          <w:rFonts w:ascii="Arial" w:hAnsi="Arial" w:cs="Arial"/>
          <w:sz w:val="24"/>
          <w:szCs w:val="24"/>
        </w:rPr>
        <w:t>,</w:t>
      </w:r>
      <w:r w:rsidR="003307CB" w:rsidRPr="00156A39">
        <w:rPr>
          <w:rFonts w:ascii="Arial" w:hAnsi="Arial" w:cs="Arial"/>
          <w:sz w:val="24"/>
          <w:szCs w:val="24"/>
        </w:rPr>
        <w:t xml:space="preserve"> al </w:t>
      </w:r>
      <w:r w:rsidR="00B8176D" w:rsidRPr="00156A39">
        <w:rPr>
          <w:rFonts w:ascii="Arial" w:hAnsi="Arial" w:cs="Arial"/>
          <w:sz w:val="24"/>
          <w:szCs w:val="24"/>
        </w:rPr>
        <w:t>estadounidense</w:t>
      </w:r>
      <w:r w:rsidR="00254186" w:rsidRPr="00156A39">
        <w:rPr>
          <w:rFonts w:ascii="Arial" w:hAnsi="Arial" w:cs="Arial"/>
          <w:sz w:val="24"/>
          <w:szCs w:val="24"/>
        </w:rPr>
        <w:t xml:space="preserve">. </w:t>
      </w:r>
      <w:r w:rsidR="003307CB" w:rsidRPr="00156A39">
        <w:rPr>
          <w:rFonts w:ascii="Arial" w:hAnsi="Arial" w:cs="Arial"/>
          <w:sz w:val="24"/>
          <w:szCs w:val="24"/>
        </w:rPr>
        <w:t>Desde la conversión de esta ciudad en capital de la República</w:t>
      </w:r>
      <w:r w:rsidR="001B7EEF" w:rsidRPr="00156A39">
        <w:rPr>
          <w:rFonts w:ascii="Arial" w:hAnsi="Arial" w:cs="Arial"/>
          <w:sz w:val="24"/>
          <w:szCs w:val="24"/>
        </w:rPr>
        <w:t xml:space="preserve"> en 1880</w:t>
      </w:r>
      <w:r w:rsidR="003307CB" w:rsidRPr="00156A39">
        <w:rPr>
          <w:rFonts w:ascii="Arial" w:hAnsi="Arial" w:cs="Arial"/>
          <w:sz w:val="24"/>
          <w:szCs w:val="24"/>
        </w:rPr>
        <w:t xml:space="preserve">, </w:t>
      </w:r>
      <w:r w:rsidR="001B7EEF" w:rsidRPr="00156A39">
        <w:rPr>
          <w:rFonts w:ascii="Arial" w:hAnsi="Arial" w:cs="Arial"/>
          <w:sz w:val="24"/>
          <w:szCs w:val="24"/>
        </w:rPr>
        <w:t>fue</w:t>
      </w:r>
      <w:r w:rsidR="003307CB" w:rsidRPr="00156A39">
        <w:rPr>
          <w:rFonts w:ascii="Arial" w:hAnsi="Arial" w:cs="Arial"/>
          <w:sz w:val="24"/>
          <w:szCs w:val="24"/>
        </w:rPr>
        <w:t xml:space="preserve"> prioridad </w:t>
      </w:r>
      <w:r w:rsidR="001B7EEF" w:rsidRPr="00156A39">
        <w:rPr>
          <w:rFonts w:ascii="Arial" w:hAnsi="Arial" w:cs="Arial"/>
          <w:sz w:val="24"/>
          <w:szCs w:val="24"/>
        </w:rPr>
        <w:t xml:space="preserve">para los gobiernos liberales </w:t>
      </w:r>
      <w:r w:rsidR="003307CB" w:rsidRPr="00156A39">
        <w:rPr>
          <w:rFonts w:ascii="Arial" w:hAnsi="Arial" w:cs="Arial"/>
          <w:sz w:val="24"/>
          <w:szCs w:val="24"/>
        </w:rPr>
        <w:t>posicionarla ante el país como modelo de modernidad. Su espacio es un</w:t>
      </w:r>
      <w:r w:rsidR="008F7F73" w:rsidRPr="00156A39">
        <w:rPr>
          <w:rFonts w:ascii="Arial" w:hAnsi="Arial" w:cs="Arial"/>
          <w:sz w:val="24"/>
          <w:szCs w:val="24"/>
        </w:rPr>
        <w:t xml:space="preserve"> laboratorio urbano</w:t>
      </w:r>
      <w:r w:rsidR="00B8176D" w:rsidRPr="00156A39">
        <w:rPr>
          <w:rFonts w:ascii="Arial" w:hAnsi="Arial" w:cs="Arial"/>
          <w:sz w:val="24"/>
          <w:szCs w:val="24"/>
        </w:rPr>
        <w:t>,</w:t>
      </w:r>
      <w:r w:rsidR="008F7F73" w:rsidRPr="00156A39">
        <w:rPr>
          <w:rFonts w:ascii="Arial" w:hAnsi="Arial" w:cs="Arial"/>
          <w:sz w:val="24"/>
          <w:szCs w:val="24"/>
        </w:rPr>
        <w:t xml:space="preserve"> donde se implementa</w:t>
      </w:r>
      <w:r w:rsidR="00A53F1F" w:rsidRPr="00156A39">
        <w:rPr>
          <w:rFonts w:ascii="Arial" w:hAnsi="Arial" w:cs="Arial"/>
          <w:sz w:val="24"/>
          <w:szCs w:val="24"/>
        </w:rPr>
        <w:t>ro</w:t>
      </w:r>
      <w:r w:rsidR="008F7F73" w:rsidRPr="00156A39">
        <w:rPr>
          <w:rFonts w:ascii="Arial" w:hAnsi="Arial" w:cs="Arial"/>
          <w:sz w:val="24"/>
          <w:szCs w:val="24"/>
        </w:rPr>
        <w:t>n</w:t>
      </w:r>
      <w:r w:rsidR="00A53F1F" w:rsidRPr="00156A39">
        <w:rPr>
          <w:rFonts w:ascii="Arial" w:hAnsi="Arial" w:cs="Arial"/>
          <w:sz w:val="24"/>
          <w:szCs w:val="24"/>
        </w:rPr>
        <w:t xml:space="preserve"> primero</w:t>
      </w:r>
      <w:r w:rsidR="008F7F73" w:rsidRPr="00156A39">
        <w:rPr>
          <w:rFonts w:ascii="Arial" w:hAnsi="Arial" w:cs="Arial"/>
          <w:sz w:val="24"/>
          <w:szCs w:val="24"/>
        </w:rPr>
        <w:t xml:space="preserve"> los reglamentos sanitarios, campañas, rastros, cementerios, hospitales, acueductos y otros. Las</w:t>
      </w:r>
      <w:r w:rsidR="00254186" w:rsidRPr="00156A39">
        <w:rPr>
          <w:rFonts w:ascii="Arial" w:hAnsi="Arial" w:cs="Arial"/>
          <w:sz w:val="24"/>
          <w:szCs w:val="24"/>
        </w:rPr>
        <w:t xml:space="preserve"> </w:t>
      </w:r>
      <w:r w:rsidR="00F3146C" w:rsidRPr="00156A39">
        <w:rPr>
          <w:rFonts w:ascii="Arial" w:hAnsi="Arial" w:cs="Arial"/>
          <w:sz w:val="24"/>
          <w:szCs w:val="24"/>
        </w:rPr>
        <w:t>teorías europeas</w:t>
      </w:r>
      <w:r w:rsidR="008F7F73" w:rsidRPr="00156A39">
        <w:rPr>
          <w:rFonts w:ascii="Arial" w:hAnsi="Arial" w:cs="Arial"/>
          <w:sz w:val="24"/>
          <w:szCs w:val="24"/>
        </w:rPr>
        <w:t xml:space="preserve"> fueron</w:t>
      </w:r>
      <w:r w:rsidR="00254186" w:rsidRPr="00156A39">
        <w:rPr>
          <w:rFonts w:ascii="Arial" w:hAnsi="Arial" w:cs="Arial"/>
          <w:sz w:val="24"/>
          <w:szCs w:val="24"/>
        </w:rPr>
        <w:t xml:space="preserve"> aplicadas por </w:t>
      </w:r>
      <w:r w:rsidR="00266434" w:rsidRPr="00156A39">
        <w:rPr>
          <w:rFonts w:ascii="Arial" w:hAnsi="Arial" w:cs="Arial"/>
          <w:sz w:val="24"/>
          <w:szCs w:val="24"/>
        </w:rPr>
        <w:t>profesionales</w:t>
      </w:r>
      <w:r w:rsidR="00254186" w:rsidRPr="00156A39">
        <w:rPr>
          <w:rFonts w:ascii="Arial" w:hAnsi="Arial" w:cs="Arial"/>
          <w:sz w:val="24"/>
          <w:szCs w:val="24"/>
        </w:rPr>
        <w:t xml:space="preserve"> contratados </w:t>
      </w:r>
      <w:r w:rsidR="00A53F1F" w:rsidRPr="00156A39">
        <w:rPr>
          <w:rFonts w:ascii="Arial" w:hAnsi="Arial" w:cs="Arial"/>
          <w:sz w:val="24"/>
          <w:szCs w:val="24"/>
        </w:rPr>
        <w:t xml:space="preserve">directamente </w:t>
      </w:r>
      <w:r w:rsidR="00266434" w:rsidRPr="00156A39">
        <w:rPr>
          <w:rFonts w:ascii="Arial" w:hAnsi="Arial" w:cs="Arial"/>
          <w:sz w:val="24"/>
          <w:szCs w:val="24"/>
        </w:rPr>
        <w:t>por</w:t>
      </w:r>
      <w:r w:rsidR="00254186" w:rsidRPr="00156A39">
        <w:rPr>
          <w:rFonts w:ascii="Arial" w:hAnsi="Arial" w:cs="Arial"/>
          <w:sz w:val="24"/>
          <w:szCs w:val="24"/>
        </w:rPr>
        <w:t xml:space="preserve"> el Estado hondureño</w:t>
      </w:r>
      <w:r w:rsidR="00266434" w:rsidRPr="00156A39">
        <w:rPr>
          <w:rFonts w:ascii="Arial" w:hAnsi="Arial" w:cs="Arial"/>
          <w:sz w:val="24"/>
          <w:szCs w:val="24"/>
        </w:rPr>
        <w:t>,</w:t>
      </w:r>
      <w:r w:rsidR="00254186" w:rsidRPr="00156A39">
        <w:rPr>
          <w:rFonts w:ascii="Arial" w:hAnsi="Arial" w:cs="Arial"/>
          <w:sz w:val="24"/>
          <w:szCs w:val="24"/>
        </w:rPr>
        <w:t xml:space="preserve"> </w:t>
      </w:r>
      <w:r w:rsidR="00F3146C" w:rsidRPr="00156A39">
        <w:rPr>
          <w:rFonts w:ascii="Arial" w:hAnsi="Arial" w:cs="Arial"/>
          <w:sz w:val="24"/>
          <w:szCs w:val="24"/>
        </w:rPr>
        <w:t>médicos, veterinarios, arquitectos, etc</w:t>
      </w:r>
      <w:r w:rsidR="00254186" w:rsidRPr="00156A39">
        <w:rPr>
          <w:rFonts w:ascii="Arial" w:hAnsi="Arial" w:cs="Arial"/>
          <w:sz w:val="24"/>
          <w:szCs w:val="24"/>
        </w:rPr>
        <w:t xml:space="preserve">. La </w:t>
      </w:r>
      <w:r w:rsidR="00D06D95" w:rsidRPr="00156A39">
        <w:rPr>
          <w:rFonts w:ascii="Arial" w:hAnsi="Arial" w:cs="Arial"/>
          <w:sz w:val="24"/>
          <w:szCs w:val="24"/>
        </w:rPr>
        <w:t>preocupación</w:t>
      </w:r>
      <w:r w:rsidR="00254186" w:rsidRPr="00156A39">
        <w:rPr>
          <w:rFonts w:ascii="Arial" w:hAnsi="Arial" w:cs="Arial"/>
          <w:sz w:val="24"/>
          <w:szCs w:val="24"/>
        </w:rPr>
        <w:t xml:space="preserve"> </w:t>
      </w:r>
      <w:r w:rsidR="00D06D95" w:rsidRPr="00156A39">
        <w:rPr>
          <w:rFonts w:ascii="Arial" w:hAnsi="Arial" w:cs="Arial"/>
          <w:sz w:val="24"/>
          <w:szCs w:val="24"/>
        </w:rPr>
        <w:t xml:space="preserve">desde inicios del siglo XX para los EUA, es evitar los contagios de enfermedades a través de las rutas comerciales caribeñas </w:t>
      </w:r>
      <w:r w:rsidR="00A53F1F" w:rsidRPr="00156A39">
        <w:rPr>
          <w:rFonts w:ascii="Arial" w:hAnsi="Arial" w:cs="Arial"/>
          <w:sz w:val="24"/>
          <w:szCs w:val="24"/>
        </w:rPr>
        <w:t xml:space="preserve">que </w:t>
      </w:r>
      <w:r w:rsidR="00D06D95" w:rsidRPr="00156A39">
        <w:rPr>
          <w:rFonts w:ascii="Arial" w:hAnsi="Arial" w:cs="Arial"/>
          <w:sz w:val="24"/>
          <w:szCs w:val="24"/>
        </w:rPr>
        <w:t>articula, por lo que su</w:t>
      </w:r>
      <w:r w:rsidR="00F3146C" w:rsidRPr="00156A39">
        <w:rPr>
          <w:rFonts w:ascii="Arial" w:hAnsi="Arial" w:cs="Arial"/>
          <w:sz w:val="24"/>
          <w:szCs w:val="24"/>
        </w:rPr>
        <w:t xml:space="preserve"> modelo </w:t>
      </w:r>
      <w:r w:rsidR="00D06D95" w:rsidRPr="00156A39">
        <w:rPr>
          <w:rFonts w:ascii="Arial" w:hAnsi="Arial" w:cs="Arial"/>
          <w:sz w:val="24"/>
          <w:szCs w:val="24"/>
        </w:rPr>
        <w:t>higienista se dirige a ese objetivo</w:t>
      </w:r>
      <w:r w:rsidR="00084108" w:rsidRPr="00156A39">
        <w:rPr>
          <w:rFonts w:ascii="Arial" w:hAnsi="Arial" w:cs="Arial"/>
          <w:sz w:val="24"/>
          <w:szCs w:val="24"/>
        </w:rPr>
        <w:t xml:space="preserve">. </w:t>
      </w:r>
      <w:r w:rsidR="007B78AC" w:rsidRPr="00156A39">
        <w:rPr>
          <w:rFonts w:ascii="Arial" w:hAnsi="Arial" w:cs="Arial"/>
          <w:sz w:val="24"/>
          <w:szCs w:val="24"/>
        </w:rPr>
        <w:t>Para ello promovieron</w:t>
      </w:r>
      <w:r w:rsidR="00C044C1" w:rsidRPr="00156A39">
        <w:rPr>
          <w:rFonts w:ascii="Arial" w:hAnsi="Arial" w:cs="Arial"/>
          <w:sz w:val="24"/>
          <w:szCs w:val="24"/>
        </w:rPr>
        <w:t xml:space="preserve"> la acción </w:t>
      </w:r>
      <w:r w:rsidR="00266434" w:rsidRPr="00156A39">
        <w:rPr>
          <w:rFonts w:ascii="Arial" w:hAnsi="Arial" w:cs="Arial"/>
          <w:sz w:val="24"/>
          <w:szCs w:val="24"/>
        </w:rPr>
        <w:t>directa</w:t>
      </w:r>
      <w:r w:rsidR="00685504" w:rsidRPr="00156A39">
        <w:rPr>
          <w:rFonts w:ascii="Arial" w:hAnsi="Arial" w:cs="Arial"/>
          <w:sz w:val="24"/>
          <w:szCs w:val="24"/>
        </w:rPr>
        <w:t xml:space="preserve">, primero </w:t>
      </w:r>
      <w:r w:rsidR="00C044C1" w:rsidRPr="00156A39">
        <w:rPr>
          <w:rFonts w:ascii="Arial" w:hAnsi="Arial" w:cs="Arial"/>
          <w:sz w:val="24"/>
          <w:szCs w:val="24"/>
        </w:rPr>
        <w:t>a través de</w:t>
      </w:r>
      <w:r w:rsidR="00685504" w:rsidRPr="00156A39">
        <w:rPr>
          <w:rFonts w:ascii="Arial" w:hAnsi="Arial" w:cs="Arial"/>
          <w:sz w:val="24"/>
          <w:szCs w:val="24"/>
        </w:rPr>
        <w:t xml:space="preserve"> organismos privados como la Fundación Rockefeller</w:t>
      </w:r>
      <w:r w:rsidR="009B7159" w:rsidRPr="00156A39">
        <w:rPr>
          <w:rFonts w:ascii="Arial" w:hAnsi="Arial" w:cs="Arial"/>
          <w:sz w:val="24"/>
          <w:szCs w:val="24"/>
        </w:rPr>
        <w:t>, l</w:t>
      </w:r>
      <w:r w:rsidR="00685504" w:rsidRPr="00156A39">
        <w:rPr>
          <w:rFonts w:ascii="Arial" w:hAnsi="Arial" w:cs="Arial"/>
          <w:sz w:val="24"/>
          <w:szCs w:val="24"/>
        </w:rPr>
        <w:t>uego</w:t>
      </w:r>
      <w:r w:rsidR="008F7F73" w:rsidRPr="00156A39">
        <w:rPr>
          <w:rFonts w:ascii="Arial" w:hAnsi="Arial" w:cs="Arial"/>
          <w:sz w:val="24"/>
          <w:szCs w:val="24"/>
        </w:rPr>
        <w:t xml:space="preserve"> mediante</w:t>
      </w:r>
      <w:r w:rsidR="00685504" w:rsidRPr="00156A39">
        <w:rPr>
          <w:rFonts w:ascii="Arial" w:hAnsi="Arial" w:cs="Arial"/>
          <w:sz w:val="24"/>
          <w:szCs w:val="24"/>
        </w:rPr>
        <w:t xml:space="preserve"> órganos públicos de</w:t>
      </w:r>
      <w:r w:rsidR="00C044C1" w:rsidRPr="00156A39">
        <w:rPr>
          <w:rFonts w:ascii="Arial" w:hAnsi="Arial" w:cs="Arial"/>
          <w:sz w:val="24"/>
          <w:szCs w:val="24"/>
        </w:rPr>
        <w:t xml:space="preserve"> cooperación técnica</w:t>
      </w:r>
      <w:r w:rsidR="00F3146C" w:rsidRPr="00156A39">
        <w:rPr>
          <w:rFonts w:ascii="Arial" w:hAnsi="Arial" w:cs="Arial"/>
          <w:sz w:val="24"/>
          <w:szCs w:val="24"/>
        </w:rPr>
        <w:t>,</w:t>
      </w:r>
      <w:r w:rsidR="007B78AC" w:rsidRPr="00156A39">
        <w:rPr>
          <w:rFonts w:ascii="Arial" w:hAnsi="Arial" w:cs="Arial"/>
          <w:sz w:val="24"/>
          <w:szCs w:val="24"/>
        </w:rPr>
        <w:t xml:space="preserve"> como el SCI</w:t>
      </w:r>
      <w:r w:rsidR="00F3146C" w:rsidRPr="00156A39">
        <w:rPr>
          <w:rFonts w:ascii="Arial" w:hAnsi="Arial" w:cs="Arial"/>
          <w:sz w:val="24"/>
          <w:szCs w:val="24"/>
        </w:rPr>
        <w:t>SP</w:t>
      </w:r>
      <w:r w:rsidR="00C044C1" w:rsidRPr="00156A39">
        <w:rPr>
          <w:rFonts w:ascii="Arial" w:hAnsi="Arial" w:cs="Arial"/>
          <w:sz w:val="24"/>
          <w:szCs w:val="24"/>
        </w:rPr>
        <w:t xml:space="preserve">. </w:t>
      </w:r>
      <w:r w:rsidR="00084108" w:rsidRPr="00156A39">
        <w:rPr>
          <w:rFonts w:ascii="Arial" w:hAnsi="Arial" w:cs="Arial"/>
          <w:sz w:val="24"/>
          <w:szCs w:val="24"/>
        </w:rPr>
        <w:t>Como se ha señalado desde</w:t>
      </w:r>
      <w:r w:rsidR="00254186" w:rsidRPr="00156A39">
        <w:rPr>
          <w:rFonts w:ascii="Arial" w:hAnsi="Arial" w:cs="Arial"/>
          <w:sz w:val="24"/>
          <w:szCs w:val="24"/>
        </w:rPr>
        <w:t xml:space="preserve"> la Teoría de la Dependencia, </w:t>
      </w:r>
      <w:r w:rsidR="00C044C1" w:rsidRPr="00156A39">
        <w:rPr>
          <w:rFonts w:ascii="Arial" w:hAnsi="Arial" w:cs="Arial"/>
          <w:sz w:val="24"/>
          <w:szCs w:val="24"/>
        </w:rPr>
        <w:t>l</w:t>
      </w:r>
      <w:r w:rsidR="00254186" w:rsidRPr="00156A39">
        <w:rPr>
          <w:rFonts w:ascii="Arial" w:hAnsi="Arial" w:cs="Arial"/>
          <w:sz w:val="24"/>
          <w:szCs w:val="24"/>
        </w:rPr>
        <w:t xml:space="preserve">as ayudas </w:t>
      </w:r>
      <w:r w:rsidR="00E175A4" w:rsidRPr="00156A39">
        <w:rPr>
          <w:rFonts w:ascii="Arial" w:hAnsi="Arial" w:cs="Arial"/>
          <w:sz w:val="24"/>
          <w:szCs w:val="24"/>
        </w:rPr>
        <w:t xml:space="preserve">sociales en este caso </w:t>
      </w:r>
      <w:r w:rsidR="00084108" w:rsidRPr="00156A39">
        <w:rPr>
          <w:rFonts w:ascii="Arial" w:hAnsi="Arial" w:cs="Arial"/>
          <w:sz w:val="24"/>
          <w:szCs w:val="24"/>
        </w:rPr>
        <w:t>higienistas</w:t>
      </w:r>
      <w:r w:rsidR="00E175A4" w:rsidRPr="00156A39">
        <w:rPr>
          <w:rFonts w:ascii="Arial" w:hAnsi="Arial" w:cs="Arial"/>
          <w:sz w:val="24"/>
          <w:szCs w:val="24"/>
        </w:rPr>
        <w:t xml:space="preserve">, </w:t>
      </w:r>
      <w:r w:rsidR="00254186" w:rsidRPr="00156A39">
        <w:rPr>
          <w:rFonts w:ascii="Arial" w:hAnsi="Arial" w:cs="Arial"/>
          <w:sz w:val="24"/>
          <w:szCs w:val="24"/>
        </w:rPr>
        <w:t xml:space="preserve">estaban </w:t>
      </w:r>
      <w:r w:rsidR="009B7159" w:rsidRPr="00156A39">
        <w:rPr>
          <w:rFonts w:ascii="Arial" w:hAnsi="Arial" w:cs="Arial"/>
          <w:sz w:val="24"/>
          <w:szCs w:val="24"/>
        </w:rPr>
        <w:t>supeditadas a</w:t>
      </w:r>
      <w:r w:rsidR="00F3146C" w:rsidRPr="00156A39">
        <w:rPr>
          <w:rFonts w:ascii="Arial" w:hAnsi="Arial" w:cs="Arial"/>
          <w:sz w:val="24"/>
          <w:szCs w:val="24"/>
        </w:rPr>
        <w:t xml:space="preserve"> otras acciones,</w:t>
      </w:r>
      <w:r w:rsidR="00254186" w:rsidRPr="00156A39">
        <w:rPr>
          <w:rFonts w:ascii="Arial" w:hAnsi="Arial" w:cs="Arial"/>
          <w:sz w:val="24"/>
          <w:szCs w:val="24"/>
        </w:rPr>
        <w:t xml:space="preserve"> en especial</w:t>
      </w:r>
      <w:r w:rsidR="008D1B65" w:rsidRPr="00156A39">
        <w:rPr>
          <w:rFonts w:ascii="Arial" w:hAnsi="Arial" w:cs="Arial"/>
          <w:sz w:val="24"/>
          <w:szCs w:val="24"/>
        </w:rPr>
        <w:t xml:space="preserve"> </w:t>
      </w:r>
      <w:r w:rsidR="00F3146C" w:rsidRPr="00156A39">
        <w:rPr>
          <w:rFonts w:ascii="Arial" w:hAnsi="Arial" w:cs="Arial"/>
          <w:sz w:val="24"/>
          <w:szCs w:val="24"/>
        </w:rPr>
        <w:t xml:space="preserve">en áreas </w:t>
      </w:r>
      <w:r w:rsidR="008D1B65" w:rsidRPr="00156A39">
        <w:rPr>
          <w:rFonts w:ascii="Arial" w:hAnsi="Arial" w:cs="Arial"/>
          <w:sz w:val="24"/>
          <w:szCs w:val="24"/>
        </w:rPr>
        <w:t>de índole comercial y de</w:t>
      </w:r>
      <w:r w:rsidR="00254186" w:rsidRPr="00156A39">
        <w:rPr>
          <w:rFonts w:ascii="Arial" w:hAnsi="Arial" w:cs="Arial"/>
          <w:sz w:val="24"/>
          <w:szCs w:val="24"/>
        </w:rPr>
        <w:t xml:space="preserve"> seguridad nacional.</w:t>
      </w:r>
      <w:r w:rsidR="00084108" w:rsidRPr="00156A39">
        <w:rPr>
          <w:rFonts w:ascii="Arial" w:hAnsi="Arial" w:cs="Arial"/>
          <w:sz w:val="24"/>
          <w:szCs w:val="24"/>
        </w:rPr>
        <w:t xml:space="preserve"> </w:t>
      </w:r>
      <w:r w:rsidR="007B78AC" w:rsidRPr="00156A39">
        <w:rPr>
          <w:rFonts w:ascii="Arial" w:hAnsi="Arial" w:cs="Arial"/>
          <w:sz w:val="24"/>
          <w:szCs w:val="24"/>
        </w:rPr>
        <w:t>L</w:t>
      </w:r>
      <w:r w:rsidR="00F3146C" w:rsidRPr="00156A39">
        <w:rPr>
          <w:rFonts w:ascii="Arial" w:hAnsi="Arial" w:cs="Arial"/>
          <w:sz w:val="24"/>
          <w:szCs w:val="24"/>
        </w:rPr>
        <w:t xml:space="preserve">as condiciones </w:t>
      </w:r>
      <w:r w:rsidR="007B78AC" w:rsidRPr="00156A39">
        <w:rPr>
          <w:rFonts w:ascii="Arial" w:hAnsi="Arial" w:cs="Arial"/>
          <w:sz w:val="24"/>
          <w:szCs w:val="24"/>
        </w:rPr>
        <w:t>se prestaron para este intercambio de ideas, territorios y materias primas. Los</w:t>
      </w:r>
      <w:r w:rsidR="008D1B65" w:rsidRPr="00156A39">
        <w:rPr>
          <w:rFonts w:ascii="Arial" w:hAnsi="Arial" w:cs="Arial"/>
          <w:sz w:val="24"/>
          <w:szCs w:val="24"/>
        </w:rPr>
        <w:t xml:space="preserve"> E.U.A, </w:t>
      </w:r>
      <w:r w:rsidR="00C044C1" w:rsidRPr="00156A39">
        <w:rPr>
          <w:rFonts w:ascii="Arial" w:hAnsi="Arial" w:cs="Arial"/>
          <w:sz w:val="24"/>
          <w:szCs w:val="24"/>
        </w:rPr>
        <w:t xml:space="preserve">con una agenda </w:t>
      </w:r>
      <w:r w:rsidR="000C5869" w:rsidRPr="00156A39">
        <w:rPr>
          <w:rFonts w:ascii="Arial" w:hAnsi="Arial" w:cs="Arial"/>
          <w:sz w:val="24"/>
          <w:szCs w:val="24"/>
        </w:rPr>
        <w:t xml:space="preserve">económica </w:t>
      </w:r>
      <w:r w:rsidR="007B78AC" w:rsidRPr="00156A39">
        <w:rPr>
          <w:rFonts w:ascii="Arial" w:hAnsi="Arial" w:cs="Arial"/>
          <w:sz w:val="24"/>
          <w:szCs w:val="24"/>
        </w:rPr>
        <w:t xml:space="preserve">agresiva </w:t>
      </w:r>
      <w:r w:rsidR="000C5869" w:rsidRPr="00156A39">
        <w:rPr>
          <w:rFonts w:ascii="Arial" w:hAnsi="Arial" w:cs="Arial"/>
          <w:sz w:val="24"/>
          <w:szCs w:val="24"/>
        </w:rPr>
        <w:t xml:space="preserve">e </w:t>
      </w:r>
      <w:r w:rsidR="00C044C1" w:rsidRPr="00156A39">
        <w:rPr>
          <w:rFonts w:ascii="Arial" w:hAnsi="Arial" w:cs="Arial"/>
          <w:sz w:val="24"/>
          <w:szCs w:val="24"/>
        </w:rPr>
        <w:t xml:space="preserve">ideológica secularizante y </w:t>
      </w:r>
      <w:r w:rsidR="008D1B65" w:rsidRPr="00156A39">
        <w:rPr>
          <w:rFonts w:ascii="Arial" w:hAnsi="Arial" w:cs="Arial"/>
          <w:sz w:val="24"/>
          <w:szCs w:val="24"/>
        </w:rPr>
        <w:t>por el otro lado Honduras, país</w:t>
      </w:r>
      <w:r w:rsidR="00C044C1" w:rsidRPr="00156A39">
        <w:rPr>
          <w:rFonts w:ascii="Arial" w:hAnsi="Arial" w:cs="Arial"/>
          <w:sz w:val="24"/>
          <w:szCs w:val="24"/>
        </w:rPr>
        <w:t xml:space="preserve"> pobre con gobernantes ávidos de </w:t>
      </w:r>
      <w:r w:rsidR="000C5869" w:rsidRPr="00156A39">
        <w:rPr>
          <w:rFonts w:ascii="Arial" w:hAnsi="Arial" w:cs="Arial"/>
          <w:sz w:val="24"/>
          <w:szCs w:val="24"/>
        </w:rPr>
        <w:t xml:space="preserve">capitalizar </w:t>
      </w:r>
      <w:r w:rsidR="008D1B65" w:rsidRPr="00156A39">
        <w:rPr>
          <w:rFonts w:ascii="Arial" w:hAnsi="Arial" w:cs="Arial"/>
          <w:sz w:val="24"/>
          <w:szCs w:val="24"/>
        </w:rPr>
        <w:t xml:space="preserve">políticamente </w:t>
      </w:r>
      <w:r w:rsidR="00702B24" w:rsidRPr="00156A39">
        <w:rPr>
          <w:rFonts w:ascii="Arial" w:hAnsi="Arial" w:cs="Arial"/>
          <w:sz w:val="24"/>
          <w:szCs w:val="24"/>
        </w:rPr>
        <w:t>la materialidad d</w:t>
      </w:r>
      <w:r w:rsidR="000C5869" w:rsidRPr="00156A39">
        <w:rPr>
          <w:rFonts w:ascii="Arial" w:hAnsi="Arial" w:cs="Arial"/>
          <w:sz w:val="24"/>
          <w:szCs w:val="24"/>
        </w:rPr>
        <w:t>el progreso</w:t>
      </w:r>
      <w:r w:rsidR="00C044C1" w:rsidRPr="00156A39">
        <w:rPr>
          <w:rFonts w:ascii="Arial" w:hAnsi="Arial" w:cs="Arial"/>
          <w:sz w:val="24"/>
          <w:szCs w:val="24"/>
        </w:rPr>
        <w:t>.</w:t>
      </w:r>
      <w:r w:rsidR="00DC3ECA">
        <w:rPr>
          <w:rFonts w:ascii="Arial" w:hAnsi="Arial" w:cs="Arial"/>
          <w:sz w:val="24"/>
          <w:szCs w:val="24"/>
        </w:rPr>
        <w:t xml:space="preserve"> </w:t>
      </w:r>
      <w:r w:rsidR="00A84018" w:rsidRPr="00156A39">
        <w:rPr>
          <w:rFonts w:ascii="Arial" w:hAnsi="Arial" w:cs="Arial"/>
          <w:sz w:val="24"/>
          <w:szCs w:val="24"/>
        </w:rPr>
        <w:t>L</w:t>
      </w:r>
      <w:r w:rsidR="00003ECA" w:rsidRPr="00156A39">
        <w:rPr>
          <w:rFonts w:ascii="Arial" w:hAnsi="Arial" w:cs="Arial"/>
          <w:sz w:val="24"/>
          <w:szCs w:val="24"/>
        </w:rPr>
        <w:t>a implantación de un modelo higienista y salud respond</w:t>
      </w:r>
      <w:r w:rsidR="00A84018" w:rsidRPr="00156A39">
        <w:rPr>
          <w:rFonts w:ascii="Arial" w:hAnsi="Arial" w:cs="Arial"/>
          <w:sz w:val="24"/>
          <w:szCs w:val="24"/>
        </w:rPr>
        <w:t>ió</w:t>
      </w:r>
      <w:r w:rsidR="00003ECA" w:rsidRPr="00156A39">
        <w:rPr>
          <w:rFonts w:ascii="Arial" w:hAnsi="Arial" w:cs="Arial"/>
          <w:sz w:val="24"/>
          <w:szCs w:val="24"/>
        </w:rPr>
        <w:t xml:space="preserve"> a </w:t>
      </w:r>
      <w:r w:rsidR="00A84018" w:rsidRPr="00156A39">
        <w:rPr>
          <w:rFonts w:ascii="Arial" w:hAnsi="Arial" w:cs="Arial"/>
          <w:sz w:val="24"/>
          <w:szCs w:val="24"/>
        </w:rPr>
        <w:t>las necesidades de un</w:t>
      </w:r>
      <w:r w:rsidR="00003ECA" w:rsidRPr="00156A39">
        <w:rPr>
          <w:rFonts w:ascii="Arial" w:hAnsi="Arial" w:cs="Arial"/>
          <w:sz w:val="24"/>
          <w:szCs w:val="24"/>
        </w:rPr>
        <w:t xml:space="preserve"> sistema </w:t>
      </w:r>
      <w:r w:rsidR="00A84018" w:rsidRPr="00156A39">
        <w:rPr>
          <w:rFonts w:ascii="Arial" w:hAnsi="Arial" w:cs="Arial"/>
          <w:sz w:val="24"/>
          <w:szCs w:val="24"/>
        </w:rPr>
        <w:t>económico que instrumentalizó</w:t>
      </w:r>
      <w:r w:rsidR="00702B24" w:rsidRPr="00156A39">
        <w:rPr>
          <w:rFonts w:ascii="Arial" w:hAnsi="Arial" w:cs="Arial"/>
          <w:sz w:val="24"/>
          <w:szCs w:val="24"/>
        </w:rPr>
        <w:t>:</w:t>
      </w:r>
      <w:r w:rsidR="00A84018" w:rsidRPr="00156A39">
        <w:rPr>
          <w:rFonts w:ascii="Arial" w:hAnsi="Arial" w:cs="Arial"/>
          <w:sz w:val="24"/>
          <w:szCs w:val="24"/>
        </w:rPr>
        <w:t xml:space="preserve"> conocimientos científicos</w:t>
      </w:r>
      <w:r w:rsidR="00702B24" w:rsidRPr="00156A39">
        <w:rPr>
          <w:rFonts w:ascii="Arial" w:hAnsi="Arial" w:cs="Arial"/>
          <w:sz w:val="24"/>
          <w:szCs w:val="24"/>
        </w:rPr>
        <w:t xml:space="preserve">, hábitos cotidianos y </w:t>
      </w:r>
      <w:r w:rsidR="00A84018" w:rsidRPr="00156A39">
        <w:rPr>
          <w:rFonts w:ascii="Arial" w:hAnsi="Arial" w:cs="Arial"/>
          <w:sz w:val="24"/>
          <w:szCs w:val="24"/>
        </w:rPr>
        <w:t>servicios</w:t>
      </w:r>
      <w:r w:rsidR="00003ECA" w:rsidRPr="00156A39">
        <w:rPr>
          <w:rFonts w:ascii="Arial" w:hAnsi="Arial" w:cs="Arial"/>
          <w:sz w:val="24"/>
          <w:szCs w:val="24"/>
        </w:rPr>
        <w:t xml:space="preserve"> a través de las políticas públicas. </w:t>
      </w:r>
      <w:r w:rsidR="00E175A4" w:rsidRPr="00156A39">
        <w:rPr>
          <w:rFonts w:ascii="Arial" w:hAnsi="Arial" w:cs="Arial"/>
          <w:sz w:val="24"/>
          <w:szCs w:val="24"/>
        </w:rPr>
        <w:t xml:space="preserve">El </w:t>
      </w:r>
      <w:r w:rsidR="00702B24" w:rsidRPr="00156A39">
        <w:rPr>
          <w:rFonts w:ascii="Arial" w:hAnsi="Arial" w:cs="Arial"/>
          <w:sz w:val="24"/>
          <w:szCs w:val="24"/>
        </w:rPr>
        <w:t>higienismo</w:t>
      </w:r>
      <w:r w:rsidR="00E175A4" w:rsidRPr="00156A39">
        <w:rPr>
          <w:rFonts w:ascii="Arial" w:hAnsi="Arial" w:cs="Arial"/>
          <w:sz w:val="24"/>
          <w:szCs w:val="24"/>
        </w:rPr>
        <w:t xml:space="preserve"> trajo</w:t>
      </w:r>
      <w:r w:rsidR="00702B24" w:rsidRPr="00156A39">
        <w:rPr>
          <w:rFonts w:ascii="Arial" w:hAnsi="Arial" w:cs="Arial"/>
          <w:sz w:val="24"/>
          <w:szCs w:val="24"/>
        </w:rPr>
        <w:t xml:space="preserve"> significativas transformaciones en</w:t>
      </w:r>
      <w:r w:rsidR="00E175A4" w:rsidRPr="00156A39">
        <w:rPr>
          <w:rFonts w:ascii="Arial" w:hAnsi="Arial" w:cs="Arial"/>
          <w:sz w:val="24"/>
          <w:szCs w:val="24"/>
        </w:rPr>
        <w:t xml:space="preserve"> las prácticas</w:t>
      </w:r>
      <w:r w:rsidR="00702B24" w:rsidRPr="00156A39">
        <w:rPr>
          <w:rFonts w:ascii="Arial" w:hAnsi="Arial" w:cs="Arial"/>
          <w:sz w:val="24"/>
          <w:szCs w:val="24"/>
        </w:rPr>
        <w:t xml:space="preserve"> cotidianas de los capitalinos, que desde entonces aprendieron a utilizar llaves de agua, urinarios, rastros, a vacunarse, disponer de hospitales</w:t>
      </w:r>
      <w:r w:rsidR="00E175A4" w:rsidRPr="00156A39">
        <w:rPr>
          <w:rFonts w:ascii="Arial" w:hAnsi="Arial" w:cs="Arial"/>
          <w:sz w:val="24"/>
          <w:szCs w:val="24"/>
        </w:rPr>
        <w:t xml:space="preserve">, </w:t>
      </w:r>
      <w:r w:rsidR="00702B24" w:rsidRPr="00156A39">
        <w:rPr>
          <w:rFonts w:ascii="Arial" w:hAnsi="Arial" w:cs="Arial"/>
          <w:sz w:val="24"/>
          <w:szCs w:val="24"/>
        </w:rPr>
        <w:t xml:space="preserve">centros deportivos y áreas verdes. Otros sectores como los médicos fueron influenciados en </w:t>
      </w:r>
      <w:r w:rsidR="00D028E9" w:rsidRPr="00156A39">
        <w:rPr>
          <w:rFonts w:ascii="Arial" w:hAnsi="Arial" w:cs="Arial"/>
          <w:sz w:val="24"/>
          <w:szCs w:val="24"/>
        </w:rPr>
        <w:t>su identidad profesional</w:t>
      </w:r>
      <w:r w:rsidR="00E175A4" w:rsidRPr="00156A39">
        <w:rPr>
          <w:rFonts w:ascii="Arial" w:hAnsi="Arial" w:cs="Arial"/>
          <w:sz w:val="24"/>
          <w:szCs w:val="24"/>
        </w:rPr>
        <w:t xml:space="preserve"> </w:t>
      </w:r>
      <w:r w:rsidR="00702B24" w:rsidRPr="00156A39">
        <w:rPr>
          <w:rFonts w:ascii="Arial" w:hAnsi="Arial" w:cs="Arial"/>
          <w:sz w:val="24"/>
          <w:szCs w:val="24"/>
        </w:rPr>
        <w:t xml:space="preserve">una vez </w:t>
      </w:r>
      <w:r w:rsidR="00E175A4" w:rsidRPr="00156A39">
        <w:rPr>
          <w:rFonts w:ascii="Arial" w:hAnsi="Arial" w:cs="Arial"/>
          <w:sz w:val="24"/>
          <w:szCs w:val="24"/>
        </w:rPr>
        <w:t xml:space="preserve">becarios en países del exterior. Particular atención merece el sincretismo entre </w:t>
      </w:r>
      <w:r w:rsidR="009B7159" w:rsidRPr="00156A39">
        <w:rPr>
          <w:rFonts w:ascii="Arial" w:hAnsi="Arial" w:cs="Arial"/>
          <w:sz w:val="24"/>
          <w:szCs w:val="24"/>
        </w:rPr>
        <w:t>políticos</w:t>
      </w:r>
      <w:r w:rsidR="00E175A4" w:rsidRPr="00156A39">
        <w:rPr>
          <w:rFonts w:ascii="Arial" w:hAnsi="Arial" w:cs="Arial"/>
          <w:sz w:val="24"/>
          <w:szCs w:val="24"/>
        </w:rPr>
        <w:t xml:space="preserve"> y </w:t>
      </w:r>
      <w:r w:rsidR="009B7159" w:rsidRPr="00156A39">
        <w:rPr>
          <w:rFonts w:ascii="Arial" w:hAnsi="Arial" w:cs="Arial"/>
          <w:sz w:val="24"/>
          <w:szCs w:val="24"/>
        </w:rPr>
        <w:t>médicos</w:t>
      </w:r>
      <w:r w:rsidR="00E175A4" w:rsidRPr="00156A39">
        <w:rPr>
          <w:rFonts w:ascii="Arial" w:hAnsi="Arial" w:cs="Arial"/>
          <w:sz w:val="24"/>
          <w:szCs w:val="24"/>
        </w:rPr>
        <w:t xml:space="preserve"> manifiesto en tres presidentes claves para el higienismo de Tegucigalpa en el siglo XX: </w:t>
      </w:r>
      <w:r w:rsidR="00266434" w:rsidRPr="00156A39">
        <w:rPr>
          <w:rFonts w:ascii="Arial" w:hAnsi="Arial" w:cs="Arial"/>
          <w:sz w:val="24"/>
          <w:szCs w:val="24"/>
        </w:rPr>
        <w:t xml:space="preserve">los doctores </w:t>
      </w:r>
      <w:r w:rsidR="00E175A4" w:rsidRPr="00156A39">
        <w:rPr>
          <w:rFonts w:ascii="Arial" w:hAnsi="Arial" w:cs="Arial"/>
          <w:sz w:val="24"/>
          <w:szCs w:val="24"/>
        </w:rPr>
        <w:t xml:space="preserve">Francisco Bertrand, Miguel Paz Baraona y Vicente Mejía Colindres. </w:t>
      </w:r>
      <w:r w:rsidR="00266434" w:rsidRPr="00156A39">
        <w:rPr>
          <w:rFonts w:ascii="Arial" w:hAnsi="Arial" w:cs="Arial"/>
          <w:sz w:val="24"/>
          <w:szCs w:val="24"/>
        </w:rPr>
        <w:t>Otra atención merece</w:t>
      </w:r>
      <w:r w:rsidR="00E175A4" w:rsidRPr="00156A39">
        <w:rPr>
          <w:rFonts w:ascii="Arial" w:hAnsi="Arial" w:cs="Arial"/>
          <w:sz w:val="24"/>
          <w:szCs w:val="24"/>
        </w:rPr>
        <w:t xml:space="preserve"> que los dos primeros eran masones activos, así como muchos miembros de la élite de la época, lo que favoreció </w:t>
      </w:r>
      <w:r w:rsidR="00084108" w:rsidRPr="00156A39">
        <w:rPr>
          <w:rFonts w:ascii="Arial" w:hAnsi="Arial" w:cs="Arial"/>
          <w:sz w:val="24"/>
          <w:szCs w:val="24"/>
        </w:rPr>
        <w:t xml:space="preserve">la pérdida simbólica </w:t>
      </w:r>
      <w:r w:rsidR="00E175A4" w:rsidRPr="00156A39">
        <w:rPr>
          <w:rFonts w:ascii="Arial" w:hAnsi="Arial" w:cs="Arial"/>
          <w:sz w:val="24"/>
          <w:szCs w:val="24"/>
        </w:rPr>
        <w:t>de la caridad católica</w:t>
      </w:r>
      <w:r w:rsidR="00084108" w:rsidRPr="00156A39">
        <w:rPr>
          <w:rFonts w:ascii="Arial" w:hAnsi="Arial" w:cs="Arial"/>
          <w:sz w:val="24"/>
          <w:szCs w:val="24"/>
        </w:rPr>
        <w:t>,</w:t>
      </w:r>
      <w:r w:rsidR="00E175A4" w:rsidRPr="00156A39">
        <w:rPr>
          <w:rFonts w:ascii="Arial" w:hAnsi="Arial" w:cs="Arial"/>
          <w:sz w:val="24"/>
          <w:szCs w:val="24"/>
        </w:rPr>
        <w:t xml:space="preserve"> </w:t>
      </w:r>
      <w:r w:rsidR="00084108" w:rsidRPr="00156A39">
        <w:rPr>
          <w:rFonts w:ascii="Arial" w:hAnsi="Arial" w:cs="Arial"/>
          <w:sz w:val="24"/>
          <w:szCs w:val="24"/>
        </w:rPr>
        <w:t xml:space="preserve">secularizada </w:t>
      </w:r>
      <w:r w:rsidR="00E175A4" w:rsidRPr="00156A39">
        <w:rPr>
          <w:rFonts w:ascii="Arial" w:hAnsi="Arial" w:cs="Arial"/>
          <w:sz w:val="24"/>
          <w:szCs w:val="24"/>
        </w:rPr>
        <w:t xml:space="preserve">en higiene pública. </w:t>
      </w:r>
      <w:r w:rsidR="005F1602" w:rsidRPr="00156A39">
        <w:rPr>
          <w:rFonts w:ascii="Arial" w:hAnsi="Arial" w:cs="Arial"/>
          <w:sz w:val="24"/>
          <w:szCs w:val="24"/>
        </w:rPr>
        <w:t>El higienismo en Tegucigalpa fue piedra angular en la consolidación de la capital como modelo de modernidad para el resto del país y para el período de tiempo que nos concierne aquí, fue alcanzado de manera exitosa pues permitió una cierta pr</w:t>
      </w:r>
      <w:r w:rsidR="00A56846" w:rsidRPr="00156A39">
        <w:rPr>
          <w:rFonts w:ascii="Arial" w:hAnsi="Arial" w:cs="Arial"/>
          <w:sz w:val="24"/>
          <w:szCs w:val="24"/>
        </w:rPr>
        <w:t>osperidad, aumento poblacional y</w:t>
      </w:r>
      <w:r w:rsidR="005F1602" w:rsidRPr="00156A39">
        <w:rPr>
          <w:rFonts w:ascii="Arial" w:hAnsi="Arial" w:cs="Arial"/>
          <w:sz w:val="24"/>
          <w:szCs w:val="24"/>
        </w:rPr>
        <w:t xml:space="preserve"> de la infraestructura urbana</w:t>
      </w:r>
      <w:r w:rsidR="00A56846" w:rsidRPr="00156A39">
        <w:rPr>
          <w:rFonts w:ascii="Arial" w:hAnsi="Arial" w:cs="Arial"/>
          <w:sz w:val="24"/>
          <w:szCs w:val="24"/>
        </w:rPr>
        <w:t xml:space="preserve"> que permitió incluso, legitimar una dictadura de 16 años</w:t>
      </w:r>
      <w:r w:rsidR="005F1602" w:rsidRPr="00156A39">
        <w:rPr>
          <w:rFonts w:ascii="Arial" w:hAnsi="Arial" w:cs="Arial"/>
          <w:sz w:val="24"/>
          <w:szCs w:val="24"/>
        </w:rPr>
        <w:t xml:space="preserve">. </w:t>
      </w:r>
    </w:p>
    <w:p w14:paraId="07F5FE8B" w14:textId="77777777" w:rsidR="00424DA7" w:rsidRPr="00156A39" w:rsidRDefault="00156A39" w:rsidP="00BA3693">
      <w:pPr>
        <w:pStyle w:val="Textonotapie"/>
        <w:spacing w:line="480" w:lineRule="auto"/>
        <w:jc w:val="both"/>
        <w:rPr>
          <w:rFonts w:ascii="Arial" w:hAnsi="Arial" w:cs="Arial"/>
          <w:sz w:val="24"/>
          <w:szCs w:val="24"/>
          <w:lang w:val="es-HN"/>
        </w:rPr>
      </w:pPr>
      <w:r w:rsidRPr="00156A39">
        <w:rPr>
          <w:rFonts w:ascii="Arial" w:hAnsi="Arial" w:cs="Arial"/>
          <w:sz w:val="24"/>
          <w:szCs w:val="24"/>
          <w:lang w:val="es-HN"/>
        </w:rPr>
        <w:t>BIBLIOGRAFÍA</w:t>
      </w:r>
    </w:p>
    <w:p w14:paraId="0332E115" w14:textId="77777777" w:rsidR="00A03611" w:rsidRPr="00156A39" w:rsidRDefault="00A03611" w:rsidP="00BA3693">
      <w:pPr>
        <w:pStyle w:val="Textonotapie"/>
        <w:numPr>
          <w:ilvl w:val="0"/>
          <w:numId w:val="8"/>
        </w:numPr>
        <w:spacing w:line="480" w:lineRule="auto"/>
        <w:jc w:val="both"/>
        <w:rPr>
          <w:rFonts w:ascii="Arial" w:hAnsi="Arial" w:cs="Arial"/>
          <w:sz w:val="24"/>
          <w:szCs w:val="24"/>
          <w:lang w:val="es-HN"/>
        </w:rPr>
      </w:pPr>
      <w:r w:rsidRPr="00156A39">
        <w:rPr>
          <w:rFonts w:ascii="Arial" w:hAnsi="Arial" w:cs="Arial"/>
          <w:sz w:val="24"/>
          <w:szCs w:val="24"/>
          <w:lang w:val="es-HN"/>
        </w:rPr>
        <w:t xml:space="preserve">Arellano, Jorge Eduardo. </w:t>
      </w:r>
      <w:r w:rsidR="00676FA6" w:rsidRPr="00156A39">
        <w:rPr>
          <w:rFonts w:ascii="Arial" w:hAnsi="Arial" w:cs="Arial"/>
          <w:sz w:val="24"/>
          <w:szCs w:val="24"/>
          <w:lang w:val="es-HN"/>
        </w:rPr>
        <w:t>La bicentenaria U</w:t>
      </w:r>
      <w:r w:rsidRPr="00156A39">
        <w:rPr>
          <w:rFonts w:ascii="Arial" w:hAnsi="Arial" w:cs="Arial"/>
          <w:sz w:val="24"/>
          <w:szCs w:val="24"/>
          <w:lang w:val="es-HN"/>
        </w:rPr>
        <w:t xml:space="preserve">niversidad de León, Nicaragua. </w:t>
      </w:r>
      <w:r w:rsidR="00173269" w:rsidRPr="00156A39">
        <w:rPr>
          <w:rFonts w:ascii="Arial" w:hAnsi="Arial" w:cs="Arial"/>
          <w:sz w:val="24"/>
          <w:szCs w:val="24"/>
          <w:lang w:val="es-HN"/>
        </w:rPr>
        <w:t>(</w:t>
      </w:r>
      <w:r w:rsidR="00F760B5" w:rsidRPr="00156A39">
        <w:rPr>
          <w:rFonts w:ascii="Arial" w:hAnsi="Arial" w:cs="Arial"/>
          <w:sz w:val="24"/>
          <w:szCs w:val="24"/>
          <w:lang w:val="es-HN"/>
        </w:rPr>
        <w:t>León: Editorial Universitaria</w:t>
      </w:r>
      <w:r w:rsidR="00173269" w:rsidRPr="00156A39">
        <w:rPr>
          <w:rFonts w:ascii="Arial" w:hAnsi="Arial" w:cs="Arial"/>
          <w:sz w:val="24"/>
          <w:szCs w:val="24"/>
          <w:lang w:val="es-HN"/>
        </w:rPr>
        <w:t>, 2012)</w:t>
      </w:r>
      <w:r w:rsidR="00F760B5" w:rsidRPr="00156A39">
        <w:rPr>
          <w:rFonts w:ascii="Arial" w:hAnsi="Arial" w:cs="Arial"/>
          <w:sz w:val="24"/>
          <w:szCs w:val="24"/>
          <w:lang w:val="es-HN"/>
        </w:rPr>
        <w:t>.</w:t>
      </w:r>
    </w:p>
    <w:p w14:paraId="51F19A26" w14:textId="77777777" w:rsidR="00424DA7" w:rsidRPr="00156A39" w:rsidRDefault="00424DA7" w:rsidP="00BA3693">
      <w:pPr>
        <w:pStyle w:val="Textonotapie"/>
        <w:numPr>
          <w:ilvl w:val="0"/>
          <w:numId w:val="8"/>
        </w:numPr>
        <w:spacing w:line="480" w:lineRule="auto"/>
        <w:jc w:val="both"/>
        <w:rPr>
          <w:rFonts w:ascii="Arial" w:hAnsi="Arial" w:cs="Arial"/>
          <w:sz w:val="24"/>
          <w:szCs w:val="24"/>
          <w:lang w:val="pt-PT"/>
        </w:rPr>
      </w:pPr>
      <w:r w:rsidRPr="00156A39">
        <w:rPr>
          <w:rFonts w:ascii="Arial" w:hAnsi="Arial" w:cs="Arial"/>
          <w:sz w:val="24"/>
          <w:szCs w:val="24"/>
          <w:lang w:val="fr-FR"/>
        </w:rPr>
        <w:t xml:space="preserve">Choay, Francoise. Urbanisme, utopies et réalités. </w:t>
      </w:r>
      <w:r w:rsidR="00173269" w:rsidRPr="00156A39">
        <w:rPr>
          <w:rFonts w:ascii="Arial" w:hAnsi="Arial" w:cs="Arial"/>
          <w:sz w:val="24"/>
          <w:szCs w:val="24"/>
          <w:lang w:val="fr-FR"/>
        </w:rPr>
        <w:t>(</w:t>
      </w:r>
      <w:r w:rsidR="00E42733" w:rsidRPr="00156A39">
        <w:rPr>
          <w:rFonts w:ascii="Arial" w:hAnsi="Arial" w:cs="Arial"/>
          <w:sz w:val="24"/>
          <w:szCs w:val="24"/>
          <w:lang w:val="pt-PT"/>
        </w:rPr>
        <w:t>Paris: Point</w:t>
      </w:r>
      <w:r w:rsidR="00173269" w:rsidRPr="00156A39">
        <w:rPr>
          <w:rFonts w:ascii="Arial" w:hAnsi="Arial" w:cs="Arial"/>
          <w:sz w:val="24"/>
          <w:szCs w:val="24"/>
          <w:lang w:val="pt-PT"/>
        </w:rPr>
        <w:t>)</w:t>
      </w:r>
    </w:p>
    <w:p w14:paraId="3CB39480" w14:textId="77777777" w:rsidR="00424DA7" w:rsidRPr="00156A39" w:rsidRDefault="00424DA7" w:rsidP="00BA3693">
      <w:pPr>
        <w:pStyle w:val="Textonotapie"/>
        <w:numPr>
          <w:ilvl w:val="0"/>
          <w:numId w:val="8"/>
        </w:numPr>
        <w:spacing w:line="480" w:lineRule="auto"/>
        <w:jc w:val="both"/>
        <w:rPr>
          <w:rFonts w:ascii="Arial" w:hAnsi="Arial" w:cs="Arial"/>
          <w:sz w:val="24"/>
          <w:szCs w:val="24"/>
          <w:lang w:val="en-US"/>
        </w:rPr>
      </w:pPr>
      <w:r w:rsidRPr="00156A39">
        <w:rPr>
          <w:rFonts w:ascii="Arial" w:hAnsi="Arial" w:cs="Arial"/>
          <w:sz w:val="24"/>
          <w:szCs w:val="24"/>
          <w:lang w:val="en-US"/>
        </w:rPr>
        <w:t xml:space="preserve">Fosdick, Raymond Blaine. The story of the Rockeferller Foundation. </w:t>
      </w:r>
      <w:r w:rsidR="00173269" w:rsidRPr="00156A39">
        <w:rPr>
          <w:rFonts w:ascii="Arial" w:hAnsi="Arial" w:cs="Arial"/>
          <w:sz w:val="24"/>
          <w:szCs w:val="24"/>
          <w:lang w:val="en-US"/>
        </w:rPr>
        <w:t xml:space="preserve">(NY: Harper &amp;Brothers, 1952) </w:t>
      </w:r>
      <w:r w:rsidRPr="00156A39">
        <w:rPr>
          <w:rFonts w:ascii="Arial" w:hAnsi="Arial" w:cs="Arial"/>
          <w:sz w:val="24"/>
          <w:szCs w:val="24"/>
          <w:lang w:val="en-US"/>
        </w:rPr>
        <w:t xml:space="preserve"> </w:t>
      </w:r>
      <w:r w:rsidR="00E42733" w:rsidRPr="00156A39">
        <w:rPr>
          <w:rFonts w:ascii="Arial" w:hAnsi="Arial" w:cs="Arial"/>
          <w:sz w:val="24"/>
          <w:szCs w:val="24"/>
          <w:lang w:val="en-US"/>
        </w:rPr>
        <w:t xml:space="preserve"> </w:t>
      </w:r>
      <w:hyperlink r:id="rId9" w:history="1">
        <w:r w:rsidR="00E42733" w:rsidRPr="00156A39">
          <w:rPr>
            <w:rStyle w:val="Hipervnculo"/>
            <w:rFonts w:ascii="Arial" w:hAnsi="Arial" w:cs="Arial"/>
            <w:sz w:val="24"/>
            <w:szCs w:val="24"/>
            <w:lang w:val="en-US"/>
          </w:rPr>
          <w:t>https://books.google.hn/</w:t>
        </w:r>
      </w:hyperlink>
      <w:r w:rsidR="00E42733" w:rsidRPr="00156A39">
        <w:rPr>
          <w:rFonts w:ascii="Arial" w:hAnsi="Arial" w:cs="Arial"/>
          <w:sz w:val="24"/>
          <w:szCs w:val="24"/>
          <w:lang w:val="en-US"/>
        </w:rPr>
        <w:t xml:space="preserve">  </w:t>
      </w:r>
      <w:r w:rsidR="00CF54DC" w:rsidRPr="00156A39">
        <w:rPr>
          <w:rFonts w:ascii="Arial" w:hAnsi="Arial" w:cs="Arial"/>
          <w:sz w:val="24"/>
          <w:szCs w:val="24"/>
          <w:lang w:val="en-US"/>
        </w:rPr>
        <w:t xml:space="preserve"> </w:t>
      </w:r>
      <w:r w:rsidR="00F760B5" w:rsidRPr="00156A39">
        <w:rPr>
          <w:rFonts w:ascii="Arial" w:hAnsi="Arial" w:cs="Arial"/>
          <w:sz w:val="24"/>
          <w:szCs w:val="24"/>
          <w:lang w:val="en-US"/>
        </w:rPr>
        <w:t xml:space="preserve">  </w:t>
      </w:r>
    </w:p>
    <w:p w14:paraId="5054C42C" w14:textId="77777777" w:rsidR="00424DA7" w:rsidRPr="00156A39" w:rsidRDefault="00424DA7" w:rsidP="00173269">
      <w:pPr>
        <w:pStyle w:val="Textonotapie"/>
        <w:numPr>
          <w:ilvl w:val="0"/>
          <w:numId w:val="8"/>
        </w:numPr>
        <w:spacing w:line="480" w:lineRule="auto"/>
        <w:jc w:val="both"/>
        <w:rPr>
          <w:rFonts w:ascii="Arial" w:hAnsi="Arial" w:cs="Arial"/>
          <w:sz w:val="24"/>
          <w:szCs w:val="24"/>
        </w:rPr>
      </w:pPr>
      <w:r w:rsidRPr="00156A39">
        <w:rPr>
          <w:rFonts w:ascii="Arial" w:hAnsi="Arial" w:cs="Arial"/>
          <w:sz w:val="24"/>
          <w:szCs w:val="24"/>
          <w:lang w:val="es-HN"/>
        </w:rPr>
        <w:t xml:space="preserve">Inestroza, Evelio. </w:t>
      </w:r>
      <w:r w:rsidRPr="00156A39">
        <w:rPr>
          <w:rFonts w:ascii="Arial" w:hAnsi="Arial" w:cs="Arial"/>
          <w:sz w:val="24"/>
          <w:szCs w:val="24"/>
        </w:rPr>
        <w:t>Historia de la policía nacional de Honduras</w:t>
      </w:r>
      <w:r w:rsidR="00E42733" w:rsidRPr="00156A39">
        <w:rPr>
          <w:rFonts w:ascii="Arial" w:hAnsi="Arial" w:cs="Arial"/>
          <w:sz w:val="24"/>
          <w:szCs w:val="24"/>
        </w:rPr>
        <w:t xml:space="preserve">. </w:t>
      </w:r>
      <w:r w:rsidR="00173269" w:rsidRPr="00156A39">
        <w:rPr>
          <w:rFonts w:ascii="Arial" w:hAnsi="Arial" w:cs="Arial"/>
          <w:sz w:val="24"/>
          <w:szCs w:val="24"/>
        </w:rPr>
        <w:t>(</w:t>
      </w:r>
      <w:r w:rsidR="00E42733" w:rsidRPr="00156A39">
        <w:rPr>
          <w:rFonts w:ascii="Arial" w:hAnsi="Arial" w:cs="Arial"/>
          <w:sz w:val="24"/>
          <w:szCs w:val="24"/>
        </w:rPr>
        <w:t>Tegucigalpa:</w:t>
      </w:r>
      <w:r w:rsidR="00173269" w:rsidRPr="00156A39">
        <w:rPr>
          <w:rFonts w:ascii="Arial" w:hAnsi="Arial" w:cs="Arial"/>
          <w:sz w:val="24"/>
          <w:szCs w:val="24"/>
        </w:rPr>
        <w:t xml:space="preserve"> Multigráficos Flores, 2002)</w:t>
      </w:r>
    </w:p>
    <w:p w14:paraId="5EF6A55F" w14:textId="77777777" w:rsidR="00A03611" w:rsidRPr="00156A39" w:rsidRDefault="00A03611" w:rsidP="00173269">
      <w:pPr>
        <w:pStyle w:val="Textonotapie"/>
        <w:numPr>
          <w:ilvl w:val="0"/>
          <w:numId w:val="8"/>
        </w:numPr>
        <w:spacing w:line="480" w:lineRule="auto"/>
        <w:jc w:val="both"/>
        <w:rPr>
          <w:rFonts w:ascii="Arial" w:hAnsi="Arial" w:cs="Arial"/>
          <w:sz w:val="24"/>
          <w:szCs w:val="24"/>
          <w:lang w:val="es-HN"/>
        </w:rPr>
      </w:pPr>
      <w:r w:rsidRPr="00156A39">
        <w:rPr>
          <w:rFonts w:ascii="Arial" w:hAnsi="Arial" w:cs="Arial"/>
          <w:sz w:val="24"/>
          <w:szCs w:val="24"/>
          <w:lang w:val="es-HN"/>
        </w:rPr>
        <w:t xml:space="preserve">Jerez Alvarado, Rafael. Tegucigalpa un aporte para su Historia. </w:t>
      </w:r>
      <w:r w:rsidR="00173269" w:rsidRPr="00156A39">
        <w:rPr>
          <w:rFonts w:ascii="Arial" w:hAnsi="Arial" w:cs="Arial"/>
          <w:sz w:val="24"/>
          <w:szCs w:val="24"/>
          <w:lang w:val="es-HN"/>
        </w:rPr>
        <w:t>(Tegucigalpa</w:t>
      </w:r>
      <w:r w:rsidR="00E42733" w:rsidRPr="00156A39">
        <w:rPr>
          <w:rFonts w:ascii="Arial" w:hAnsi="Arial" w:cs="Arial"/>
          <w:sz w:val="24"/>
          <w:szCs w:val="24"/>
          <w:lang w:val="es-HN"/>
        </w:rPr>
        <w:t>: Consejo Met</w:t>
      </w:r>
      <w:r w:rsidR="00173269" w:rsidRPr="00156A39">
        <w:rPr>
          <w:rFonts w:ascii="Arial" w:hAnsi="Arial" w:cs="Arial"/>
          <w:sz w:val="24"/>
          <w:szCs w:val="24"/>
          <w:lang w:val="es-HN"/>
        </w:rPr>
        <w:t>ropolitano del Distrito Central, 1979)</w:t>
      </w:r>
    </w:p>
    <w:p w14:paraId="3733221A" w14:textId="77777777" w:rsidR="00800176" w:rsidRPr="00156A39" w:rsidRDefault="00800176" w:rsidP="00173269">
      <w:pPr>
        <w:pStyle w:val="Textonotapie"/>
        <w:numPr>
          <w:ilvl w:val="0"/>
          <w:numId w:val="8"/>
        </w:numPr>
        <w:spacing w:line="480" w:lineRule="auto"/>
        <w:jc w:val="both"/>
        <w:rPr>
          <w:rFonts w:ascii="Arial" w:hAnsi="Arial" w:cs="Arial"/>
          <w:sz w:val="24"/>
          <w:szCs w:val="24"/>
        </w:rPr>
      </w:pPr>
      <w:r w:rsidRPr="00156A39">
        <w:rPr>
          <w:rFonts w:ascii="Arial" w:hAnsi="Arial" w:cs="Arial"/>
          <w:sz w:val="24"/>
          <w:szCs w:val="24"/>
        </w:rPr>
        <w:t xml:space="preserve">Mejía, Francisco. Pavimentación de la capital. Estudios y comentarios. </w:t>
      </w:r>
      <w:r w:rsidR="00173269" w:rsidRPr="00156A39">
        <w:rPr>
          <w:rFonts w:ascii="Arial" w:hAnsi="Arial" w:cs="Arial"/>
          <w:sz w:val="24"/>
          <w:szCs w:val="24"/>
        </w:rPr>
        <w:t>(Tegucigalpa: Imprenta Calderón, 1948)</w:t>
      </w:r>
    </w:p>
    <w:p w14:paraId="3FB00B33" w14:textId="77777777" w:rsidR="00A03611" w:rsidRPr="00156A39" w:rsidRDefault="00A03611" w:rsidP="00173269">
      <w:pPr>
        <w:pStyle w:val="Textonotapie"/>
        <w:numPr>
          <w:ilvl w:val="0"/>
          <w:numId w:val="8"/>
        </w:numPr>
        <w:spacing w:line="480" w:lineRule="auto"/>
        <w:jc w:val="both"/>
        <w:rPr>
          <w:rFonts w:ascii="Arial" w:hAnsi="Arial" w:cs="Arial"/>
          <w:sz w:val="24"/>
          <w:szCs w:val="24"/>
        </w:rPr>
      </w:pPr>
      <w:r w:rsidRPr="00156A39">
        <w:rPr>
          <w:rFonts w:ascii="Arial" w:hAnsi="Arial" w:cs="Arial"/>
          <w:sz w:val="24"/>
          <w:szCs w:val="24"/>
          <w:lang w:val="es-HN"/>
        </w:rPr>
        <w:t xml:space="preserve">Pérez B. et alt. </w:t>
      </w:r>
      <w:r w:rsidRPr="00156A39">
        <w:rPr>
          <w:rFonts w:ascii="Arial" w:hAnsi="Arial" w:cs="Arial"/>
          <w:sz w:val="24"/>
          <w:szCs w:val="24"/>
        </w:rPr>
        <w:t xml:space="preserve">De la sociedad colonial a la crisis del 30. </w:t>
      </w:r>
      <w:r w:rsidR="00173269" w:rsidRPr="00156A39">
        <w:rPr>
          <w:rFonts w:ascii="Arial" w:hAnsi="Arial" w:cs="Arial"/>
          <w:sz w:val="24"/>
          <w:szCs w:val="24"/>
        </w:rPr>
        <w:t>(</w:t>
      </w:r>
      <w:r w:rsidR="00CF4853" w:rsidRPr="00156A39">
        <w:rPr>
          <w:rFonts w:ascii="Arial" w:hAnsi="Arial" w:cs="Arial"/>
          <w:sz w:val="24"/>
          <w:szCs w:val="24"/>
        </w:rPr>
        <w:t>Tegucigalpa</w:t>
      </w:r>
      <w:r w:rsidR="00E40D54" w:rsidRPr="00156A39">
        <w:rPr>
          <w:rFonts w:ascii="Arial" w:hAnsi="Arial" w:cs="Arial"/>
          <w:sz w:val="24"/>
          <w:szCs w:val="24"/>
        </w:rPr>
        <w:t>:</w:t>
      </w:r>
      <w:r w:rsidR="00CF4853" w:rsidRPr="00156A39">
        <w:rPr>
          <w:rFonts w:ascii="Arial" w:hAnsi="Arial" w:cs="Arial"/>
          <w:sz w:val="24"/>
          <w:szCs w:val="24"/>
        </w:rPr>
        <w:t xml:space="preserve"> </w:t>
      </w:r>
      <w:r w:rsidRPr="00156A39">
        <w:rPr>
          <w:rFonts w:ascii="Arial" w:hAnsi="Arial" w:cs="Arial"/>
          <w:sz w:val="24"/>
          <w:szCs w:val="24"/>
        </w:rPr>
        <w:t>Nuevo Continente</w:t>
      </w:r>
      <w:r w:rsidR="00173269" w:rsidRPr="00156A39">
        <w:rPr>
          <w:rFonts w:ascii="Arial" w:hAnsi="Arial" w:cs="Arial"/>
          <w:sz w:val="24"/>
          <w:szCs w:val="24"/>
        </w:rPr>
        <w:t>, 1973)</w:t>
      </w:r>
    </w:p>
    <w:p w14:paraId="5FAA6F81" w14:textId="77777777" w:rsidR="00424DA7" w:rsidRPr="00156A39" w:rsidRDefault="00424DA7" w:rsidP="00BA3693">
      <w:pPr>
        <w:pStyle w:val="Textonotapie"/>
        <w:numPr>
          <w:ilvl w:val="0"/>
          <w:numId w:val="8"/>
        </w:numPr>
        <w:spacing w:line="480" w:lineRule="auto"/>
        <w:jc w:val="both"/>
        <w:rPr>
          <w:rFonts w:ascii="Arial" w:hAnsi="Arial" w:cs="Arial"/>
          <w:sz w:val="24"/>
          <w:szCs w:val="24"/>
          <w:lang w:val="es-HN"/>
        </w:rPr>
      </w:pPr>
      <w:r w:rsidRPr="00156A39">
        <w:rPr>
          <w:rFonts w:ascii="Arial" w:hAnsi="Arial" w:cs="Arial"/>
          <w:sz w:val="24"/>
          <w:szCs w:val="24"/>
          <w:lang w:val="es-HN"/>
        </w:rPr>
        <w:t xml:space="preserve">Recalde, H. Higiene pública y secularización. </w:t>
      </w:r>
      <w:r w:rsidR="00173269" w:rsidRPr="00156A39">
        <w:rPr>
          <w:rFonts w:ascii="Arial" w:hAnsi="Arial" w:cs="Arial"/>
          <w:sz w:val="24"/>
          <w:szCs w:val="24"/>
          <w:lang w:val="es-HN"/>
        </w:rPr>
        <w:t xml:space="preserve">(Buenos Aires: </w:t>
      </w:r>
      <w:r w:rsidRPr="00156A39">
        <w:rPr>
          <w:rFonts w:ascii="Arial" w:hAnsi="Arial" w:cs="Arial"/>
          <w:sz w:val="24"/>
          <w:szCs w:val="24"/>
          <w:lang w:val="es-HN"/>
        </w:rPr>
        <w:t>Centro editor de América latina</w:t>
      </w:r>
      <w:r w:rsidR="00173269" w:rsidRPr="00156A39">
        <w:rPr>
          <w:rFonts w:ascii="Arial" w:hAnsi="Arial" w:cs="Arial"/>
          <w:sz w:val="24"/>
          <w:szCs w:val="24"/>
          <w:lang w:val="es-HN"/>
        </w:rPr>
        <w:t xml:space="preserve">, 1989) </w:t>
      </w:r>
      <w:r w:rsidRPr="00156A39">
        <w:rPr>
          <w:rFonts w:ascii="Arial" w:hAnsi="Arial" w:cs="Arial"/>
          <w:sz w:val="24"/>
          <w:szCs w:val="24"/>
          <w:lang w:val="es-HN"/>
        </w:rPr>
        <w:t xml:space="preserve"> </w:t>
      </w:r>
    </w:p>
    <w:p w14:paraId="288488BF" w14:textId="77777777" w:rsidR="00424DA7" w:rsidRPr="00156A39" w:rsidRDefault="00424DA7" w:rsidP="00BA3693">
      <w:pPr>
        <w:pStyle w:val="Textonotapie"/>
        <w:numPr>
          <w:ilvl w:val="0"/>
          <w:numId w:val="8"/>
        </w:numPr>
        <w:spacing w:line="480" w:lineRule="auto"/>
        <w:jc w:val="both"/>
        <w:rPr>
          <w:rFonts w:ascii="Arial" w:hAnsi="Arial" w:cs="Arial"/>
          <w:sz w:val="24"/>
          <w:szCs w:val="24"/>
          <w:lang w:val="es-HN"/>
        </w:rPr>
      </w:pPr>
      <w:r w:rsidRPr="00156A39">
        <w:rPr>
          <w:rFonts w:ascii="Arial" w:hAnsi="Arial" w:cs="Arial"/>
          <w:sz w:val="24"/>
          <w:szCs w:val="24"/>
        </w:rPr>
        <w:t>Romero y Girón, Vicente. Instituciones políticas y jurídicas de los pueblos modernos.</w:t>
      </w:r>
      <w:r w:rsidRPr="00156A39">
        <w:rPr>
          <w:rFonts w:ascii="Arial" w:hAnsi="Arial" w:cs="Arial"/>
          <w:i/>
          <w:sz w:val="24"/>
          <w:szCs w:val="24"/>
        </w:rPr>
        <w:t xml:space="preserve"> </w:t>
      </w:r>
      <w:r w:rsidR="00173269" w:rsidRPr="00156A39">
        <w:rPr>
          <w:rFonts w:ascii="Arial" w:hAnsi="Arial" w:cs="Arial"/>
          <w:sz w:val="24"/>
          <w:szCs w:val="24"/>
        </w:rPr>
        <w:t>(</w:t>
      </w:r>
      <w:r w:rsidR="00CF4853" w:rsidRPr="00156A39">
        <w:rPr>
          <w:rFonts w:ascii="Arial" w:hAnsi="Arial" w:cs="Arial"/>
          <w:sz w:val="24"/>
          <w:szCs w:val="24"/>
          <w:lang w:val="es-HN"/>
        </w:rPr>
        <w:t>Madrid</w:t>
      </w:r>
      <w:r w:rsidR="00E40D54" w:rsidRPr="00156A39">
        <w:rPr>
          <w:rFonts w:ascii="Arial" w:hAnsi="Arial" w:cs="Arial"/>
          <w:sz w:val="24"/>
          <w:szCs w:val="24"/>
          <w:lang w:val="es-HN"/>
        </w:rPr>
        <w:t>:</w:t>
      </w:r>
      <w:r w:rsidR="00CF4853" w:rsidRPr="00156A39">
        <w:rPr>
          <w:rFonts w:ascii="Arial" w:hAnsi="Arial" w:cs="Arial"/>
          <w:sz w:val="24"/>
          <w:szCs w:val="24"/>
          <w:lang w:val="es-HN"/>
        </w:rPr>
        <w:t xml:space="preserve"> </w:t>
      </w:r>
      <w:r w:rsidRPr="00156A39">
        <w:rPr>
          <w:rFonts w:ascii="Arial" w:hAnsi="Arial" w:cs="Arial"/>
          <w:sz w:val="24"/>
          <w:szCs w:val="24"/>
          <w:lang w:val="es-HN"/>
        </w:rPr>
        <w:t>Centro editorial de Góngora</w:t>
      </w:r>
      <w:r w:rsidR="00173269" w:rsidRPr="00156A39">
        <w:rPr>
          <w:rFonts w:ascii="Arial" w:hAnsi="Arial" w:cs="Arial"/>
          <w:sz w:val="24"/>
          <w:szCs w:val="24"/>
        </w:rPr>
        <w:t xml:space="preserve">, </w:t>
      </w:r>
      <w:r w:rsidR="00173269" w:rsidRPr="00156A39">
        <w:rPr>
          <w:rFonts w:ascii="Arial" w:hAnsi="Arial" w:cs="Arial"/>
          <w:sz w:val="24"/>
          <w:szCs w:val="24"/>
          <w:lang w:val="es-HN"/>
        </w:rPr>
        <w:t xml:space="preserve">1896) </w:t>
      </w:r>
      <w:r w:rsidRPr="00156A39">
        <w:rPr>
          <w:rFonts w:ascii="Arial" w:hAnsi="Arial" w:cs="Arial"/>
          <w:sz w:val="24"/>
          <w:szCs w:val="24"/>
          <w:lang w:val="es-HN"/>
        </w:rPr>
        <w:t xml:space="preserve"> </w:t>
      </w:r>
    </w:p>
    <w:p w14:paraId="7F7EDBE7" w14:textId="77777777" w:rsidR="00D028E9" w:rsidRPr="00156A39" w:rsidRDefault="00D028E9" w:rsidP="00173269">
      <w:pPr>
        <w:pStyle w:val="Textonotapie"/>
        <w:numPr>
          <w:ilvl w:val="0"/>
          <w:numId w:val="8"/>
        </w:numPr>
        <w:spacing w:line="480" w:lineRule="auto"/>
        <w:jc w:val="both"/>
        <w:rPr>
          <w:rFonts w:ascii="Arial" w:hAnsi="Arial" w:cs="Arial"/>
          <w:sz w:val="24"/>
          <w:szCs w:val="24"/>
          <w:lang w:val="es-HN"/>
        </w:rPr>
      </w:pPr>
      <w:r w:rsidRPr="00156A39">
        <w:rPr>
          <w:rFonts w:ascii="Arial" w:hAnsi="Arial" w:cs="Arial"/>
          <w:sz w:val="24"/>
          <w:szCs w:val="24"/>
          <w:lang w:val="es-HN"/>
        </w:rPr>
        <w:t>Tojeira, José. Panorámica histórica de la Iglesia en Honduras. (Tegucigalpa: CEDOH 1990).</w:t>
      </w:r>
    </w:p>
    <w:p w14:paraId="40C728ED" w14:textId="77777777" w:rsidR="00424DA7" w:rsidRPr="00156A39" w:rsidRDefault="00424DA7" w:rsidP="00173269">
      <w:pPr>
        <w:pStyle w:val="Textonotapie"/>
        <w:numPr>
          <w:ilvl w:val="0"/>
          <w:numId w:val="8"/>
        </w:numPr>
        <w:spacing w:line="480" w:lineRule="auto"/>
        <w:jc w:val="both"/>
        <w:rPr>
          <w:rFonts w:ascii="Arial" w:hAnsi="Arial" w:cs="Arial"/>
          <w:sz w:val="24"/>
          <w:szCs w:val="24"/>
          <w:lang w:val="es-HN"/>
        </w:rPr>
      </w:pPr>
      <w:r w:rsidRPr="00156A39">
        <w:rPr>
          <w:rFonts w:ascii="Arial" w:hAnsi="Arial" w:cs="Arial"/>
          <w:sz w:val="24"/>
          <w:szCs w:val="24"/>
          <w:lang w:val="es-HN"/>
        </w:rPr>
        <w:t>Valladares, Omar. Tegucigalpa, ciudad y gente</w:t>
      </w:r>
      <w:r w:rsidRPr="00156A39">
        <w:rPr>
          <w:rFonts w:ascii="Arial" w:hAnsi="Arial" w:cs="Arial"/>
          <w:i/>
          <w:sz w:val="24"/>
          <w:szCs w:val="24"/>
          <w:lang w:val="es-HN"/>
        </w:rPr>
        <w:t xml:space="preserve"> </w:t>
      </w:r>
      <w:r w:rsidRPr="00156A39">
        <w:rPr>
          <w:rFonts w:ascii="Arial" w:hAnsi="Arial" w:cs="Arial"/>
          <w:sz w:val="24"/>
          <w:szCs w:val="24"/>
          <w:lang w:val="es-HN"/>
        </w:rPr>
        <w:t xml:space="preserve">1900-1930 </w:t>
      </w:r>
      <w:r w:rsidR="00173269" w:rsidRPr="00156A39">
        <w:rPr>
          <w:rFonts w:ascii="Arial" w:hAnsi="Arial" w:cs="Arial"/>
          <w:sz w:val="24"/>
          <w:szCs w:val="24"/>
          <w:lang w:val="es-HN"/>
        </w:rPr>
        <w:t>(</w:t>
      </w:r>
      <w:r w:rsidRPr="00156A39">
        <w:rPr>
          <w:rFonts w:ascii="Arial" w:hAnsi="Arial" w:cs="Arial"/>
          <w:sz w:val="24"/>
          <w:szCs w:val="24"/>
          <w:lang w:val="es-HN"/>
        </w:rPr>
        <w:t>Tegucigalpa</w:t>
      </w:r>
      <w:r w:rsidR="00E40D54" w:rsidRPr="00156A39">
        <w:rPr>
          <w:rFonts w:ascii="Arial" w:hAnsi="Arial" w:cs="Arial"/>
          <w:sz w:val="24"/>
          <w:szCs w:val="24"/>
          <w:lang w:val="es-HN"/>
        </w:rPr>
        <w:t>:</w:t>
      </w:r>
      <w:r w:rsidRPr="00156A39">
        <w:rPr>
          <w:rFonts w:ascii="Arial" w:hAnsi="Arial" w:cs="Arial"/>
          <w:sz w:val="24"/>
          <w:szCs w:val="24"/>
          <w:lang w:val="es-HN"/>
        </w:rPr>
        <w:t xml:space="preserve"> </w:t>
      </w:r>
      <w:r w:rsidR="00CF4853" w:rsidRPr="00156A39">
        <w:rPr>
          <w:rFonts w:ascii="Arial" w:hAnsi="Arial" w:cs="Arial"/>
          <w:sz w:val="24"/>
          <w:szCs w:val="24"/>
          <w:lang w:val="es-HN"/>
        </w:rPr>
        <w:t>IHAH</w:t>
      </w:r>
      <w:r w:rsidR="00173269" w:rsidRPr="00156A39">
        <w:rPr>
          <w:rFonts w:ascii="Arial" w:hAnsi="Arial" w:cs="Arial"/>
          <w:sz w:val="24"/>
          <w:szCs w:val="24"/>
          <w:lang w:val="es-HN"/>
        </w:rPr>
        <w:t>, 2008)</w:t>
      </w:r>
    </w:p>
    <w:p w14:paraId="3379D740" w14:textId="77777777" w:rsidR="00424DA7" w:rsidRPr="00156A39" w:rsidRDefault="00424DA7" w:rsidP="00BA3693">
      <w:pPr>
        <w:pStyle w:val="Textonotapie"/>
        <w:spacing w:line="480" w:lineRule="auto"/>
        <w:jc w:val="both"/>
        <w:rPr>
          <w:rFonts w:ascii="Arial" w:hAnsi="Arial" w:cs="Arial"/>
          <w:sz w:val="24"/>
          <w:szCs w:val="24"/>
          <w:lang w:val="es-HN"/>
        </w:rPr>
      </w:pPr>
      <w:r w:rsidRPr="00156A39">
        <w:rPr>
          <w:rFonts w:ascii="Arial" w:hAnsi="Arial" w:cs="Arial"/>
          <w:sz w:val="24"/>
          <w:szCs w:val="24"/>
          <w:lang w:val="es-HN"/>
        </w:rPr>
        <w:t>REVISTAS</w:t>
      </w:r>
    </w:p>
    <w:p w14:paraId="64439335" w14:textId="77777777" w:rsidR="00424DA7" w:rsidRPr="00156A39" w:rsidRDefault="00424DA7" w:rsidP="003D7F1B">
      <w:pPr>
        <w:pStyle w:val="Textonotapie"/>
        <w:numPr>
          <w:ilvl w:val="0"/>
          <w:numId w:val="9"/>
        </w:numPr>
        <w:spacing w:line="480" w:lineRule="auto"/>
        <w:rPr>
          <w:rFonts w:ascii="Arial" w:hAnsi="Arial" w:cs="Arial"/>
          <w:sz w:val="24"/>
          <w:szCs w:val="24"/>
          <w:lang w:val="es-HN"/>
        </w:rPr>
      </w:pPr>
      <w:r w:rsidRPr="00156A39">
        <w:rPr>
          <w:rFonts w:ascii="Arial" w:hAnsi="Arial" w:cs="Arial"/>
          <w:sz w:val="24"/>
          <w:szCs w:val="24"/>
          <w:lang w:val="es-HN"/>
        </w:rPr>
        <w:t xml:space="preserve">Agostoni, Claudia. </w:t>
      </w:r>
      <w:r w:rsidR="003D7F1B" w:rsidRPr="00156A39">
        <w:rPr>
          <w:rFonts w:ascii="Arial" w:hAnsi="Arial" w:cs="Arial"/>
          <w:sz w:val="24"/>
          <w:szCs w:val="24"/>
          <w:lang w:val="es-HN"/>
        </w:rPr>
        <w:t>“</w:t>
      </w:r>
      <w:r w:rsidRPr="00156A39">
        <w:rPr>
          <w:rFonts w:ascii="Arial" w:hAnsi="Arial" w:cs="Arial"/>
          <w:sz w:val="24"/>
          <w:szCs w:val="24"/>
          <w:lang w:val="es-HN"/>
        </w:rPr>
        <w:t>Discurso médico, cultura higiénica y la mujer en la ciudad de México al cambio de siglo (XIX-XX)</w:t>
      </w:r>
      <w:r w:rsidR="003D7F1B" w:rsidRPr="00156A39">
        <w:rPr>
          <w:rFonts w:ascii="Arial" w:hAnsi="Arial" w:cs="Arial"/>
          <w:sz w:val="24"/>
          <w:szCs w:val="24"/>
          <w:lang w:val="es-HN"/>
        </w:rPr>
        <w:t>”</w:t>
      </w:r>
      <w:r w:rsidRPr="00156A39">
        <w:rPr>
          <w:rFonts w:ascii="Arial" w:hAnsi="Arial" w:cs="Arial"/>
          <w:sz w:val="24"/>
          <w:szCs w:val="24"/>
          <w:lang w:val="es-HN"/>
        </w:rPr>
        <w:t xml:space="preserve">. </w:t>
      </w:r>
      <w:r w:rsidRPr="00156A39">
        <w:rPr>
          <w:rFonts w:ascii="Arial" w:hAnsi="Arial" w:cs="Arial"/>
          <w:i/>
          <w:sz w:val="24"/>
          <w:szCs w:val="24"/>
          <w:lang w:val="es-HN"/>
        </w:rPr>
        <w:t>Revista Estudios Mexicanos</w:t>
      </w:r>
      <w:r w:rsidRPr="00156A39">
        <w:rPr>
          <w:rFonts w:ascii="Arial" w:hAnsi="Arial" w:cs="Arial"/>
          <w:sz w:val="24"/>
          <w:szCs w:val="24"/>
          <w:lang w:val="es-HN"/>
        </w:rPr>
        <w:t xml:space="preserve">. vol. 18 no.1 </w:t>
      </w:r>
      <w:r w:rsidR="003D7F1B" w:rsidRPr="00156A39">
        <w:rPr>
          <w:rFonts w:ascii="Arial" w:hAnsi="Arial" w:cs="Arial"/>
          <w:sz w:val="24"/>
          <w:szCs w:val="24"/>
          <w:lang w:val="es-HN"/>
        </w:rPr>
        <w:t>(</w:t>
      </w:r>
      <w:r w:rsidR="00233F9D" w:rsidRPr="00156A39">
        <w:rPr>
          <w:rFonts w:ascii="Arial" w:hAnsi="Arial" w:cs="Arial"/>
          <w:sz w:val="24"/>
          <w:szCs w:val="24"/>
          <w:lang w:val="es-HN"/>
        </w:rPr>
        <w:t xml:space="preserve">Berkeley: </w:t>
      </w:r>
      <w:r w:rsidRPr="00156A39">
        <w:rPr>
          <w:rFonts w:ascii="Arial" w:hAnsi="Arial" w:cs="Arial"/>
          <w:sz w:val="24"/>
          <w:szCs w:val="24"/>
          <w:lang w:val="es-HN"/>
        </w:rPr>
        <w:t>University of California Press</w:t>
      </w:r>
      <w:r w:rsidR="003D7F1B" w:rsidRPr="00156A39">
        <w:rPr>
          <w:rFonts w:ascii="Arial" w:hAnsi="Arial" w:cs="Arial"/>
          <w:sz w:val="24"/>
          <w:szCs w:val="24"/>
          <w:lang w:val="es-HN"/>
        </w:rPr>
        <w:t xml:space="preserve">, 2002) </w:t>
      </w:r>
      <w:r w:rsidRPr="00156A39">
        <w:rPr>
          <w:rFonts w:ascii="Arial" w:hAnsi="Arial" w:cs="Arial"/>
          <w:sz w:val="24"/>
          <w:szCs w:val="24"/>
          <w:lang w:val="es-HN"/>
        </w:rPr>
        <w:t xml:space="preserve"> </w:t>
      </w:r>
      <w:r w:rsidR="003D7F1B" w:rsidRPr="00156A39">
        <w:rPr>
          <w:rFonts w:ascii="Arial" w:hAnsi="Arial" w:cs="Arial"/>
          <w:sz w:val="24"/>
          <w:szCs w:val="24"/>
          <w:lang w:val="es-HN"/>
        </w:rPr>
        <w:t xml:space="preserve">p1-22 URL: </w:t>
      </w:r>
      <w:hyperlink r:id="rId10" w:history="1">
        <w:r w:rsidR="00793A65" w:rsidRPr="00156A39">
          <w:rPr>
            <w:rStyle w:val="Hipervnculo"/>
            <w:rFonts w:ascii="Arial" w:hAnsi="Arial" w:cs="Arial"/>
            <w:sz w:val="24"/>
            <w:szCs w:val="24"/>
            <w:lang w:val="es-HN"/>
          </w:rPr>
          <w:t>http://www.jstor.org/stable/10.1525/msem.2002.18.1.1</w:t>
        </w:r>
      </w:hyperlink>
      <w:r w:rsidR="00793A65" w:rsidRPr="00156A39">
        <w:rPr>
          <w:rFonts w:ascii="Arial" w:hAnsi="Arial" w:cs="Arial"/>
          <w:sz w:val="24"/>
          <w:szCs w:val="24"/>
          <w:lang w:val="es-HN"/>
        </w:rPr>
        <w:t xml:space="preserve"> </w:t>
      </w:r>
    </w:p>
    <w:p w14:paraId="0F7333BF" w14:textId="77777777" w:rsidR="00A3754B" w:rsidRPr="00156A39" w:rsidRDefault="00A3754B" w:rsidP="00BA3693">
      <w:pPr>
        <w:pStyle w:val="Textonotapie"/>
        <w:numPr>
          <w:ilvl w:val="0"/>
          <w:numId w:val="9"/>
        </w:numPr>
        <w:spacing w:line="480" w:lineRule="auto"/>
        <w:jc w:val="both"/>
        <w:rPr>
          <w:rFonts w:ascii="Arial" w:hAnsi="Arial" w:cs="Arial"/>
          <w:sz w:val="24"/>
          <w:szCs w:val="24"/>
          <w:lang w:val="es-HN"/>
        </w:rPr>
      </w:pPr>
      <w:r w:rsidRPr="00156A39">
        <w:rPr>
          <w:rFonts w:ascii="Arial" w:hAnsi="Arial" w:cs="Arial"/>
          <w:color w:val="222222"/>
          <w:sz w:val="24"/>
          <w:szCs w:val="24"/>
          <w:lang w:val="es-HN"/>
        </w:rPr>
        <w:t xml:space="preserve">Solórzano, A. </w:t>
      </w:r>
      <w:r w:rsidR="003D7F1B" w:rsidRPr="00156A39">
        <w:rPr>
          <w:rFonts w:ascii="Arial" w:hAnsi="Arial" w:cs="Arial"/>
          <w:color w:val="222222"/>
          <w:sz w:val="24"/>
          <w:szCs w:val="24"/>
          <w:lang w:val="es-HN"/>
        </w:rPr>
        <w:t>“</w:t>
      </w:r>
      <w:r w:rsidRPr="00156A39">
        <w:rPr>
          <w:rFonts w:ascii="Arial" w:hAnsi="Arial" w:cs="Arial"/>
          <w:color w:val="222222"/>
          <w:sz w:val="24"/>
          <w:szCs w:val="24"/>
          <w:lang w:val="es-HN"/>
        </w:rPr>
        <w:t>La influencia de la Fundación Rockefeller en la conformación de la profesión médica mexicana, 1921-1949</w:t>
      </w:r>
      <w:r w:rsidR="003D7F1B" w:rsidRPr="00156A39">
        <w:rPr>
          <w:rFonts w:ascii="Arial" w:hAnsi="Arial" w:cs="Arial"/>
          <w:color w:val="222222"/>
          <w:sz w:val="24"/>
          <w:szCs w:val="24"/>
          <w:lang w:val="es-HN"/>
        </w:rPr>
        <w:t>”</w:t>
      </w:r>
      <w:r w:rsidRPr="00156A39">
        <w:rPr>
          <w:rFonts w:ascii="Arial" w:hAnsi="Arial" w:cs="Arial"/>
          <w:color w:val="222222"/>
          <w:sz w:val="24"/>
          <w:szCs w:val="24"/>
          <w:lang w:val="es-HN"/>
        </w:rPr>
        <w:t xml:space="preserve">. </w:t>
      </w:r>
      <w:r w:rsidRPr="00156A39">
        <w:rPr>
          <w:rFonts w:ascii="Arial" w:hAnsi="Arial" w:cs="Arial"/>
          <w:i/>
          <w:iCs/>
          <w:color w:val="222222"/>
          <w:sz w:val="24"/>
          <w:szCs w:val="24"/>
          <w:lang w:val="es-HN"/>
        </w:rPr>
        <w:t>Revista Mexicana De Sociología,</w:t>
      </w:r>
      <w:r w:rsidRPr="00156A39">
        <w:rPr>
          <w:rFonts w:ascii="Arial" w:hAnsi="Arial" w:cs="Arial"/>
          <w:color w:val="222222"/>
          <w:sz w:val="24"/>
          <w:szCs w:val="24"/>
          <w:lang w:val="es-HN"/>
        </w:rPr>
        <w:t xml:space="preserve"> </w:t>
      </w:r>
      <w:r w:rsidR="003D7F1B" w:rsidRPr="00156A39">
        <w:rPr>
          <w:rFonts w:ascii="Arial" w:hAnsi="Arial" w:cs="Arial"/>
          <w:color w:val="222222"/>
          <w:sz w:val="24"/>
          <w:szCs w:val="24"/>
          <w:lang w:val="es-HN"/>
        </w:rPr>
        <w:t>(</w:t>
      </w:r>
      <w:r w:rsidRPr="00156A39">
        <w:rPr>
          <w:rFonts w:ascii="Arial" w:hAnsi="Arial" w:cs="Arial"/>
          <w:i/>
          <w:iCs/>
          <w:color w:val="222222"/>
          <w:sz w:val="24"/>
          <w:szCs w:val="24"/>
          <w:lang w:val="es-HN"/>
        </w:rPr>
        <w:t>58</w:t>
      </w:r>
      <w:r w:rsidRPr="00156A39">
        <w:rPr>
          <w:rFonts w:ascii="Arial" w:hAnsi="Arial" w:cs="Arial"/>
          <w:color w:val="222222"/>
          <w:sz w:val="24"/>
          <w:szCs w:val="24"/>
          <w:lang w:val="es-HN"/>
        </w:rPr>
        <w:t>(1)</w:t>
      </w:r>
      <w:r w:rsidR="003D7F1B" w:rsidRPr="00156A39">
        <w:rPr>
          <w:rFonts w:ascii="Arial" w:hAnsi="Arial" w:cs="Arial"/>
          <w:color w:val="222222"/>
          <w:sz w:val="24"/>
          <w:szCs w:val="24"/>
          <w:lang w:val="es-HN"/>
        </w:rPr>
        <w:t xml:space="preserve"> 1996)</w:t>
      </w:r>
      <w:r w:rsidRPr="00156A39">
        <w:rPr>
          <w:rFonts w:ascii="Arial" w:hAnsi="Arial" w:cs="Arial"/>
          <w:color w:val="222222"/>
          <w:sz w:val="24"/>
          <w:szCs w:val="24"/>
          <w:lang w:val="es-HN"/>
        </w:rPr>
        <w:t xml:space="preserve"> 173-203. doi:1. Retrieved from </w:t>
      </w:r>
      <w:hyperlink r:id="rId11" w:history="1">
        <w:r w:rsidRPr="00156A39">
          <w:rPr>
            <w:rStyle w:val="Hipervnculo"/>
            <w:rFonts w:ascii="Arial" w:hAnsi="Arial" w:cs="Arial"/>
            <w:sz w:val="24"/>
            <w:szCs w:val="24"/>
            <w:lang w:val="es-HN"/>
          </w:rPr>
          <w:t>http://www.jstor.org/stable/3541030 doi:1</w:t>
        </w:r>
      </w:hyperlink>
    </w:p>
    <w:p w14:paraId="5194D18B" w14:textId="77777777" w:rsidR="00A3754B" w:rsidRPr="00156A39" w:rsidRDefault="00A3754B" w:rsidP="00BA3693">
      <w:pPr>
        <w:pStyle w:val="Textonotapie"/>
        <w:numPr>
          <w:ilvl w:val="0"/>
          <w:numId w:val="9"/>
        </w:numPr>
        <w:spacing w:line="480" w:lineRule="auto"/>
        <w:jc w:val="both"/>
        <w:rPr>
          <w:rFonts w:ascii="Arial" w:hAnsi="Arial" w:cs="Arial"/>
          <w:sz w:val="24"/>
          <w:szCs w:val="24"/>
          <w:lang w:val="en-US"/>
        </w:rPr>
      </w:pPr>
      <w:r w:rsidRPr="00156A39">
        <w:rPr>
          <w:rFonts w:ascii="Arial" w:hAnsi="Arial" w:cs="Arial"/>
          <w:color w:val="222222"/>
          <w:sz w:val="24"/>
          <w:szCs w:val="24"/>
          <w:lang w:val="en"/>
        </w:rPr>
        <w:t xml:space="preserve">Supplement: Public Health Reports. </w:t>
      </w:r>
      <w:r w:rsidR="003D7F1B" w:rsidRPr="00156A39">
        <w:rPr>
          <w:rFonts w:ascii="Arial" w:hAnsi="Arial" w:cs="Arial"/>
          <w:color w:val="222222"/>
          <w:sz w:val="24"/>
          <w:szCs w:val="24"/>
          <w:lang w:val="en"/>
        </w:rPr>
        <w:t>“</w:t>
      </w:r>
      <w:r w:rsidRPr="00156A39">
        <w:rPr>
          <w:rFonts w:ascii="Arial" w:hAnsi="Arial" w:cs="Arial"/>
          <w:color w:val="222222"/>
          <w:sz w:val="24"/>
          <w:szCs w:val="24"/>
          <w:lang w:val="en"/>
        </w:rPr>
        <w:t>Plague Conference</w:t>
      </w:r>
      <w:r w:rsidR="003D7F1B" w:rsidRPr="00156A39">
        <w:rPr>
          <w:rFonts w:ascii="Arial" w:hAnsi="Arial" w:cs="Arial"/>
          <w:color w:val="222222"/>
          <w:sz w:val="24"/>
          <w:szCs w:val="24"/>
          <w:lang w:val="en"/>
        </w:rPr>
        <w:t>”</w:t>
      </w:r>
      <w:r w:rsidRPr="00156A39">
        <w:rPr>
          <w:rFonts w:ascii="Arial" w:hAnsi="Arial" w:cs="Arial"/>
          <w:color w:val="222222"/>
          <w:sz w:val="24"/>
          <w:szCs w:val="24"/>
          <w:lang w:val="en"/>
        </w:rPr>
        <w:t xml:space="preserve">. </w:t>
      </w:r>
      <w:r w:rsidRPr="00156A39">
        <w:rPr>
          <w:rFonts w:ascii="Arial" w:hAnsi="Arial" w:cs="Arial"/>
          <w:i/>
          <w:iCs/>
          <w:color w:val="222222"/>
          <w:sz w:val="24"/>
          <w:szCs w:val="24"/>
          <w:lang w:val="en"/>
        </w:rPr>
        <w:t>Public Health Reports (1896-1970),</w:t>
      </w:r>
      <w:r w:rsidRPr="00156A39">
        <w:rPr>
          <w:rFonts w:ascii="Arial" w:hAnsi="Arial" w:cs="Arial"/>
          <w:color w:val="222222"/>
          <w:sz w:val="24"/>
          <w:szCs w:val="24"/>
          <w:lang w:val="en"/>
        </w:rPr>
        <w:t xml:space="preserve"> </w:t>
      </w:r>
      <w:r w:rsidR="003D7F1B" w:rsidRPr="00156A39">
        <w:rPr>
          <w:rFonts w:ascii="Arial" w:hAnsi="Arial" w:cs="Arial"/>
          <w:color w:val="222222"/>
          <w:sz w:val="24"/>
          <w:szCs w:val="24"/>
          <w:lang w:val="en"/>
        </w:rPr>
        <w:t>(</w:t>
      </w:r>
      <w:r w:rsidRPr="00156A39">
        <w:rPr>
          <w:rFonts w:ascii="Arial" w:hAnsi="Arial" w:cs="Arial"/>
          <w:iCs/>
          <w:color w:val="222222"/>
          <w:sz w:val="24"/>
          <w:szCs w:val="24"/>
          <w:lang w:val="en"/>
        </w:rPr>
        <w:t>18</w:t>
      </w:r>
      <w:r w:rsidRPr="00156A39">
        <w:rPr>
          <w:rFonts w:ascii="Arial" w:hAnsi="Arial" w:cs="Arial"/>
          <w:color w:val="222222"/>
          <w:sz w:val="24"/>
          <w:szCs w:val="24"/>
          <w:lang w:val="en"/>
        </w:rPr>
        <w:t xml:space="preserve">(4), </w:t>
      </w:r>
      <w:r w:rsidR="003D7F1B" w:rsidRPr="00156A39">
        <w:rPr>
          <w:rFonts w:ascii="Arial" w:hAnsi="Arial" w:cs="Arial"/>
          <w:color w:val="222222"/>
          <w:sz w:val="24"/>
          <w:szCs w:val="24"/>
          <w:lang w:val="en"/>
        </w:rPr>
        <w:t>1903). 1-9</w:t>
      </w:r>
      <w:r w:rsidRPr="00156A39">
        <w:rPr>
          <w:rFonts w:ascii="Arial" w:hAnsi="Arial" w:cs="Arial"/>
          <w:color w:val="222222"/>
          <w:sz w:val="24"/>
          <w:szCs w:val="24"/>
          <w:lang w:val="en"/>
        </w:rPr>
        <w:t xml:space="preserve">. Retrieved from </w:t>
      </w:r>
      <w:hyperlink r:id="rId12" w:history="1">
        <w:r w:rsidRPr="00156A39">
          <w:rPr>
            <w:rStyle w:val="Hipervnculo"/>
            <w:rFonts w:ascii="Arial" w:hAnsi="Arial" w:cs="Arial"/>
            <w:sz w:val="24"/>
            <w:szCs w:val="24"/>
            <w:lang w:val="en"/>
          </w:rPr>
          <w:t>http://www.jstor.org/stable/4548737</w:t>
        </w:r>
      </w:hyperlink>
    </w:p>
    <w:p w14:paraId="5537B350" w14:textId="77777777" w:rsidR="00173269" w:rsidRPr="00156A39" w:rsidRDefault="00173269" w:rsidP="00173269">
      <w:pPr>
        <w:pStyle w:val="Textonotapie"/>
        <w:numPr>
          <w:ilvl w:val="0"/>
          <w:numId w:val="9"/>
        </w:numPr>
        <w:spacing w:line="480" w:lineRule="auto"/>
        <w:jc w:val="both"/>
        <w:rPr>
          <w:rFonts w:ascii="Arial" w:hAnsi="Arial" w:cs="Arial"/>
          <w:sz w:val="24"/>
          <w:szCs w:val="24"/>
        </w:rPr>
      </w:pPr>
      <w:r w:rsidRPr="00156A39">
        <w:rPr>
          <w:rFonts w:ascii="Arial" w:hAnsi="Arial" w:cs="Arial"/>
          <w:sz w:val="24"/>
          <w:szCs w:val="24"/>
        </w:rPr>
        <w:t xml:space="preserve">Ynestroza, José. </w:t>
      </w:r>
      <w:r w:rsidR="00676FA6" w:rsidRPr="00156A39">
        <w:rPr>
          <w:rFonts w:ascii="Arial" w:hAnsi="Arial" w:cs="Arial"/>
          <w:sz w:val="24"/>
          <w:szCs w:val="24"/>
        </w:rPr>
        <w:t>“</w:t>
      </w:r>
      <w:r w:rsidRPr="00156A39">
        <w:rPr>
          <w:rFonts w:ascii="Arial" w:hAnsi="Arial" w:cs="Arial"/>
          <w:sz w:val="24"/>
          <w:szCs w:val="24"/>
        </w:rPr>
        <w:t>Tegucigalpa de ayer</w:t>
      </w:r>
      <w:r w:rsidR="00676FA6" w:rsidRPr="00156A39">
        <w:rPr>
          <w:rFonts w:ascii="Arial" w:hAnsi="Arial" w:cs="Arial"/>
          <w:sz w:val="24"/>
          <w:szCs w:val="24"/>
        </w:rPr>
        <w:t>”</w:t>
      </w:r>
      <w:r w:rsidRPr="00156A39">
        <w:rPr>
          <w:rFonts w:ascii="Arial" w:hAnsi="Arial" w:cs="Arial"/>
          <w:sz w:val="24"/>
          <w:szCs w:val="24"/>
        </w:rPr>
        <w:t xml:space="preserve">. </w:t>
      </w:r>
      <w:r w:rsidRPr="00156A39">
        <w:rPr>
          <w:rFonts w:ascii="Arial" w:hAnsi="Arial" w:cs="Arial"/>
          <w:i/>
          <w:sz w:val="24"/>
          <w:szCs w:val="24"/>
        </w:rPr>
        <w:t>Revista del Archivo y Biblioteca Nacional</w:t>
      </w:r>
      <w:r w:rsidRPr="00156A39">
        <w:rPr>
          <w:rFonts w:ascii="Arial" w:hAnsi="Arial" w:cs="Arial"/>
          <w:sz w:val="24"/>
          <w:szCs w:val="24"/>
        </w:rPr>
        <w:t xml:space="preserve"> </w:t>
      </w:r>
      <w:r w:rsidR="00676FA6" w:rsidRPr="00156A39">
        <w:rPr>
          <w:rFonts w:ascii="Arial" w:hAnsi="Arial" w:cs="Arial"/>
          <w:sz w:val="24"/>
          <w:szCs w:val="24"/>
        </w:rPr>
        <w:t xml:space="preserve">(Tegucigalpa </w:t>
      </w:r>
      <w:r w:rsidRPr="00156A39">
        <w:rPr>
          <w:rFonts w:ascii="Arial" w:hAnsi="Arial" w:cs="Arial"/>
          <w:sz w:val="24"/>
          <w:szCs w:val="24"/>
        </w:rPr>
        <w:t>tomo XXVII no. 7 y 8</w:t>
      </w:r>
      <w:r w:rsidR="00676FA6" w:rsidRPr="00156A39">
        <w:rPr>
          <w:rFonts w:ascii="Arial" w:hAnsi="Arial" w:cs="Arial"/>
          <w:sz w:val="24"/>
          <w:szCs w:val="24"/>
        </w:rPr>
        <w:t xml:space="preserve">, </w:t>
      </w:r>
      <w:r w:rsidR="003D7F1B" w:rsidRPr="00156A39">
        <w:rPr>
          <w:rFonts w:ascii="Arial" w:hAnsi="Arial" w:cs="Arial"/>
          <w:sz w:val="24"/>
          <w:szCs w:val="24"/>
        </w:rPr>
        <w:t xml:space="preserve">1948) </w:t>
      </w:r>
      <w:r w:rsidRPr="00156A39">
        <w:rPr>
          <w:rFonts w:ascii="Arial" w:hAnsi="Arial" w:cs="Arial"/>
          <w:sz w:val="24"/>
          <w:szCs w:val="24"/>
        </w:rPr>
        <w:t xml:space="preserve"> </w:t>
      </w:r>
    </w:p>
    <w:p w14:paraId="54E6DA87" w14:textId="77777777" w:rsidR="00D028E9" w:rsidRPr="00156A39" w:rsidRDefault="00D028E9" w:rsidP="00BA3693">
      <w:pPr>
        <w:pStyle w:val="Textonotapie"/>
        <w:spacing w:line="480" w:lineRule="auto"/>
        <w:jc w:val="both"/>
        <w:rPr>
          <w:rFonts w:ascii="Arial" w:hAnsi="Arial" w:cs="Arial"/>
          <w:sz w:val="24"/>
          <w:szCs w:val="24"/>
        </w:rPr>
      </w:pPr>
    </w:p>
    <w:p w14:paraId="375A5E69" w14:textId="77777777" w:rsidR="00424DA7" w:rsidRPr="00156A39" w:rsidRDefault="00424DA7" w:rsidP="00BA3693">
      <w:pPr>
        <w:pStyle w:val="Textonotapie"/>
        <w:spacing w:line="480" w:lineRule="auto"/>
        <w:jc w:val="both"/>
        <w:rPr>
          <w:rFonts w:ascii="Arial" w:hAnsi="Arial" w:cs="Arial"/>
          <w:sz w:val="24"/>
          <w:szCs w:val="24"/>
          <w:lang w:val="pt-PT"/>
        </w:rPr>
      </w:pPr>
      <w:r w:rsidRPr="00156A39">
        <w:rPr>
          <w:rFonts w:ascii="Arial" w:hAnsi="Arial" w:cs="Arial"/>
          <w:sz w:val="24"/>
          <w:szCs w:val="24"/>
          <w:lang w:val="pt-PT"/>
        </w:rPr>
        <w:t>PAGINAS ELECTRONICAS</w:t>
      </w:r>
    </w:p>
    <w:p w14:paraId="20E4B52B" w14:textId="77777777" w:rsidR="00D45330" w:rsidRPr="00156A39" w:rsidRDefault="00676FA6" w:rsidP="00D028E9">
      <w:pPr>
        <w:pStyle w:val="Textonotapie"/>
        <w:spacing w:line="480" w:lineRule="auto"/>
        <w:rPr>
          <w:rFonts w:ascii="Arial" w:hAnsi="Arial" w:cs="Arial"/>
          <w:sz w:val="24"/>
          <w:szCs w:val="24"/>
          <w:lang w:val="pt-PT"/>
        </w:rPr>
      </w:pPr>
      <w:r w:rsidRPr="00592D19">
        <w:rPr>
          <w:rFonts w:ascii="Arial" w:hAnsi="Arial" w:cs="Arial"/>
          <w:sz w:val="24"/>
          <w:szCs w:val="24"/>
          <w:lang w:val="en-US"/>
        </w:rPr>
        <w:t xml:space="preserve">Belaubre, Christophe </w:t>
      </w:r>
      <w:hyperlink r:id="rId13" w:history="1">
        <w:r w:rsidR="00F760B5" w:rsidRPr="00156A39">
          <w:rPr>
            <w:rStyle w:val="Hipervnculo"/>
            <w:rFonts w:ascii="Arial" w:hAnsi="Arial" w:cs="Arial"/>
            <w:sz w:val="24"/>
            <w:szCs w:val="24"/>
            <w:lang w:val="pt-PT"/>
          </w:rPr>
          <w:t>http://www.afehc-historia-centroamericana.org/index.php/index.php?action=fi_aff&amp;id=3180</w:t>
        </w:r>
      </w:hyperlink>
      <w:r w:rsidR="00D45330" w:rsidRPr="00156A39">
        <w:rPr>
          <w:rFonts w:ascii="Arial" w:hAnsi="Arial" w:cs="Arial"/>
          <w:sz w:val="24"/>
          <w:szCs w:val="24"/>
          <w:lang w:val="pt-PT"/>
        </w:rPr>
        <w:t xml:space="preserve"> </w:t>
      </w:r>
    </w:p>
    <w:p w14:paraId="0106EFFE" w14:textId="77777777" w:rsidR="00A03611" w:rsidRPr="00156A39" w:rsidRDefault="00A03611" w:rsidP="00BA3693">
      <w:pPr>
        <w:pStyle w:val="Textonotapie"/>
        <w:spacing w:line="480" w:lineRule="auto"/>
        <w:jc w:val="both"/>
        <w:rPr>
          <w:rFonts w:ascii="Arial" w:hAnsi="Arial" w:cs="Arial"/>
          <w:sz w:val="24"/>
          <w:szCs w:val="24"/>
        </w:rPr>
      </w:pPr>
      <w:r w:rsidRPr="00156A39">
        <w:rPr>
          <w:rFonts w:ascii="Arial" w:hAnsi="Arial" w:cs="Arial"/>
          <w:sz w:val="24"/>
          <w:szCs w:val="24"/>
          <w:lang w:val="pt-PT"/>
        </w:rPr>
        <w:t xml:space="preserve">Davila, Bernardo (comp.) </w:t>
      </w:r>
      <w:r w:rsidR="007A623F" w:rsidRPr="00156A39">
        <w:rPr>
          <w:rFonts w:ascii="Arial" w:hAnsi="Arial" w:cs="Arial"/>
          <w:sz w:val="24"/>
          <w:szCs w:val="24"/>
        </w:rPr>
        <w:t xml:space="preserve">(Sin año). </w:t>
      </w:r>
      <w:r w:rsidRPr="00156A39">
        <w:rPr>
          <w:rFonts w:ascii="Arial" w:hAnsi="Arial" w:cs="Arial"/>
          <w:i/>
          <w:sz w:val="24"/>
          <w:szCs w:val="24"/>
        </w:rPr>
        <w:t>Historia de la medicina en Honduras</w:t>
      </w:r>
      <w:r w:rsidRPr="00156A39">
        <w:rPr>
          <w:rFonts w:ascii="Arial" w:hAnsi="Arial" w:cs="Arial"/>
          <w:sz w:val="24"/>
          <w:szCs w:val="24"/>
        </w:rPr>
        <w:t xml:space="preserve">. Departamento de Medicina preventiva y social. </w:t>
      </w:r>
      <w:r w:rsidR="007A623F" w:rsidRPr="00156A39">
        <w:rPr>
          <w:rFonts w:ascii="Arial" w:hAnsi="Arial" w:cs="Arial"/>
          <w:sz w:val="24"/>
          <w:szCs w:val="24"/>
        </w:rPr>
        <w:t xml:space="preserve">Tegucigalpa: </w:t>
      </w:r>
      <w:r w:rsidRPr="00156A39">
        <w:rPr>
          <w:rFonts w:ascii="Arial" w:hAnsi="Arial" w:cs="Arial"/>
          <w:sz w:val="24"/>
          <w:szCs w:val="24"/>
        </w:rPr>
        <w:t xml:space="preserve">UNAH </w:t>
      </w:r>
      <w:hyperlink r:id="rId14" w:history="1">
        <w:r w:rsidRPr="00156A39">
          <w:rPr>
            <w:rStyle w:val="Hipervnculo"/>
            <w:rFonts w:ascii="Arial" w:hAnsi="Arial" w:cs="Arial"/>
            <w:sz w:val="24"/>
            <w:szCs w:val="24"/>
          </w:rPr>
          <w:t>http://www.bvs.hn/Honduras/Historia/HistoriaMedicinaHondurena.pdf</w:t>
        </w:r>
      </w:hyperlink>
      <w:r w:rsidRPr="00156A39">
        <w:rPr>
          <w:rFonts w:ascii="Arial" w:hAnsi="Arial" w:cs="Arial"/>
          <w:sz w:val="24"/>
          <w:szCs w:val="24"/>
        </w:rPr>
        <w:t xml:space="preserve"> </w:t>
      </w:r>
    </w:p>
    <w:p w14:paraId="02318DB0" w14:textId="77777777" w:rsidR="00424DA7" w:rsidRPr="00156A39" w:rsidRDefault="00424DA7" w:rsidP="00BA3693">
      <w:pPr>
        <w:pStyle w:val="Textonotapie"/>
        <w:spacing w:line="480" w:lineRule="auto"/>
        <w:jc w:val="both"/>
        <w:rPr>
          <w:rFonts w:ascii="Arial" w:hAnsi="Arial" w:cs="Arial"/>
          <w:sz w:val="24"/>
          <w:szCs w:val="24"/>
          <w:lang w:val="es-HN"/>
        </w:rPr>
      </w:pPr>
      <w:r w:rsidRPr="00156A39">
        <w:rPr>
          <w:rFonts w:ascii="Arial" w:hAnsi="Arial" w:cs="Arial"/>
          <w:sz w:val="24"/>
          <w:szCs w:val="24"/>
          <w:lang w:val="es-HN"/>
        </w:rPr>
        <w:t>ARCHIVOS</w:t>
      </w:r>
    </w:p>
    <w:p w14:paraId="42154512" w14:textId="77777777" w:rsidR="00424DA7" w:rsidRPr="00156A39" w:rsidRDefault="00424DA7" w:rsidP="00BA3693">
      <w:pPr>
        <w:pStyle w:val="Textonotapie"/>
        <w:spacing w:line="480" w:lineRule="auto"/>
        <w:jc w:val="both"/>
        <w:rPr>
          <w:rFonts w:ascii="Arial" w:hAnsi="Arial" w:cs="Arial"/>
          <w:sz w:val="24"/>
          <w:szCs w:val="24"/>
          <w:lang w:val="es-HN"/>
        </w:rPr>
      </w:pPr>
      <w:r w:rsidRPr="00156A39">
        <w:rPr>
          <w:rFonts w:ascii="Arial" w:hAnsi="Arial" w:cs="Arial"/>
          <w:sz w:val="24"/>
          <w:szCs w:val="24"/>
          <w:lang w:val="es-HN"/>
        </w:rPr>
        <w:t>Archivo Municipal de Tegucigalpa (AMT):</w:t>
      </w:r>
    </w:p>
    <w:p w14:paraId="4507A85A" w14:textId="77777777" w:rsidR="00D45330" w:rsidRPr="00156A39" w:rsidRDefault="00D45330" w:rsidP="00BA3693">
      <w:pPr>
        <w:pStyle w:val="Textonotapie"/>
        <w:numPr>
          <w:ilvl w:val="0"/>
          <w:numId w:val="6"/>
        </w:numPr>
        <w:spacing w:line="480" w:lineRule="auto"/>
        <w:jc w:val="both"/>
        <w:rPr>
          <w:rFonts w:ascii="Arial" w:hAnsi="Arial" w:cs="Arial"/>
          <w:sz w:val="24"/>
          <w:szCs w:val="24"/>
          <w:lang w:val="es-HN"/>
        </w:rPr>
      </w:pPr>
      <w:r w:rsidRPr="00156A39">
        <w:rPr>
          <w:rFonts w:ascii="Arial" w:hAnsi="Arial" w:cs="Arial"/>
          <w:sz w:val="24"/>
          <w:szCs w:val="24"/>
          <w:lang w:val="es-HN"/>
        </w:rPr>
        <w:t>Libro de actas municipales 1º de agosto de 1826</w:t>
      </w:r>
    </w:p>
    <w:p w14:paraId="51D269FF" w14:textId="77777777" w:rsidR="00D45330" w:rsidRPr="00156A39" w:rsidRDefault="00D45330" w:rsidP="00BA3693">
      <w:pPr>
        <w:pStyle w:val="Prrafodelista"/>
        <w:numPr>
          <w:ilvl w:val="0"/>
          <w:numId w:val="6"/>
        </w:numPr>
        <w:spacing w:after="0" w:line="480" w:lineRule="auto"/>
        <w:jc w:val="both"/>
        <w:rPr>
          <w:rFonts w:ascii="Arial" w:hAnsi="Arial" w:cs="Arial"/>
          <w:sz w:val="24"/>
          <w:szCs w:val="24"/>
          <w:lang w:val="es-MX"/>
        </w:rPr>
      </w:pPr>
      <w:r w:rsidRPr="00156A39">
        <w:rPr>
          <w:rFonts w:ascii="Arial" w:hAnsi="Arial" w:cs="Arial"/>
          <w:sz w:val="24"/>
          <w:szCs w:val="24"/>
        </w:rPr>
        <w:t xml:space="preserve">Libro de actas municipales </w:t>
      </w:r>
      <w:r w:rsidRPr="00156A39">
        <w:rPr>
          <w:rFonts w:ascii="Arial" w:hAnsi="Arial" w:cs="Arial"/>
          <w:sz w:val="24"/>
          <w:szCs w:val="24"/>
          <w:lang w:val="es-MX"/>
        </w:rPr>
        <w:t>julio 11, 1826</w:t>
      </w:r>
    </w:p>
    <w:p w14:paraId="10394BA8" w14:textId="77777777" w:rsidR="00D45330" w:rsidRPr="00156A39" w:rsidRDefault="00D45330" w:rsidP="00BA3693">
      <w:pPr>
        <w:pStyle w:val="Textonotapie"/>
        <w:numPr>
          <w:ilvl w:val="0"/>
          <w:numId w:val="6"/>
        </w:numPr>
        <w:spacing w:line="480" w:lineRule="auto"/>
        <w:jc w:val="both"/>
        <w:rPr>
          <w:rFonts w:ascii="Arial" w:hAnsi="Arial" w:cs="Arial"/>
          <w:sz w:val="24"/>
          <w:szCs w:val="24"/>
        </w:rPr>
      </w:pPr>
      <w:r w:rsidRPr="00156A39">
        <w:rPr>
          <w:rFonts w:ascii="Arial" w:hAnsi="Arial" w:cs="Arial"/>
          <w:sz w:val="24"/>
          <w:szCs w:val="24"/>
        </w:rPr>
        <w:t>Libro de actas municipales 23 de marzo de 1827</w:t>
      </w:r>
    </w:p>
    <w:p w14:paraId="011834B7" w14:textId="77777777" w:rsidR="00424DA7" w:rsidRPr="00156A39" w:rsidRDefault="00424DA7" w:rsidP="00BA3693">
      <w:pPr>
        <w:pStyle w:val="Textonotapie"/>
        <w:numPr>
          <w:ilvl w:val="0"/>
          <w:numId w:val="6"/>
        </w:numPr>
        <w:spacing w:line="480" w:lineRule="auto"/>
        <w:jc w:val="both"/>
        <w:rPr>
          <w:rFonts w:ascii="Arial" w:hAnsi="Arial" w:cs="Arial"/>
          <w:sz w:val="24"/>
          <w:szCs w:val="24"/>
          <w:lang w:val="es-HN"/>
        </w:rPr>
      </w:pPr>
      <w:r w:rsidRPr="00156A39">
        <w:rPr>
          <w:rFonts w:ascii="Arial" w:hAnsi="Arial" w:cs="Arial"/>
          <w:sz w:val="24"/>
          <w:szCs w:val="24"/>
          <w:lang w:val="es-HN"/>
        </w:rPr>
        <w:t>Libro de Actas municipales 1920-1922 1 febrero 1921.</w:t>
      </w:r>
    </w:p>
    <w:p w14:paraId="18AB0B4D" w14:textId="77777777" w:rsidR="00424DA7" w:rsidRPr="00156A39" w:rsidRDefault="00424DA7" w:rsidP="00BA3693">
      <w:pPr>
        <w:pStyle w:val="Textonotapie"/>
        <w:spacing w:line="480" w:lineRule="auto"/>
        <w:jc w:val="both"/>
        <w:rPr>
          <w:rFonts w:ascii="Arial" w:hAnsi="Arial" w:cs="Arial"/>
          <w:sz w:val="24"/>
          <w:szCs w:val="24"/>
          <w:lang w:val="es-HN"/>
        </w:rPr>
      </w:pPr>
      <w:r w:rsidRPr="00156A39">
        <w:rPr>
          <w:rFonts w:ascii="Arial" w:hAnsi="Arial" w:cs="Arial"/>
          <w:sz w:val="24"/>
          <w:szCs w:val="24"/>
          <w:lang w:val="es-HN"/>
        </w:rPr>
        <w:t>Archivo Nacional de Honduras (ANH):</w:t>
      </w:r>
    </w:p>
    <w:p w14:paraId="74DD5300" w14:textId="77777777" w:rsidR="00D45330" w:rsidRPr="00156A39" w:rsidRDefault="00D45330" w:rsidP="00BA3693">
      <w:pPr>
        <w:pStyle w:val="Textonotapie"/>
        <w:numPr>
          <w:ilvl w:val="0"/>
          <w:numId w:val="7"/>
        </w:numPr>
        <w:spacing w:line="480" w:lineRule="auto"/>
        <w:jc w:val="both"/>
        <w:rPr>
          <w:rFonts w:ascii="Arial" w:hAnsi="Arial" w:cs="Arial"/>
          <w:sz w:val="24"/>
          <w:szCs w:val="24"/>
          <w:lang w:val="es-HN"/>
        </w:rPr>
      </w:pPr>
      <w:r w:rsidRPr="00156A39">
        <w:rPr>
          <w:rFonts w:ascii="Arial" w:hAnsi="Arial" w:cs="Arial"/>
          <w:sz w:val="24"/>
          <w:szCs w:val="24"/>
        </w:rPr>
        <w:t xml:space="preserve">Ley para las Municipalidades y Gobernadores de la República. Art. 4 Título III. </w:t>
      </w:r>
      <w:r w:rsidR="00676FA6" w:rsidRPr="00156A39">
        <w:rPr>
          <w:rFonts w:ascii="Arial" w:hAnsi="Arial" w:cs="Arial"/>
          <w:sz w:val="24"/>
          <w:szCs w:val="24"/>
          <w:lang w:val="es-HN"/>
        </w:rPr>
        <w:t xml:space="preserve">Tegucigalpa: </w:t>
      </w:r>
      <w:r w:rsidRPr="00156A39">
        <w:rPr>
          <w:rFonts w:ascii="Arial" w:hAnsi="Arial" w:cs="Arial"/>
          <w:sz w:val="24"/>
          <w:szCs w:val="24"/>
          <w:lang w:val="es-HN"/>
        </w:rPr>
        <w:t>Tipografía Nacional, 1885</w:t>
      </w:r>
    </w:p>
    <w:p w14:paraId="69C61E05" w14:textId="77777777" w:rsidR="00D45330" w:rsidRPr="00156A39" w:rsidRDefault="00D45330" w:rsidP="00BA3693">
      <w:pPr>
        <w:pStyle w:val="Textonotapie"/>
        <w:numPr>
          <w:ilvl w:val="0"/>
          <w:numId w:val="7"/>
        </w:numPr>
        <w:spacing w:line="480" w:lineRule="auto"/>
        <w:jc w:val="both"/>
        <w:rPr>
          <w:rFonts w:ascii="Arial" w:hAnsi="Arial" w:cs="Arial"/>
          <w:sz w:val="24"/>
          <w:szCs w:val="24"/>
          <w:lang w:val="es-HN"/>
        </w:rPr>
      </w:pPr>
      <w:r w:rsidRPr="00156A39">
        <w:rPr>
          <w:rFonts w:ascii="Arial" w:hAnsi="Arial" w:cs="Arial"/>
          <w:sz w:val="24"/>
          <w:szCs w:val="24"/>
          <w:lang w:val="es-HN"/>
        </w:rPr>
        <w:t>Ley de Policía 1906. Decreto Ejecutivo, La Gaceta 9 de febrero 1906.</w:t>
      </w:r>
    </w:p>
    <w:p w14:paraId="707AA784" w14:textId="77777777" w:rsidR="00D45330" w:rsidRPr="00156A39" w:rsidRDefault="00D45330" w:rsidP="00BA3693">
      <w:pPr>
        <w:pStyle w:val="Textonotapie"/>
        <w:numPr>
          <w:ilvl w:val="0"/>
          <w:numId w:val="7"/>
        </w:numPr>
        <w:spacing w:line="480" w:lineRule="auto"/>
        <w:jc w:val="both"/>
        <w:rPr>
          <w:rFonts w:ascii="Arial" w:hAnsi="Arial" w:cs="Arial"/>
          <w:sz w:val="24"/>
          <w:szCs w:val="24"/>
          <w:lang w:val="es-HN"/>
        </w:rPr>
      </w:pPr>
      <w:r w:rsidRPr="00156A39">
        <w:rPr>
          <w:rFonts w:ascii="Arial" w:hAnsi="Arial" w:cs="Arial"/>
          <w:sz w:val="24"/>
          <w:szCs w:val="24"/>
        </w:rPr>
        <w:t>Ley Municipal decreto 76 del 8 de febrero de 1906. En la Gaceta Municipal año</w:t>
      </w:r>
      <w:r w:rsidR="007A623F" w:rsidRPr="00156A39">
        <w:rPr>
          <w:rFonts w:ascii="Arial" w:hAnsi="Arial" w:cs="Arial"/>
          <w:sz w:val="24"/>
          <w:szCs w:val="24"/>
        </w:rPr>
        <w:t xml:space="preserve"> I número 1 21 de abril 1913 </w:t>
      </w:r>
    </w:p>
    <w:p w14:paraId="2C795CE7" w14:textId="77777777" w:rsidR="00D45330" w:rsidRPr="00156A39" w:rsidRDefault="00D45330" w:rsidP="00BA3693">
      <w:pPr>
        <w:pStyle w:val="Textonotapie"/>
        <w:numPr>
          <w:ilvl w:val="0"/>
          <w:numId w:val="7"/>
        </w:numPr>
        <w:spacing w:line="480" w:lineRule="auto"/>
        <w:jc w:val="both"/>
        <w:rPr>
          <w:rFonts w:ascii="Arial" w:hAnsi="Arial" w:cs="Arial"/>
          <w:sz w:val="24"/>
          <w:szCs w:val="24"/>
          <w:lang w:val="es-HN"/>
        </w:rPr>
      </w:pPr>
      <w:r w:rsidRPr="00156A39">
        <w:rPr>
          <w:rFonts w:ascii="Arial" w:hAnsi="Arial" w:cs="Arial"/>
          <w:sz w:val="24"/>
          <w:szCs w:val="24"/>
        </w:rPr>
        <w:t>Memoria de Fomento obras públicas y agricultura 1911 (en un solo tomo con el anterior) presentada en enero 1912</w:t>
      </w:r>
    </w:p>
    <w:p w14:paraId="46EDDDC3" w14:textId="77777777" w:rsidR="00676FA6" w:rsidRPr="00156A39" w:rsidRDefault="00676FA6" w:rsidP="00BA3693">
      <w:pPr>
        <w:pStyle w:val="Textonotapie"/>
        <w:numPr>
          <w:ilvl w:val="0"/>
          <w:numId w:val="7"/>
        </w:numPr>
        <w:spacing w:line="480" w:lineRule="auto"/>
        <w:jc w:val="both"/>
        <w:rPr>
          <w:rFonts w:ascii="Arial" w:hAnsi="Arial" w:cs="Arial"/>
          <w:sz w:val="24"/>
          <w:szCs w:val="24"/>
        </w:rPr>
      </w:pPr>
      <w:r w:rsidRPr="00156A39">
        <w:rPr>
          <w:rFonts w:ascii="Arial" w:hAnsi="Arial" w:cs="Arial"/>
          <w:sz w:val="24"/>
          <w:szCs w:val="24"/>
          <w:lang w:val="es-HN"/>
        </w:rPr>
        <w:t>Memoria de Fomento Obras Públicas y A</w:t>
      </w:r>
      <w:r w:rsidR="00D45330" w:rsidRPr="00156A39">
        <w:rPr>
          <w:rFonts w:ascii="Arial" w:hAnsi="Arial" w:cs="Arial"/>
          <w:sz w:val="24"/>
          <w:szCs w:val="24"/>
          <w:lang w:val="es-HN"/>
        </w:rPr>
        <w:t xml:space="preserve">gricultura 1913 tomo II número 1 </w:t>
      </w:r>
    </w:p>
    <w:p w14:paraId="2E61657F" w14:textId="77777777" w:rsidR="00424DA7" w:rsidRPr="00156A39" w:rsidRDefault="00424DA7" w:rsidP="00BA3693">
      <w:pPr>
        <w:pStyle w:val="Textonotapie"/>
        <w:numPr>
          <w:ilvl w:val="0"/>
          <w:numId w:val="7"/>
        </w:numPr>
        <w:spacing w:line="480" w:lineRule="auto"/>
        <w:jc w:val="both"/>
        <w:rPr>
          <w:rFonts w:ascii="Arial" w:hAnsi="Arial" w:cs="Arial"/>
          <w:sz w:val="24"/>
          <w:szCs w:val="24"/>
        </w:rPr>
      </w:pPr>
      <w:r w:rsidRPr="00156A39">
        <w:rPr>
          <w:rFonts w:ascii="Arial" w:hAnsi="Arial" w:cs="Arial"/>
          <w:sz w:val="24"/>
          <w:szCs w:val="24"/>
        </w:rPr>
        <w:t>Memoria de Gobernación, Justicia y Sanidad. 1925-1926 p.20</w:t>
      </w:r>
    </w:p>
    <w:p w14:paraId="697F82F0" w14:textId="77777777" w:rsidR="00424DA7" w:rsidRPr="00156A39" w:rsidRDefault="00424DA7" w:rsidP="00BA3693">
      <w:pPr>
        <w:pStyle w:val="Textonotapie"/>
        <w:numPr>
          <w:ilvl w:val="0"/>
          <w:numId w:val="7"/>
        </w:numPr>
        <w:spacing w:line="480" w:lineRule="auto"/>
        <w:jc w:val="both"/>
        <w:rPr>
          <w:rFonts w:ascii="Arial" w:hAnsi="Arial" w:cs="Arial"/>
          <w:sz w:val="24"/>
          <w:szCs w:val="24"/>
          <w:lang w:val="es-HN"/>
        </w:rPr>
      </w:pPr>
      <w:r w:rsidRPr="00156A39">
        <w:rPr>
          <w:rFonts w:ascii="Arial" w:hAnsi="Arial" w:cs="Arial"/>
          <w:sz w:val="24"/>
          <w:szCs w:val="24"/>
          <w:lang w:val="es-HN"/>
        </w:rPr>
        <w:t xml:space="preserve">Memoria de </w:t>
      </w:r>
      <w:r w:rsidRPr="00156A39">
        <w:rPr>
          <w:rFonts w:ascii="Arial" w:hAnsi="Arial" w:cs="Arial"/>
          <w:sz w:val="24"/>
          <w:szCs w:val="24"/>
        </w:rPr>
        <w:t>Gobernación, Justicia y Sanidad 1925-1926 p.204</w:t>
      </w:r>
    </w:p>
    <w:p w14:paraId="5BCF2E2B" w14:textId="77777777" w:rsidR="003456E0" w:rsidRPr="00156A39" w:rsidRDefault="003456E0" w:rsidP="00BA3693">
      <w:pPr>
        <w:pStyle w:val="Prrafodelista"/>
        <w:spacing w:line="480" w:lineRule="auto"/>
        <w:jc w:val="both"/>
        <w:rPr>
          <w:rFonts w:ascii="Arial" w:hAnsi="Arial" w:cs="Arial"/>
          <w:sz w:val="24"/>
          <w:szCs w:val="24"/>
        </w:rPr>
      </w:pPr>
    </w:p>
    <w:sectPr w:rsidR="003456E0" w:rsidRPr="00156A39" w:rsidSect="00BA3693">
      <w:foot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95301" w14:textId="77777777" w:rsidR="001F596D" w:rsidRDefault="001F596D" w:rsidP="00BC2BCE">
      <w:pPr>
        <w:spacing w:after="0" w:line="240" w:lineRule="auto"/>
      </w:pPr>
      <w:r>
        <w:separator/>
      </w:r>
    </w:p>
  </w:endnote>
  <w:endnote w:type="continuationSeparator" w:id="0">
    <w:p w14:paraId="08B75EE7" w14:textId="77777777" w:rsidR="001F596D" w:rsidRDefault="001F596D" w:rsidP="00BC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55281"/>
      <w:docPartObj>
        <w:docPartGallery w:val="Page Numbers (Bottom of Page)"/>
        <w:docPartUnique/>
      </w:docPartObj>
    </w:sdtPr>
    <w:sdtEndPr>
      <w:rPr>
        <w:noProof/>
      </w:rPr>
    </w:sdtEndPr>
    <w:sdtContent>
      <w:p w14:paraId="6FFD7A0F" w14:textId="77777777" w:rsidR="00902241" w:rsidRDefault="00902241">
        <w:pPr>
          <w:pStyle w:val="Piedepgina"/>
          <w:jc w:val="right"/>
        </w:pPr>
        <w:r>
          <w:fldChar w:fldCharType="begin"/>
        </w:r>
        <w:r>
          <w:instrText xml:space="preserve"> PAGE   \* MERGEFORMAT </w:instrText>
        </w:r>
        <w:r>
          <w:fldChar w:fldCharType="separate"/>
        </w:r>
        <w:r w:rsidR="00592D19">
          <w:rPr>
            <w:noProof/>
          </w:rPr>
          <w:t>21</w:t>
        </w:r>
        <w:r>
          <w:rPr>
            <w:noProof/>
          </w:rPr>
          <w:fldChar w:fldCharType="end"/>
        </w:r>
      </w:p>
    </w:sdtContent>
  </w:sdt>
  <w:p w14:paraId="6A408596" w14:textId="77777777" w:rsidR="00902241" w:rsidRDefault="009022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F030" w14:textId="77777777" w:rsidR="001F596D" w:rsidRDefault="001F596D" w:rsidP="00BC2BCE">
      <w:pPr>
        <w:spacing w:after="0" w:line="240" w:lineRule="auto"/>
      </w:pPr>
      <w:r>
        <w:separator/>
      </w:r>
    </w:p>
  </w:footnote>
  <w:footnote w:type="continuationSeparator" w:id="0">
    <w:p w14:paraId="7F82DC42" w14:textId="77777777" w:rsidR="001F596D" w:rsidRDefault="001F596D" w:rsidP="00BC2BCE">
      <w:pPr>
        <w:spacing w:after="0" w:line="240" w:lineRule="auto"/>
      </w:pPr>
      <w:r>
        <w:continuationSeparator/>
      </w:r>
    </w:p>
  </w:footnote>
  <w:footnote w:id="1">
    <w:p w14:paraId="056DEF00" w14:textId="77777777" w:rsidR="00902241" w:rsidRPr="00156A39" w:rsidRDefault="00902241" w:rsidP="00C24436">
      <w:pPr>
        <w:pStyle w:val="Textonotapie"/>
        <w:jc w:val="both"/>
        <w:rPr>
          <w:rFonts w:ascii="Arial" w:hAnsi="Arial" w:cs="Arial"/>
          <w:lang w:val="fr-FR"/>
        </w:rPr>
      </w:pPr>
      <w:r w:rsidRPr="00156A39">
        <w:rPr>
          <w:rStyle w:val="Refdenotaalpie"/>
          <w:rFonts w:ascii="Arial" w:hAnsi="Arial" w:cs="Arial"/>
        </w:rPr>
        <w:footnoteRef/>
      </w:r>
      <w:r w:rsidRPr="00156A39">
        <w:rPr>
          <w:rFonts w:ascii="Arial" w:hAnsi="Arial" w:cs="Arial"/>
          <w:lang w:val="fr-FR"/>
        </w:rPr>
        <w:t xml:space="preserve"> Lefebvre, Henri. La production de l’espace. (Paris: Éditions Anthropos, 1974) 485</w:t>
      </w:r>
    </w:p>
  </w:footnote>
  <w:footnote w:id="2">
    <w:p w14:paraId="65769709" w14:textId="77777777" w:rsidR="00902241" w:rsidRPr="00156A39" w:rsidRDefault="00902241" w:rsidP="00601B35">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fr-FR"/>
        </w:rPr>
        <w:t xml:space="preserve"> </w:t>
      </w:r>
      <w:r w:rsidRPr="00156A39">
        <w:rPr>
          <w:rFonts w:ascii="Arial" w:hAnsi="Arial" w:cs="Arial"/>
          <w:color w:val="333333"/>
          <w:sz w:val="21"/>
          <w:szCs w:val="21"/>
          <w:shd w:val="clear" w:color="auto" w:fill="FFFFFF"/>
          <w:lang w:val="fr-FR"/>
        </w:rPr>
        <w:t xml:space="preserve">Agostoni, Claudia. </w:t>
      </w:r>
      <w:r w:rsidRPr="00156A39">
        <w:rPr>
          <w:rFonts w:ascii="Arial" w:hAnsi="Arial" w:cs="Arial"/>
          <w:color w:val="333333"/>
          <w:sz w:val="21"/>
          <w:szCs w:val="21"/>
          <w:shd w:val="clear" w:color="auto" w:fill="FFFFFF"/>
        </w:rPr>
        <w:t>"Discurso Médico, Cultura Higiénica Y La Mujer En La Ciudad De México Al Cambio De Siglo (XIX –XX)." </w:t>
      </w:r>
      <w:r w:rsidRPr="00156A39">
        <w:rPr>
          <w:rFonts w:ascii="Arial" w:hAnsi="Arial" w:cs="Arial"/>
          <w:i/>
          <w:iCs/>
          <w:color w:val="333333"/>
          <w:sz w:val="21"/>
          <w:szCs w:val="21"/>
          <w:shd w:val="clear" w:color="auto" w:fill="FFFFFF"/>
        </w:rPr>
        <w:t>Mexican Studies/Estudios Mexicanos</w:t>
      </w:r>
      <w:r w:rsidRPr="00156A39">
        <w:rPr>
          <w:rFonts w:ascii="Arial" w:hAnsi="Arial" w:cs="Arial"/>
          <w:color w:val="333333"/>
          <w:sz w:val="21"/>
          <w:szCs w:val="21"/>
          <w:shd w:val="clear" w:color="auto" w:fill="FFFFFF"/>
        </w:rPr>
        <w:t> 18, no. 1 (2002): 1-22. doi:10.1525/msem.2002.18.1.1.</w:t>
      </w:r>
    </w:p>
  </w:footnote>
  <w:footnote w:id="3">
    <w:p w14:paraId="118D2268" w14:textId="77777777" w:rsidR="00902241" w:rsidRPr="00156A39" w:rsidRDefault="00902241" w:rsidP="00601B35">
      <w:pPr>
        <w:pStyle w:val="Textonotapie"/>
        <w:jc w:val="both"/>
        <w:rPr>
          <w:rFonts w:ascii="Arial" w:hAnsi="Arial" w:cs="Arial"/>
          <w:lang w:val="es-HN"/>
        </w:rPr>
      </w:pPr>
      <w:r w:rsidRPr="00156A39">
        <w:rPr>
          <w:rStyle w:val="Refdenotaalpie"/>
          <w:rFonts w:ascii="Arial" w:hAnsi="Arial" w:cs="Arial"/>
          <w:lang w:val="es-HN"/>
        </w:rPr>
        <w:footnoteRef/>
      </w:r>
      <w:r w:rsidRPr="00156A39">
        <w:rPr>
          <w:rFonts w:ascii="Arial" w:hAnsi="Arial" w:cs="Arial"/>
          <w:lang w:val="es-HN"/>
        </w:rPr>
        <w:t xml:space="preserve"> Musset, Alain. Ciudades nómadas del Nuevo Mundo. (México: Fondo de cultura económica, 2010)</w:t>
      </w:r>
    </w:p>
  </w:footnote>
  <w:footnote w:id="4">
    <w:p w14:paraId="6E6DBAC8" w14:textId="77777777" w:rsidR="00902241" w:rsidRPr="00156A39" w:rsidRDefault="00902241" w:rsidP="00601B35">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en-US"/>
        </w:rPr>
        <w:t xml:space="preserve"> La Berge, Ann. Mission and Method. The Early-Nineteenth-Century French Public Health Movement. (Cambridge press, 1992) La Berge, A. Mission and Method: The Early Nineteenth-Century French Public Health Movement Cambridge Studies in the History of Medicine. </w:t>
      </w:r>
      <w:r w:rsidRPr="00156A39">
        <w:rPr>
          <w:rFonts w:ascii="Arial" w:hAnsi="Arial" w:cs="Arial"/>
          <w:lang w:val="es-HN"/>
        </w:rPr>
        <w:t xml:space="preserve">(Cambridge: Cambridge University Press. 1992 doi:10.1017/CBO9780511529245 </w:t>
      </w:r>
    </w:p>
  </w:footnote>
  <w:footnote w:id="5">
    <w:p w14:paraId="02A3840B" w14:textId="77777777" w:rsidR="00902241" w:rsidRPr="00156A39" w:rsidRDefault="00902241" w:rsidP="005F22BC">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es-HN"/>
        </w:rPr>
        <w:t xml:space="preserve"> Belaubre, Christophe.  Creación del Tribunal del Protomedicato en la ciudad de Guatemala </w:t>
      </w:r>
      <w:hyperlink r:id="rId1" w:history="1">
        <w:r w:rsidRPr="00156A39">
          <w:rPr>
            <w:rStyle w:val="Hipervnculo"/>
            <w:rFonts w:ascii="Arial" w:hAnsi="Arial" w:cs="Arial"/>
            <w:lang w:val="es-HN"/>
          </w:rPr>
          <w:t>http://www.afehc-historia-centroamericana.org/index.php/index.php?action=fi_aff&amp;id=3180</w:t>
        </w:r>
      </w:hyperlink>
      <w:r w:rsidRPr="00156A39">
        <w:rPr>
          <w:rFonts w:ascii="Arial" w:hAnsi="Arial" w:cs="Arial"/>
          <w:lang w:val="es-HN"/>
        </w:rPr>
        <w:t xml:space="preserve"> Ficha n° 3180 Creada: 20 octubre 2012 Editada: 20 octubre 2012 Modificada: 18 septiembre 2016</w:t>
      </w:r>
    </w:p>
  </w:footnote>
  <w:footnote w:id="6">
    <w:p w14:paraId="560D575D" w14:textId="77777777" w:rsidR="00902241" w:rsidRPr="00156A39" w:rsidRDefault="00902241" w:rsidP="005F22BC">
      <w:pPr>
        <w:pStyle w:val="Textonotapie"/>
        <w:jc w:val="both"/>
        <w:rPr>
          <w:rFonts w:ascii="Arial" w:hAnsi="Arial" w:cs="Arial"/>
        </w:rPr>
      </w:pPr>
      <w:r w:rsidRPr="00156A39">
        <w:rPr>
          <w:rStyle w:val="Refdenotaalpie"/>
          <w:rFonts w:ascii="Arial" w:hAnsi="Arial" w:cs="Arial"/>
        </w:rPr>
        <w:footnoteRef/>
      </w:r>
      <w:r w:rsidRPr="00156A39">
        <w:rPr>
          <w:rFonts w:ascii="Arial" w:hAnsi="Arial" w:cs="Arial"/>
          <w:lang w:val="es-HN"/>
        </w:rPr>
        <w:t xml:space="preserve"> Pérez B. et alt. </w:t>
      </w:r>
      <w:r w:rsidRPr="00156A39">
        <w:rPr>
          <w:rFonts w:ascii="Arial" w:hAnsi="Arial" w:cs="Arial"/>
        </w:rPr>
        <w:t>De la sociedad colonial a la crisis del 30. (Tegucigalpa: Nuevo Continente, 1973) p.68</w:t>
      </w:r>
    </w:p>
  </w:footnote>
  <w:footnote w:id="7">
    <w:p w14:paraId="58DD5B8F" w14:textId="77777777" w:rsidR="00902241" w:rsidRPr="00156A39" w:rsidRDefault="00902241" w:rsidP="005F22BC">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Pr="00156A39">
        <w:rPr>
          <w:rFonts w:ascii="Arial" w:hAnsi="Arial" w:cs="Arial"/>
          <w:lang w:val="es-HN"/>
        </w:rPr>
        <w:t>Discurso de inauguración del Hospital General 1882. Jerez Alvarado, Rafael. Tegucigalpa un aporte para su Historia. (Tegucigalpa, 1979)</w:t>
      </w:r>
    </w:p>
  </w:footnote>
  <w:footnote w:id="8">
    <w:p w14:paraId="3F0E6673" w14:textId="77777777" w:rsidR="00902241" w:rsidRPr="00156A39" w:rsidRDefault="00902241" w:rsidP="005F22BC">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es-HN"/>
        </w:rPr>
        <w:t xml:space="preserve"> Archivo Municipal de Tegucigalpa. Libro de Actas Municipales 1º de agosto de 1826</w:t>
      </w:r>
    </w:p>
  </w:footnote>
  <w:footnote w:id="9">
    <w:p w14:paraId="267D1A07" w14:textId="77777777" w:rsidR="00902241" w:rsidRPr="00156A39" w:rsidRDefault="00902241" w:rsidP="005F22BC">
      <w:pPr>
        <w:pStyle w:val="Textonotapie"/>
        <w:jc w:val="both"/>
        <w:rPr>
          <w:rFonts w:ascii="Arial" w:hAnsi="Arial" w:cs="Arial"/>
          <w:lang w:val="es-HN"/>
        </w:rPr>
      </w:pPr>
      <w:r w:rsidRPr="00156A39">
        <w:rPr>
          <w:rStyle w:val="Refdenotaalpie"/>
          <w:rFonts w:ascii="Arial" w:hAnsi="Arial" w:cs="Arial"/>
          <w:lang w:val="es-HN"/>
        </w:rPr>
        <w:footnoteRef/>
      </w:r>
      <w:r w:rsidRPr="00156A39">
        <w:rPr>
          <w:rFonts w:ascii="Arial" w:hAnsi="Arial" w:cs="Arial"/>
          <w:lang w:val="es-HN"/>
        </w:rPr>
        <w:t xml:space="preserve"> Arellano, Jorge Eduardo. La bicentenaria universidad de León, Nicaragua. (León: Editorial Universitaria, 2012) 103</w:t>
      </w:r>
    </w:p>
  </w:footnote>
  <w:footnote w:id="10">
    <w:p w14:paraId="285C46A0" w14:textId="77777777" w:rsidR="00902241" w:rsidRPr="00156A39" w:rsidRDefault="00902241" w:rsidP="00FE707C">
      <w:pPr>
        <w:spacing w:after="0" w:line="240" w:lineRule="auto"/>
        <w:jc w:val="both"/>
        <w:rPr>
          <w:rFonts w:ascii="Arial" w:hAnsi="Arial" w:cs="Arial"/>
          <w:sz w:val="20"/>
          <w:szCs w:val="20"/>
          <w:lang w:val="es-MX"/>
        </w:rPr>
      </w:pPr>
      <w:r w:rsidRPr="00156A39">
        <w:rPr>
          <w:rStyle w:val="Refdenotaalpie"/>
          <w:rFonts w:ascii="Arial" w:hAnsi="Arial" w:cs="Arial"/>
          <w:sz w:val="20"/>
          <w:szCs w:val="20"/>
        </w:rPr>
        <w:footnoteRef/>
      </w:r>
      <w:r w:rsidRPr="00156A39">
        <w:rPr>
          <w:rFonts w:ascii="Arial" w:hAnsi="Arial" w:cs="Arial"/>
          <w:sz w:val="20"/>
          <w:szCs w:val="20"/>
        </w:rPr>
        <w:t xml:space="preserve"> AMT. Libro de actas municipales </w:t>
      </w:r>
      <w:r w:rsidRPr="00156A39">
        <w:rPr>
          <w:rFonts w:ascii="Arial" w:hAnsi="Arial" w:cs="Arial"/>
          <w:sz w:val="20"/>
          <w:szCs w:val="20"/>
          <w:lang w:val="es-MX"/>
        </w:rPr>
        <w:t>julio 11, 1826</w:t>
      </w:r>
    </w:p>
  </w:footnote>
  <w:footnote w:id="11">
    <w:p w14:paraId="770E37EC" w14:textId="77777777" w:rsidR="00902241" w:rsidRPr="00156A39" w:rsidRDefault="00902241" w:rsidP="00BC2BCE">
      <w:pPr>
        <w:pStyle w:val="Textonotapie"/>
        <w:rPr>
          <w:rFonts w:ascii="Arial" w:hAnsi="Arial" w:cs="Arial"/>
        </w:rPr>
      </w:pPr>
      <w:r w:rsidRPr="00156A39">
        <w:rPr>
          <w:rStyle w:val="Refdenotaalpie"/>
          <w:rFonts w:ascii="Arial" w:hAnsi="Arial" w:cs="Arial"/>
        </w:rPr>
        <w:footnoteRef/>
      </w:r>
      <w:r w:rsidRPr="00156A39">
        <w:rPr>
          <w:rFonts w:ascii="Arial" w:hAnsi="Arial" w:cs="Arial"/>
        </w:rPr>
        <w:t xml:space="preserve"> AMT. Libro de actas municipales 23 de marzo de 1827</w:t>
      </w:r>
    </w:p>
  </w:footnote>
  <w:footnote w:id="12">
    <w:p w14:paraId="778443BB" w14:textId="77777777" w:rsidR="00902241" w:rsidRPr="00156A39" w:rsidRDefault="00902241" w:rsidP="00712CBF">
      <w:pPr>
        <w:pStyle w:val="Textonotapie"/>
        <w:rPr>
          <w:rFonts w:ascii="Arial" w:hAnsi="Arial" w:cs="Arial"/>
          <w:lang w:val="fr-FR"/>
        </w:rPr>
      </w:pPr>
      <w:r w:rsidRPr="00156A39">
        <w:rPr>
          <w:rStyle w:val="Refdenotaalpie"/>
          <w:rFonts w:ascii="Arial" w:hAnsi="Arial" w:cs="Arial"/>
        </w:rPr>
        <w:footnoteRef/>
      </w:r>
      <w:r w:rsidRPr="00156A39">
        <w:rPr>
          <w:rFonts w:ascii="Arial" w:hAnsi="Arial" w:cs="Arial"/>
        </w:rPr>
        <w:t xml:space="preserve"> </w:t>
      </w:r>
      <w:r w:rsidRPr="00156A39">
        <w:rPr>
          <w:rFonts w:ascii="Arial" w:hAnsi="Arial" w:cs="Arial"/>
          <w:lang w:val="es-HN"/>
        </w:rPr>
        <w:t xml:space="preserve">Ardón, J.R. Monografía geográfica-histórica de Comayagüela. </w:t>
      </w:r>
      <w:r w:rsidRPr="00156A39">
        <w:rPr>
          <w:rFonts w:ascii="Arial" w:hAnsi="Arial" w:cs="Arial"/>
          <w:lang w:val="fr-FR"/>
        </w:rPr>
        <w:t>(Tegucigalpa: Talleres tipográficos nacionales, 1937)</w:t>
      </w:r>
    </w:p>
  </w:footnote>
  <w:footnote w:id="13">
    <w:p w14:paraId="28274576" w14:textId="77777777" w:rsidR="00902241" w:rsidRPr="00156A39" w:rsidRDefault="00902241">
      <w:pPr>
        <w:pStyle w:val="Textonotapie"/>
        <w:rPr>
          <w:rFonts w:ascii="Arial" w:hAnsi="Arial" w:cs="Arial"/>
        </w:rPr>
      </w:pPr>
      <w:r w:rsidRPr="00156A39">
        <w:rPr>
          <w:rStyle w:val="Refdenotaalpie"/>
          <w:rFonts w:ascii="Arial" w:hAnsi="Arial" w:cs="Arial"/>
        </w:rPr>
        <w:footnoteRef/>
      </w:r>
      <w:r w:rsidRPr="00156A39">
        <w:rPr>
          <w:rFonts w:ascii="Arial" w:hAnsi="Arial" w:cs="Arial"/>
          <w:lang w:val="fr-FR"/>
        </w:rPr>
        <w:t xml:space="preserve"> Bourdelais, Patrice (Dir.) Les Hygienistes: Enjeux, modèles et pratiques XVIIIe XXe siècles. </w:t>
      </w:r>
      <w:r w:rsidRPr="00156A39">
        <w:rPr>
          <w:rFonts w:ascii="Arial" w:hAnsi="Arial" w:cs="Arial"/>
        </w:rPr>
        <w:t>(Paris, Belin, 2001) 540 pp. ISBN 2-7011-2955-9.</w:t>
      </w:r>
    </w:p>
  </w:footnote>
  <w:footnote w:id="14">
    <w:p w14:paraId="05A08255" w14:textId="77777777" w:rsidR="00902241" w:rsidRPr="00156A39" w:rsidRDefault="00902241">
      <w:pPr>
        <w:pStyle w:val="Textonotapie"/>
        <w:rPr>
          <w:rFonts w:ascii="Arial" w:hAnsi="Arial" w:cs="Arial"/>
        </w:rPr>
      </w:pPr>
      <w:r w:rsidRPr="00156A39">
        <w:rPr>
          <w:rStyle w:val="Refdenotaalpie"/>
          <w:rFonts w:ascii="Arial" w:hAnsi="Arial" w:cs="Arial"/>
        </w:rPr>
        <w:footnoteRef/>
      </w:r>
      <w:r w:rsidRPr="00156A39">
        <w:rPr>
          <w:rFonts w:ascii="Arial" w:hAnsi="Arial" w:cs="Arial"/>
        </w:rPr>
        <w:t xml:space="preserve"> Bourdelais, Les Higienistes, 2001</w:t>
      </w:r>
    </w:p>
  </w:footnote>
  <w:footnote w:id="15">
    <w:p w14:paraId="79B4AEC6" w14:textId="77777777" w:rsidR="00902241" w:rsidRPr="00156A39" w:rsidRDefault="00902241" w:rsidP="00B86F83">
      <w:pPr>
        <w:pStyle w:val="Textonotapie"/>
        <w:jc w:val="both"/>
        <w:rPr>
          <w:rFonts w:ascii="Arial" w:hAnsi="Arial" w:cs="Arial"/>
        </w:rPr>
      </w:pPr>
      <w:r w:rsidRPr="00156A39">
        <w:rPr>
          <w:rStyle w:val="Refdenotaalpie"/>
          <w:rFonts w:ascii="Arial" w:hAnsi="Arial" w:cs="Arial"/>
        </w:rPr>
        <w:footnoteRef/>
      </w:r>
      <w:r w:rsidRPr="00156A39">
        <w:rPr>
          <w:rFonts w:ascii="Arial" w:hAnsi="Arial" w:cs="Arial"/>
        </w:rPr>
        <w:t xml:space="preserve"> Desde 1833 el Real Tribunal del Protomedicato fue remplazado por la Facultad Médica del Distrito Federal. En Agostoni, Claudia. Discurso médico, 2002.</w:t>
      </w:r>
    </w:p>
  </w:footnote>
  <w:footnote w:id="16">
    <w:p w14:paraId="23A1CF1A" w14:textId="77777777" w:rsidR="00902241" w:rsidRPr="00156A39" w:rsidRDefault="00902241" w:rsidP="00902241">
      <w:pPr>
        <w:pStyle w:val="Textonotapie"/>
        <w:jc w:val="both"/>
        <w:rPr>
          <w:rFonts w:ascii="Arial" w:hAnsi="Arial" w:cs="Arial"/>
          <w:lang w:val="en-US"/>
        </w:rPr>
      </w:pPr>
      <w:r w:rsidRPr="00156A39">
        <w:rPr>
          <w:rStyle w:val="Refdenotaalpie"/>
          <w:rFonts w:ascii="Arial" w:hAnsi="Arial" w:cs="Arial"/>
        </w:rPr>
        <w:footnoteRef/>
      </w:r>
      <w:r w:rsidRPr="00156A39">
        <w:rPr>
          <w:rFonts w:ascii="Arial" w:hAnsi="Arial" w:cs="Arial"/>
        </w:rPr>
        <w:t xml:space="preserve"> Decreto del 28 de julio 1895 creación del Instituto Nacional de Higiene. Romero y Girón, Vicente. Instituciones políticas y jurídicas de los pueblos modernos. </w:t>
      </w:r>
      <w:r w:rsidRPr="00156A39">
        <w:rPr>
          <w:rFonts w:ascii="Arial" w:hAnsi="Arial" w:cs="Arial"/>
          <w:lang w:val="en-US"/>
        </w:rPr>
        <w:t>(Madrid: Centro editorial de Góngora, 1896)</w:t>
      </w:r>
    </w:p>
  </w:footnote>
  <w:footnote w:id="17">
    <w:p w14:paraId="1192E4F3" w14:textId="77777777" w:rsidR="00902241" w:rsidRPr="00156A39" w:rsidRDefault="00902241" w:rsidP="002129CA">
      <w:pPr>
        <w:pStyle w:val="Textonotapie"/>
        <w:rPr>
          <w:rFonts w:ascii="Arial" w:hAnsi="Arial" w:cs="Arial"/>
          <w:lang w:val="fr-FR"/>
        </w:rPr>
      </w:pPr>
      <w:r w:rsidRPr="00156A39">
        <w:rPr>
          <w:rStyle w:val="Refdenotaalpie"/>
          <w:rFonts w:ascii="Arial" w:hAnsi="Arial" w:cs="Arial"/>
        </w:rPr>
        <w:footnoteRef/>
      </w:r>
      <w:r w:rsidRPr="00156A39">
        <w:rPr>
          <w:rFonts w:ascii="Arial" w:hAnsi="Arial" w:cs="Arial"/>
          <w:lang w:val="en-US"/>
        </w:rPr>
        <w:t xml:space="preserve"> Bochicchio, Luca. Transported art: 19th-century Italian sculpture across continents and cultures.  </w:t>
      </w:r>
      <w:r w:rsidRPr="00156A39">
        <w:rPr>
          <w:rFonts w:ascii="Arial" w:hAnsi="Arial" w:cs="Arial"/>
          <w:lang w:val="fr-FR"/>
        </w:rPr>
        <w:t xml:space="preserve">Material Culture Review spring 2012 / </w:t>
      </w:r>
      <w:r w:rsidRPr="00156A39">
        <w:rPr>
          <w:rFonts w:ascii="Arial" w:hAnsi="Arial" w:cs="Arial"/>
          <w:i/>
          <w:lang w:val="fr-FR"/>
        </w:rPr>
        <w:t>Revue de la Culture Matérielle</w:t>
      </w:r>
      <w:r w:rsidRPr="00156A39">
        <w:rPr>
          <w:rFonts w:ascii="Arial" w:hAnsi="Arial" w:cs="Arial"/>
          <w:lang w:val="fr-FR"/>
        </w:rPr>
        <w:t>, n. 74-75 (Printemps 2012) pages. 70-85 https://www.academia.edu/3201698/TRANSPORTED_ART_19th-CENTURY_ITALIAN_SCULPTURES_ACROSS_CONTINENTS_AND_CULTURES</w:t>
      </w:r>
    </w:p>
  </w:footnote>
  <w:footnote w:id="18">
    <w:p w14:paraId="4B660336" w14:textId="77777777" w:rsidR="00902241" w:rsidRPr="00156A39" w:rsidRDefault="00902241" w:rsidP="004F44BF">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es-HN"/>
        </w:rPr>
        <w:t xml:space="preserve"> La Couture, Phillipe. Inventario de bienes patrimoniales arquitectónicos del D.C. (Tegucigalpa: IHAH, 1978)</w:t>
      </w:r>
    </w:p>
  </w:footnote>
  <w:footnote w:id="19">
    <w:p w14:paraId="23960CA7" w14:textId="77777777" w:rsidR="00902241" w:rsidRPr="00156A39" w:rsidRDefault="00902241">
      <w:pPr>
        <w:pStyle w:val="Textonotapie"/>
        <w:rPr>
          <w:rFonts w:ascii="Arial" w:hAnsi="Arial" w:cs="Arial"/>
          <w:lang w:val="fr-FR"/>
        </w:rPr>
      </w:pPr>
      <w:r w:rsidRPr="00156A39">
        <w:rPr>
          <w:rStyle w:val="Refdenotaalpie"/>
          <w:rFonts w:ascii="Arial" w:hAnsi="Arial" w:cs="Arial"/>
        </w:rPr>
        <w:footnoteRef/>
      </w:r>
      <w:r w:rsidRPr="00156A39">
        <w:rPr>
          <w:rFonts w:ascii="Arial" w:hAnsi="Arial" w:cs="Arial"/>
          <w:lang w:val="fr-FR"/>
        </w:rPr>
        <w:t xml:space="preserve"> Foucault, Michel. Surveiller et punir.</w:t>
      </w:r>
      <w:r w:rsidR="00072AA3" w:rsidRPr="00156A39">
        <w:rPr>
          <w:rFonts w:ascii="Arial" w:hAnsi="Arial" w:cs="Arial"/>
          <w:lang w:val="fr-FR"/>
        </w:rPr>
        <w:t xml:space="preserve"> (Paris:Ed. Gallimard 1975, re-édité en 2007) ISBN 978-2-07-072968-5</w:t>
      </w:r>
    </w:p>
  </w:footnote>
  <w:footnote w:id="20">
    <w:p w14:paraId="4E703AEF" w14:textId="77777777" w:rsidR="00902241" w:rsidRPr="00156A39" w:rsidRDefault="00902241" w:rsidP="00173079">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fr-FR"/>
        </w:rPr>
        <w:t xml:space="preserve"> Choay, Francoise. Urbanisme, utopies et réalités. </w:t>
      </w:r>
      <w:r w:rsidRPr="00156A39">
        <w:rPr>
          <w:rFonts w:ascii="Arial" w:hAnsi="Arial" w:cs="Arial"/>
          <w:lang w:val="es-HN"/>
        </w:rPr>
        <w:t xml:space="preserve">(Paris: Point, 1995).  </w:t>
      </w:r>
    </w:p>
  </w:footnote>
  <w:footnote w:id="21">
    <w:p w14:paraId="4291BB9D" w14:textId="77777777" w:rsidR="00902241" w:rsidRPr="00156A39" w:rsidRDefault="00902241" w:rsidP="00F10EAF">
      <w:pPr>
        <w:pStyle w:val="Textonotapie"/>
        <w:jc w:val="both"/>
        <w:rPr>
          <w:rFonts w:ascii="Arial" w:hAnsi="Arial" w:cs="Arial"/>
        </w:rPr>
      </w:pPr>
      <w:r w:rsidRPr="00156A39">
        <w:rPr>
          <w:rStyle w:val="Refdenotaalpie"/>
          <w:rFonts w:ascii="Arial" w:hAnsi="Arial" w:cs="Arial"/>
        </w:rPr>
        <w:footnoteRef/>
      </w:r>
      <w:r w:rsidRPr="00156A39">
        <w:rPr>
          <w:rFonts w:ascii="Arial" w:hAnsi="Arial" w:cs="Arial"/>
          <w:lang w:val="es-HN"/>
        </w:rPr>
        <w:t xml:space="preserve"> Reglamento de la sección de Policía de 1881. En Inestroza, Evelio.</w:t>
      </w:r>
      <w:r w:rsidRPr="00156A39">
        <w:rPr>
          <w:rFonts w:ascii="Arial" w:hAnsi="Arial" w:cs="Arial"/>
        </w:rPr>
        <w:t xml:space="preserve"> Historia de la policía nacional de Honduras. </w:t>
      </w:r>
      <w:r w:rsidR="00072AA3" w:rsidRPr="00156A39">
        <w:rPr>
          <w:rFonts w:ascii="Arial" w:hAnsi="Arial" w:cs="Arial"/>
        </w:rPr>
        <w:t>(</w:t>
      </w:r>
      <w:r w:rsidRPr="00156A39">
        <w:rPr>
          <w:rFonts w:ascii="Arial" w:hAnsi="Arial" w:cs="Arial"/>
        </w:rPr>
        <w:t>Tegucigalpa: Multigráficos Flores</w:t>
      </w:r>
      <w:r w:rsidR="00072AA3" w:rsidRPr="00156A39">
        <w:rPr>
          <w:rFonts w:ascii="Arial" w:hAnsi="Arial" w:cs="Arial"/>
          <w:lang w:val="es-HN"/>
        </w:rPr>
        <w:t xml:space="preserve">, </w:t>
      </w:r>
      <w:r w:rsidR="00072AA3" w:rsidRPr="00156A39">
        <w:rPr>
          <w:rFonts w:ascii="Arial" w:hAnsi="Arial" w:cs="Arial"/>
        </w:rPr>
        <w:t>2002)</w:t>
      </w:r>
    </w:p>
  </w:footnote>
  <w:footnote w:id="22">
    <w:p w14:paraId="6BD7593D" w14:textId="77777777" w:rsidR="00902241" w:rsidRPr="00156A39" w:rsidRDefault="00902241" w:rsidP="00072AA3">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Ley para las Municipalidades y Gobernadores de la República. Art. 4 Título III. De las atribuciones de las municipalidades y de la manera de ejercerlas. </w:t>
      </w:r>
      <w:r w:rsidR="00072AA3" w:rsidRPr="00156A39">
        <w:rPr>
          <w:rFonts w:ascii="Arial" w:hAnsi="Arial" w:cs="Arial"/>
        </w:rPr>
        <w:t>(</w:t>
      </w:r>
      <w:r w:rsidRPr="00156A39">
        <w:rPr>
          <w:rFonts w:ascii="Arial" w:hAnsi="Arial" w:cs="Arial"/>
          <w:lang w:val="es-HN"/>
        </w:rPr>
        <w:t>Te</w:t>
      </w:r>
      <w:r w:rsidR="00072AA3" w:rsidRPr="00156A39">
        <w:rPr>
          <w:rFonts w:ascii="Arial" w:hAnsi="Arial" w:cs="Arial"/>
          <w:lang w:val="es-HN"/>
        </w:rPr>
        <w:t>gucigalpa: Tipografía Nacional, 1885)</w:t>
      </w:r>
    </w:p>
  </w:footnote>
  <w:footnote w:id="23">
    <w:p w14:paraId="3F8765E2" w14:textId="77777777" w:rsidR="00902241" w:rsidRPr="00156A39" w:rsidRDefault="00902241" w:rsidP="0043443F">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00072AA3" w:rsidRPr="00156A39">
        <w:rPr>
          <w:rFonts w:ascii="Arial" w:hAnsi="Arial" w:cs="Arial"/>
        </w:rPr>
        <w:t>“</w:t>
      </w:r>
      <w:r w:rsidR="00072AA3" w:rsidRPr="00156A39">
        <w:rPr>
          <w:rFonts w:ascii="Arial" w:hAnsi="Arial" w:cs="Arial"/>
          <w:lang w:val="es-HN"/>
        </w:rPr>
        <w:t xml:space="preserve">Diario La República” </w:t>
      </w:r>
      <w:r w:rsidRPr="00156A39">
        <w:rPr>
          <w:rFonts w:ascii="Arial" w:hAnsi="Arial" w:cs="Arial"/>
          <w:lang w:val="es-HN"/>
        </w:rPr>
        <w:t xml:space="preserve">24 octubre 1891 no. 387. </w:t>
      </w:r>
      <w:r w:rsidR="00072AA3" w:rsidRPr="00156A39">
        <w:rPr>
          <w:rFonts w:ascii="Arial" w:hAnsi="Arial" w:cs="Arial"/>
          <w:lang w:val="es-HN"/>
        </w:rPr>
        <w:t xml:space="preserve">Tegucigalpa: </w:t>
      </w:r>
      <w:r w:rsidRPr="00156A39">
        <w:rPr>
          <w:rFonts w:ascii="Arial" w:hAnsi="Arial" w:cs="Arial"/>
          <w:i/>
          <w:lang w:val="es-HN"/>
        </w:rPr>
        <w:t>Anales del archivo nacional</w:t>
      </w:r>
      <w:r w:rsidRPr="00156A39">
        <w:rPr>
          <w:rFonts w:ascii="Arial" w:hAnsi="Arial" w:cs="Arial"/>
          <w:lang w:val="es-HN"/>
        </w:rPr>
        <w:t xml:space="preserve"> </w:t>
      </w:r>
      <w:r w:rsidR="00072AA3" w:rsidRPr="00156A39">
        <w:rPr>
          <w:rFonts w:ascii="Arial" w:hAnsi="Arial" w:cs="Arial"/>
          <w:lang w:val="es-HN"/>
        </w:rPr>
        <w:t>(</w:t>
      </w:r>
      <w:r w:rsidRPr="00156A39">
        <w:rPr>
          <w:rFonts w:ascii="Arial" w:hAnsi="Arial" w:cs="Arial"/>
          <w:lang w:val="es-HN"/>
        </w:rPr>
        <w:t>no.6 Año III 1969</w:t>
      </w:r>
      <w:r w:rsidR="00072AA3" w:rsidRPr="00156A39">
        <w:rPr>
          <w:rFonts w:ascii="Arial" w:hAnsi="Arial" w:cs="Arial"/>
          <w:lang w:val="es-HN"/>
        </w:rPr>
        <w:t>)</w:t>
      </w:r>
      <w:r w:rsidRPr="00156A39">
        <w:rPr>
          <w:rFonts w:ascii="Arial" w:hAnsi="Arial" w:cs="Arial"/>
          <w:lang w:val="es-HN"/>
        </w:rPr>
        <w:t xml:space="preserve"> p.81</w:t>
      </w:r>
    </w:p>
  </w:footnote>
  <w:footnote w:id="24">
    <w:p w14:paraId="485C5828" w14:textId="77777777" w:rsidR="00902241" w:rsidRPr="00156A39" w:rsidRDefault="00902241" w:rsidP="00072AA3">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00072AA3" w:rsidRPr="00156A39">
        <w:rPr>
          <w:rFonts w:ascii="Arial" w:hAnsi="Arial" w:cs="Arial"/>
        </w:rPr>
        <w:t>“</w:t>
      </w:r>
      <w:r w:rsidRPr="00156A39">
        <w:rPr>
          <w:rFonts w:ascii="Arial" w:hAnsi="Arial" w:cs="Arial"/>
          <w:lang w:val="es-HN"/>
        </w:rPr>
        <w:t>Ley de Policía</w:t>
      </w:r>
      <w:r w:rsidR="00072AA3" w:rsidRPr="00156A39">
        <w:rPr>
          <w:rFonts w:ascii="Arial" w:hAnsi="Arial" w:cs="Arial"/>
          <w:lang w:val="es-HN"/>
        </w:rPr>
        <w:t>”</w:t>
      </w:r>
      <w:r w:rsidRPr="00156A39">
        <w:rPr>
          <w:rFonts w:ascii="Arial" w:hAnsi="Arial" w:cs="Arial"/>
          <w:lang w:val="es-HN"/>
        </w:rPr>
        <w:t xml:space="preserve"> Decreto Ejecutivo, </w:t>
      </w:r>
      <w:r w:rsidRPr="00156A39">
        <w:rPr>
          <w:rFonts w:ascii="Arial" w:hAnsi="Arial" w:cs="Arial"/>
          <w:i/>
          <w:lang w:val="es-HN"/>
        </w:rPr>
        <w:t>La Gaceta</w:t>
      </w:r>
      <w:r w:rsidRPr="00156A39">
        <w:rPr>
          <w:rFonts w:ascii="Arial" w:hAnsi="Arial" w:cs="Arial"/>
          <w:lang w:val="es-HN"/>
        </w:rPr>
        <w:t xml:space="preserve"> </w:t>
      </w:r>
      <w:r w:rsidR="00072AA3" w:rsidRPr="00156A39">
        <w:rPr>
          <w:rFonts w:ascii="Arial" w:hAnsi="Arial" w:cs="Arial"/>
          <w:lang w:val="es-HN"/>
        </w:rPr>
        <w:t>(9 de febrero, 1906).</w:t>
      </w:r>
    </w:p>
  </w:footnote>
  <w:footnote w:id="25">
    <w:p w14:paraId="19AED432" w14:textId="77777777" w:rsidR="00902241" w:rsidRPr="00156A39" w:rsidRDefault="00902241" w:rsidP="0043443F">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00072AA3" w:rsidRPr="00156A39">
        <w:rPr>
          <w:rFonts w:ascii="Arial" w:hAnsi="Arial" w:cs="Arial"/>
        </w:rPr>
        <w:t>“</w:t>
      </w:r>
      <w:r w:rsidRPr="00156A39">
        <w:rPr>
          <w:rFonts w:ascii="Arial" w:hAnsi="Arial" w:cs="Arial"/>
        </w:rPr>
        <w:t>Ley Municipal</w:t>
      </w:r>
      <w:r w:rsidR="00072AA3" w:rsidRPr="00156A39">
        <w:rPr>
          <w:rFonts w:ascii="Arial" w:hAnsi="Arial" w:cs="Arial"/>
        </w:rPr>
        <w:t xml:space="preserve">” decreto 76 del 8 de febrero </w:t>
      </w:r>
      <w:r w:rsidRPr="00156A39">
        <w:rPr>
          <w:rFonts w:ascii="Arial" w:hAnsi="Arial" w:cs="Arial"/>
        </w:rPr>
        <w:t xml:space="preserve">1906. </w:t>
      </w:r>
      <w:r w:rsidRPr="00156A39">
        <w:rPr>
          <w:rFonts w:ascii="Arial" w:hAnsi="Arial" w:cs="Arial"/>
          <w:i/>
        </w:rPr>
        <w:t>Gaceta Municipal</w:t>
      </w:r>
      <w:r w:rsidRPr="00156A39">
        <w:rPr>
          <w:rFonts w:ascii="Arial" w:hAnsi="Arial" w:cs="Arial"/>
        </w:rPr>
        <w:t xml:space="preserve"> </w:t>
      </w:r>
      <w:r w:rsidR="00072AA3" w:rsidRPr="00156A39">
        <w:rPr>
          <w:rFonts w:ascii="Arial" w:hAnsi="Arial" w:cs="Arial"/>
        </w:rPr>
        <w:t>(</w:t>
      </w:r>
      <w:r w:rsidRPr="00156A39">
        <w:rPr>
          <w:rFonts w:ascii="Arial" w:hAnsi="Arial" w:cs="Arial"/>
        </w:rPr>
        <w:t>año I número 1 21 de abril 1913</w:t>
      </w:r>
      <w:r w:rsidR="00072AA3" w:rsidRPr="00156A39">
        <w:rPr>
          <w:rFonts w:ascii="Arial" w:hAnsi="Arial" w:cs="Arial"/>
        </w:rPr>
        <w:t>)</w:t>
      </w:r>
      <w:r w:rsidRPr="00156A39">
        <w:rPr>
          <w:rFonts w:ascii="Arial" w:hAnsi="Arial" w:cs="Arial"/>
        </w:rPr>
        <w:t xml:space="preserve"> p.1</w:t>
      </w:r>
    </w:p>
  </w:footnote>
  <w:footnote w:id="26">
    <w:p w14:paraId="630F3796" w14:textId="77777777" w:rsidR="00902241" w:rsidRPr="00156A39" w:rsidRDefault="00902241" w:rsidP="00072AA3">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Pr="00156A39">
        <w:rPr>
          <w:rFonts w:ascii="Arial" w:hAnsi="Arial" w:cs="Arial"/>
          <w:lang w:val="es-HN"/>
        </w:rPr>
        <w:t xml:space="preserve">Valladares, Omar. Tegucigalpa, ciudad y gente 1900-1930 </w:t>
      </w:r>
      <w:r w:rsidR="00072AA3" w:rsidRPr="00156A39">
        <w:rPr>
          <w:rFonts w:ascii="Arial" w:hAnsi="Arial" w:cs="Arial"/>
          <w:lang w:val="es-HN"/>
        </w:rPr>
        <w:t>(Tegucigalpa: IHAH, 2008)</w:t>
      </w:r>
    </w:p>
  </w:footnote>
  <w:footnote w:id="27">
    <w:p w14:paraId="59D462E3" w14:textId="77777777" w:rsidR="00902241" w:rsidRPr="00156A39" w:rsidRDefault="00902241" w:rsidP="00072AA3">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Pr="00156A39">
        <w:rPr>
          <w:rFonts w:ascii="Arial" w:hAnsi="Arial" w:cs="Arial"/>
          <w:lang w:val="es-HN"/>
        </w:rPr>
        <w:t xml:space="preserve">Amaya, J.A. El que esté libre de pecado… prostitución femenina y control social en Honduras durante la época liberal (1876-1950). </w:t>
      </w:r>
      <w:r w:rsidR="00072AA3" w:rsidRPr="00156A39">
        <w:rPr>
          <w:rFonts w:ascii="Arial" w:hAnsi="Arial" w:cs="Arial"/>
          <w:lang w:val="es-HN"/>
        </w:rPr>
        <w:t>(</w:t>
      </w:r>
      <w:r w:rsidRPr="00156A39">
        <w:rPr>
          <w:rFonts w:ascii="Arial" w:hAnsi="Arial" w:cs="Arial"/>
          <w:lang w:val="es-HN"/>
        </w:rPr>
        <w:t>Tegucigalpa: Guaymuras</w:t>
      </w:r>
      <w:r w:rsidR="00072AA3" w:rsidRPr="00156A39">
        <w:rPr>
          <w:rFonts w:ascii="Arial" w:hAnsi="Arial" w:cs="Arial"/>
          <w:lang w:val="es-HN"/>
        </w:rPr>
        <w:t>, 2013)</w:t>
      </w:r>
    </w:p>
  </w:footnote>
  <w:footnote w:id="28">
    <w:p w14:paraId="43E27FCC" w14:textId="77777777" w:rsidR="00902241" w:rsidRPr="00156A39" w:rsidRDefault="00902241" w:rsidP="00FB4FD3">
      <w:pPr>
        <w:pStyle w:val="Textonotapie"/>
        <w:jc w:val="both"/>
        <w:rPr>
          <w:rFonts w:ascii="Arial" w:hAnsi="Arial" w:cs="Arial"/>
        </w:rPr>
      </w:pPr>
      <w:r w:rsidRPr="00156A39">
        <w:rPr>
          <w:rStyle w:val="Refdenotaalpie"/>
          <w:rFonts w:ascii="Arial" w:hAnsi="Arial" w:cs="Arial"/>
        </w:rPr>
        <w:footnoteRef/>
      </w:r>
      <w:r w:rsidRPr="00156A39">
        <w:rPr>
          <w:rFonts w:ascii="Arial" w:hAnsi="Arial" w:cs="Arial"/>
        </w:rPr>
        <w:t xml:space="preserve"> Inestroza, José. </w:t>
      </w:r>
      <w:r w:rsidR="00072AA3" w:rsidRPr="00156A39">
        <w:rPr>
          <w:rFonts w:ascii="Arial" w:hAnsi="Arial" w:cs="Arial"/>
        </w:rPr>
        <w:t>“</w:t>
      </w:r>
      <w:r w:rsidRPr="00156A39">
        <w:rPr>
          <w:rFonts w:ascii="Arial" w:hAnsi="Arial" w:cs="Arial"/>
        </w:rPr>
        <w:t>Tegucigalpa de ayer</w:t>
      </w:r>
      <w:r w:rsidR="00072AA3" w:rsidRPr="00156A39">
        <w:rPr>
          <w:rFonts w:ascii="Arial" w:hAnsi="Arial" w:cs="Arial"/>
        </w:rPr>
        <w:t>”</w:t>
      </w:r>
      <w:r w:rsidRPr="00156A39">
        <w:rPr>
          <w:rFonts w:ascii="Arial" w:hAnsi="Arial" w:cs="Arial"/>
        </w:rPr>
        <w:t xml:space="preserve">. </w:t>
      </w:r>
      <w:r w:rsidR="00072AA3" w:rsidRPr="00156A39">
        <w:rPr>
          <w:rFonts w:ascii="Arial" w:hAnsi="Arial" w:cs="Arial"/>
          <w:i/>
        </w:rPr>
        <w:t>Revista del Archivo y Biblioteca N</w:t>
      </w:r>
      <w:r w:rsidRPr="00156A39">
        <w:rPr>
          <w:rFonts w:ascii="Arial" w:hAnsi="Arial" w:cs="Arial"/>
          <w:i/>
        </w:rPr>
        <w:t>acional</w:t>
      </w:r>
      <w:r w:rsidRPr="00156A39">
        <w:rPr>
          <w:rFonts w:ascii="Arial" w:hAnsi="Arial" w:cs="Arial"/>
        </w:rPr>
        <w:t xml:space="preserve">. </w:t>
      </w:r>
      <w:r w:rsidR="00072AA3" w:rsidRPr="00156A39">
        <w:rPr>
          <w:rFonts w:ascii="Arial" w:hAnsi="Arial" w:cs="Arial"/>
        </w:rPr>
        <w:t>(T</w:t>
      </w:r>
      <w:r w:rsidRPr="00156A39">
        <w:rPr>
          <w:rFonts w:ascii="Arial" w:hAnsi="Arial" w:cs="Arial"/>
        </w:rPr>
        <w:t xml:space="preserve">omo XXVII no. 7 y 8 </w:t>
      </w:r>
      <w:r w:rsidR="00072AA3" w:rsidRPr="00156A39">
        <w:rPr>
          <w:rFonts w:ascii="Arial" w:hAnsi="Arial" w:cs="Arial"/>
        </w:rPr>
        <w:t xml:space="preserve">1948) </w:t>
      </w:r>
      <w:r w:rsidRPr="00156A39">
        <w:rPr>
          <w:rFonts w:ascii="Arial" w:hAnsi="Arial" w:cs="Arial"/>
        </w:rPr>
        <w:t>p.352</w:t>
      </w:r>
    </w:p>
  </w:footnote>
  <w:footnote w:id="29">
    <w:p w14:paraId="634D8D13" w14:textId="77777777" w:rsidR="00902241" w:rsidRPr="00156A39" w:rsidRDefault="00902241">
      <w:pPr>
        <w:pStyle w:val="Textonotapie"/>
        <w:rPr>
          <w:rFonts w:ascii="Arial" w:hAnsi="Arial" w:cs="Arial"/>
          <w:lang w:val="es-HN"/>
        </w:rPr>
      </w:pPr>
      <w:r w:rsidRPr="00156A39">
        <w:rPr>
          <w:rStyle w:val="Refdenotaalpie"/>
          <w:rFonts w:ascii="Arial" w:hAnsi="Arial" w:cs="Arial"/>
        </w:rPr>
        <w:footnoteRef/>
      </w:r>
      <w:r w:rsidR="00815785" w:rsidRPr="00156A39">
        <w:rPr>
          <w:rFonts w:ascii="Arial" w:hAnsi="Arial" w:cs="Arial"/>
        </w:rPr>
        <w:t xml:space="preserve"> A</w:t>
      </w:r>
      <w:r w:rsidR="00225F45" w:rsidRPr="00156A39">
        <w:rPr>
          <w:rFonts w:ascii="Arial" w:hAnsi="Arial" w:cs="Arial"/>
        </w:rPr>
        <w:t xml:space="preserve">rchivo </w:t>
      </w:r>
      <w:r w:rsidR="00815785" w:rsidRPr="00156A39">
        <w:rPr>
          <w:rFonts w:ascii="Arial" w:hAnsi="Arial" w:cs="Arial"/>
        </w:rPr>
        <w:t>N</w:t>
      </w:r>
      <w:r w:rsidR="00225F45" w:rsidRPr="00156A39">
        <w:rPr>
          <w:rFonts w:ascii="Arial" w:hAnsi="Arial" w:cs="Arial"/>
        </w:rPr>
        <w:t xml:space="preserve">acional de </w:t>
      </w:r>
      <w:r w:rsidR="00815785" w:rsidRPr="00156A39">
        <w:rPr>
          <w:rFonts w:ascii="Arial" w:hAnsi="Arial" w:cs="Arial"/>
        </w:rPr>
        <w:t>H</w:t>
      </w:r>
      <w:r w:rsidR="00225F45" w:rsidRPr="00156A39">
        <w:rPr>
          <w:rFonts w:ascii="Arial" w:hAnsi="Arial" w:cs="Arial"/>
        </w:rPr>
        <w:t>onduras</w:t>
      </w:r>
      <w:r w:rsidR="00815785" w:rsidRPr="00156A39">
        <w:rPr>
          <w:rFonts w:ascii="Arial" w:hAnsi="Arial" w:cs="Arial"/>
        </w:rPr>
        <w:t>. Memoria de Fomento Obras Públicas y A</w:t>
      </w:r>
      <w:r w:rsidRPr="00156A39">
        <w:rPr>
          <w:rFonts w:ascii="Arial" w:hAnsi="Arial" w:cs="Arial"/>
        </w:rPr>
        <w:t xml:space="preserve">gricultura </w:t>
      </w:r>
      <w:r w:rsidR="00225F45" w:rsidRPr="00156A39">
        <w:rPr>
          <w:rFonts w:ascii="Arial" w:hAnsi="Arial" w:cs="Arial"/>
        </w:rPr>
        <w:t>(Tegucigalpa: Talleres Tipográficos Nacionales1911</w:t>
      </w:r>
      <w:r w:rsidRPr="00156A39">
        <w:rPr>
          <w:rFonts w:ascii="Arial" w:hAnsi="Arial" w:cs="Arial"/>
        </w:rPr>
        <w:t xml:space="preserve"> presentada en enero 1912</w:t>
      </w:r>
      <w:r w:rsidR="00225F45" w:rsidRPr="00156A39">
        <w:rPr>
          <w:rFonts w:ascii="Arial" w:hAnsi="Arial" w:cs="Arial"/>
        </w:rPr>
        <w:t>)</w:t>
      </w:r>
    </w:p>
  </w:footnote>
  <w:footnote w:id="30">
    <w:p w14:paraId="3129F52F" w14:textId="77777777" w:rsidR="00902241" w:rsidRPr="00156A39" w:rsidRDefault="00902241">
      <w:pPr>
        <w:pStyle w:val="Textonotapie"/>
        <w:rPr>
          <w:rFonts w:ascii="Arial" w:hAnsi="Arial" w:cs="Arial"/>
          <w:lang w:val="es-HN"/>
        </w:rPr>
      </w:pPr>
      <w:r w:rsidRPr="00156A39">
        <w:rPr>
          <w:rStyle w:val="Refdenotaalpie"/>
          <w:rFonts w:ascii="Arial" w:hAnsi="Arial" w:cs="Arial"/>
        </w:rPr>
        <w:footnoteRef/>
      </w:r>
      <w:r w:rsidRPr="00156A39">
        <w:rPr>
          <w:rFonts w:ascii="Arial" w:hAnsi="Arial" w:cs="Arial"/>
          <w:lang w:val="es-HN"/>
        </w:rPr>
        <w:t>Memoria de Fomen</w:t>
      </w:r>
      <w:r w:rsidR="00225F45" w:rsidRPr="00156A39">
        <w:rPr>
          <w:rFonts w:ascii="Arial" w:hAnsi="Arial" w:cs="Arial"/>
          <w:lang w:val="es-HN"/>
        </w:rPr>
        <w:t>to Obras Públicas y Agricultura. T</w:t>
      </w:r>
      <w:r w:rsidRPr="00156A39">
        <w:rPr>
          <w:rFonts w:ascii="Arial" w:hAnsi="Arial" w:cs="Arial"/>
          <w:lang w:val="es-HN"/>
        </w:rPr>
        <w:t xml:space="preserve">omo II </w:t>
      </w:r>
      <w:r w:rsidR="00225F45" w:rsidRPr="00156A39">
        <w:rPr>
          <w:rFonts w:ascii="Arial" w:hAnsi="Arial" w:cs="Arial"/>
          <w:lang w:val="es-HN"/>
        </w:rPr>
        <w:t>(</w:t>
      </w:r>
      <w:r w:rsidRPr="00156A39">
        <w:rPr>
          <w:rFonts w:ascii="Arial" w:hAnsi="Arial" w:cs="Arial"/>
          <w:lang w:val="es-HN"/>
        </w:rPr>
        <w:t xml:space="preserve">número 1 </w:t>
      </w:r>
      <w:r w:rsidR="00225F45" w:rsidRPr="00156A39">
        <w:rPr>
          <w:rFonts w:ascii="Arial" w:hAnsi="Arial" w:cs="Arial"/>
          <w:lang w:val="es-HN"/>
        </w:rPr>
        <w:t>1913) pps</w:t>
      </w:r>
      <w:r w:rsidRPr="00156A39">
        <w:rPr>
          <w:rFonts w:ascii="Arial" w:hAnsi="Arial" w:cs="Arial"/>
          <w:lang w:val="es-HN"/>
        </w:rPr>
        <w:t xml:space="preserve"> 15 y 16</w:t>
      </w:r>
      <w:r w:rsidR="00225F45" w:rsidRPr="00156A39">
        <w:rPr>
          <w:rFonts w:ascii="Arial" w:hAnsi="Arial" w:cs="Arial"/>
          <w:lang w:val="es-HN"/>
        </w:rPr>
        <w:t xml:space="preserve"> </w:t>
      </w:r>
    </w:p>
  </w:footnote>
  <w:footnote w:id="31">
    <w:p w14:paraId="31AFD967" w14:textId="77777777" w:rsidR="00902241" w:rsidRPr="00156A39" w:rsidRDefault="00902241" w:rsidP="003B0495">
      <w:pPr>
        <w:pStyle w:val="Textonotapie"/>
        <w:rPr>
          <w:rFonts w:ascii="Arial" w:hAnsi="Arial" w:cs="Arial"/>
          <w:lang w:val="en-US"/>
        </w:rPr>
      </w:pPr>
      <w:r w:rsidRPr="00156A39">
        <w:rPr>
          <w:rStyle w:val="Refdenotaalpie"/>
          <w:rFonts w:ascii="Arial" w:hAnsi="Arial" w:cs="Arial"/>
        </w:rPr>
        <w:footnoteRef/>
      </w:r>
      <w:r w:rsidRPr="00156A39">
        <w:rPr>
          <w:rFonts w:ascii="Arial" w:hAnsi="Arial" w:cs="Arial"/>
          <w:lang w:val="en-US"/>
        </w:rPr>
        <w:t xml:space="preserve"> Wyman, Walter. </w:t>
      </w:r>
      <w:r w:rsidR="00225F45" w:rsidRPr="00156A39">
        <w:rPr>
          <w:rFonts w:ascii="Arial" w:hAnsi="Arial" w:cs="Arial"/>
          <w:lang w:val="en-US"/>
        </w:rPr>
        <w:t>“</w:t>
      </w:r>
      <w:r w:rsidRPr="00156A39">
        <w:rPr>
          <w:rFonts w:ascii="Arial" w:hAnsi="Arial" w:cs="Arial"/>
          <w:lang w:val="en-US"/>
        </w:rPr>
        <w:t>Public health report 1896-1970</w:t>
      </w:r>
      <w:r w:rsidR="00225F45" w:rsidRPr="00156A39">
        <w:rPr>
          <w:rFonts w:ascii="Arial" w:hAnsi="Arial" w:cs="Arial"/>
          <w:lang w:val="en-US"/>
        </w:rPr>
        <w:t>”</w:t>
      </w:r>
      <w:r w:rsidRPr="00156A39">
        <w:rPr>
          <w:rFonts w:ascii="Arial" w:hAnsi="Arial" w:cs="Arial"/>
          <w:lang w:val="en-US"/>
        </w:rPr>
        <w:t xml:space="preserve">. </w:t>
      </w:r>
      <w:r w:rsidRPr="00156A39">
        <w:rPr>
          <w:rFonts w:ascii="Arial" w:hAnsi="Arial" w:cs="Arial"/>
          <w:i/>
          <w:lang w:val="en-US"/>
        </w:rPr>
        <w:t>Association of Schools of Public Health</w:t>
      </w:r>
      <w:r w:rsidRPr="00156A39">
        <w:rPr>
          <w:rFonts w:ascii="Arial" w:hAnsi="Arial" w:cs="Arial"/>
          <w:lang w:val="en-US"/>
        </w:rPr>
        <w:t>.</w:t>
      </w:r>
      <w:r w:rsidR="00225F45" w:rsidRPr="00156A39">
        <w:rPr>
          <w:rFonts w:ascii="Arial" w:hAnsi="Arial" w:cs="Arial"/>
          <w:lang w:val="en-US"/>
        </w:rPr>
        <w:t xml:space="preserve"> vol 16, no.41 (October 11, 1901) </w:t>
      </w:r>
      <w:r w:rsidRPr="00156A39">
        <w:rPr>
          <w:rFonts w:ascii="Arial" w:hAnsi="Arial" w:cs="Arial"/>
          <w:lang w:val="en-US"/>
        </w:rPr>
        <w:t xml:space="preserve"> pp.2349-2359</w:t>
      </w:r>
    </w:p>
  </w:footnote>
  <w:footnote w:id="32">
    <w:p w14:paraId="42340947" w14:textId="77777777" w:rsidR="00902241" w:rsidRPr="00156A39" w:rsidRDefault="00902241" w:rsidP="004E6586">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lang w:val="es-HN"/>
        </w:rPr>
        <w:t xml:space="preserve"> Recalde, H. Higiene pública y secularización. </w:t>
      </w:r>
      <w:r w:rsidR="00036AE7" w:rsidRPr="00156A39">
        <w:rPr>
          <w:rFonts w:ascii="Arial" w:hAnsi="Arial" w:cs="Arial"/>
          <w:lang w:val="es-HN"/>
        </w:rPr>
        <w:t xml:space="preserve">(Buenos Aires, </w:t>
      </w:r>
      <w:r w:rsidRPr="00156A39">
        <w:rPr>
          <w:rFonts w:ascii="Arial" w:hAnsi="Arial" w:cs="Arial"/>
          <w:lang w:val="es-HN"/>
        </w:rPr>
        <w:t>Centro editor de América latina</w:t>
      </w:r>
      <w:r w:rsidR="002079DC" w:rsidRPr="00156A39">
        <w:rPr>
          <w:rFonts w:ascii="Arial" w:hAnsi="Arial" w:cs="Arial"/>
          <w:lang w:val="es-HN"/>
        </w:rPr>
        <w:t xml:space="preserve">, 1989) </w:t>
      </w:r>
      <w:r w:rsidRPr="00156A39">
        <w:rPr>
          <w:rFonts w:ascii="Arial" w:hAnsi="Arial" w:cs="Arial"/>
          <w:lang w:val="es-HN"/>
        </w:rPr>
        <w:t xml:space="preserve"> </w:t>
      </w:r>
    </w:p>
  </w:footnote>
  <w:footnote w:id="33">
    <w:p w14:paraId="6154BFDC" w14:textId="77777777" w:rsidR="00156A39" w:rsidRPr="00156A39" w:rsidRDefault="00156A39">
      <w:pPr>
        <w:pStyle w:val="Textonotapie"/>
        <w:rPr>
          <w:rFonts w:ascii="Arial" w:hAnsi="Arial" w:cs="Arial"/>
          <w:lang w:val="en-US"/>
        </w:rPr>
      </w:pPr>
      <w:r w:rsidRPr="00156A39">
        <w:rPr>
          <w:rStyle w:val="Refdenotaalpie"/>
          <w:rFonts w:ascii="Arial" w:hAnsi="Arial" w:cs="Arial"/>
        </w:rPr>
        <w:footnoteRef/>
      </w:r>
      <w:r w:rsidRPr="00156A39">
        <w:rPr>
          <w:rFonts w:ascii="Arial" w:hAnsi="Arial" w:cs="Arial"/>
          <w:lang w:val="en-US"/>
        </w:rPr>
        <w:t xml:space="preserve"> Carnegie, A. The Gospel of Wealth. </w:t>
      </w:r>
      <w:r w:rsidR="00DC3ECA">
        <w:rPr>
          <w:rFonts w:ascii="Arial" w:hAnsi="Arial" w:cs="Arial"/>
          <w:lang w:val="en-US"/>
        </w:rPr>
        <w:t>(The Century Company, NY 1900)</w:t>
      </w:r>
    </w:p>
  </w:footnote>
  <w:footnote w:id="34">
    <w:p w14:paraId="0B513750" w14:textId="77777777" w:rsidR="00902241" w:rsidRPr="00156A39" w:rsidRDefault="00902241" w:rsidP="004E6586">
      <w:pPr>
        <w:pStyle w:val="Textonotapie"/>
        <w:jc w:val="both"/>
        <w:rPr>
          <w:rFonts w:ascii="Arial" w:hAnsi="Arial" w:cs="Arial"/>
          <w:lang w:val="en-US"/>
        </w:rPr>
      </w:pPr>
      <w:r w:rsidRPr="00156A39">
        <w:rPr>
          <w:rStyle w:val="Refdenotaalpie"/>
          <w:rFonts w:ascii="Arial" w:hAnsi="Arial" w:cs="Arial"/>
        </w:rPr>
        <w:footnoteRef/>
      </w:r>
      <w:r w:rsidRPr="00156A39">
        <w:rPr>
          <w:rFonts w:ascii="Arial" w:hAnsi="Arial" w:cs="Arial"/>
          <w:lang w:val="en-US"/>
        </w:rPr>
        <w:t xml:space="preserve">Sanger, Margaret. Pivot of the civilization. </w:t>
      </w:r>
      <w:r w:rsidR="002079DC" w:rsidRPr="00156A39">
        <w:rPr>
          <w:rFonts w:ascii="Arial" w:hAnsi="Arial" w:cs="Arial"/>
          <w:lang w:val="en-US"/>
        </w:rPr>
        <w:t>(</w:t>
      </w:r>
      <w:r w:rsidR="00113772" w:rsidRPr="00156A39">
        <w:rPr>
          <w:rFonts w:ascii="Arial" w:hAnsi="Arial" w:cs="Arial"/>
          <w:lang w:val="en-US"/>
        </w:rPr>
        <w:t xml:space="preserve">The Project Gutemberg </w:t>
      </w:r>
      <w:r w:rsidRPr="00156A39">
        <w:rPr>
          <w:rFonts w:ascii="Arial" w:hAnsi="Arial" w:cs="Arial"/>
          <w:lang w:val="en-US"/>
        </w:rPr>
        <w:t>Ebook 1689</w:t>
      </w:r>
      <w:r w:rsidR="002079DC" w:rsidRPr="00156A39">
        <w:rPr>
          <w:rFonts w:ascii="Arial" w:hAnsi="Arial" w:cs="Arial"/>
          <w:lang w:val="en-US"/>
        </w:rPr>
        <w:t xml:space="preserve">, 2008) </w:t>
      </w:r>
      <w:r w:rsidRPr="00156A39">
        <w:rPr>
          <w:rFonts w:ascii="Arial" w:hAnsi="Arial" w:cs="Arial"/>
          <w:lang w:val="en-US"/>
        </w:rPr>
        <w:t xml:space="preserve"> </w:t>
      </w:r>
      <w:hyperlink r:id="rId2" w:history="1">
        <w:r w:rsidRPr="00156A39">
          <w:rPr>
            <w:rStyle w:val="Hipervnculo"/>
            <w:rFonts w:ascii="Arial" w:hAnsi="Arial" w:cs="Arial"/>
            <w:lang w:val="en-US"/>
          </w:rPr>
          <w:t>http://www.gutenberg.org/files/1689/1689-h/1689-h.htm</w:t>
        </w:r>
      </w:hyperlink>
      <w:r w:rsidRPr="00156A39">
        <w:rPr>
          <w:rFonts w:ascii="Arial" w:hAnsi="Arial" w:cs="Arial"/>
          <w:lang w:val="en-US"/>
        </w:rPr>
        <w:t xml:space="preserve"> </w:t>
      </w:r>
    </w:p>
  </w:footnote>
  <w:footnote w:id="35">
    <w:p w14:paraId="45C3AA1D" w14:textId="77777777" w:rsidR="00902241" w:rsidRPr="00156A39" w:rsidRDefault="00902241" w:rsidP="00113772">
      <w:pPr>
        <w:spacing w:after="0"/>
        <w:jc w:val="both"/>
        <w:rPr>
          <w:rFonts w:ascii="Arial" w:hAnsi="Arial" w:cs="Arial"/>
          <w:sz w:val="20"/>
          <w:szCs w:val="20"/>
        </w:rPr>
      </w:pPr>
      <w:r w:rsidRPr="00156A39">
        <w:rPr>
          <w:rStyle w:val="Refdenotaalpie"/>
          <w:rFonts w:ascii="Arial" w:hAnsi="Arial" w:cs="Arial"/>
          <w:sz w:val="20"/>
          <w:szCs w:val="20"/>
        </w:rPr>
        <w:footnoteRef/>
      </w:r>
      <w:r w:rsidRPr="00156A39">
        <w:rPr>
          <w:rFonts w:ascii="Arial" w:hAnsi="Arial" w:cs="Arial"/>
          <w:sz w:val="20"/>
          <w:szCs w:val="20"/>
        </w:rPr>
        <w:t xml:space="preserve"> Solórzano, Armando.</w:t>
      </w:r>
      <w:r w:rsidRPr="00156A39">
        <w:rPr>
          <w:rFonts w:ascii="Arial" w:eastAsia="Times New Roman" w:hAnsi="Arial" w:cs="Arial"/>
          <w:color w:val="222222"/>
          <w:sz w:val="20"/>
          <w:szCs w:val="20"/>
          <w:lang w:eastAsia="es-HN"/>
        </w:rPr>
        <w:t xml:space="preserve"> </w:t>
      </w:r>
      <w:r w:rsidR="00113772" w:rsidRPr="00156A39">
        <w:rPr>
          <w:rFonts w:ascii="Arial" w:eastAsia="Times New Roman" w:hAnsi="Arial" w:cs="Arial"/>
          <w:color w:val="222222"/>
          <w:sz w:val="20"/>
          <w:szCs w:val="20"/>
          <w:lang w:eastAsia="es-HN"/>
        </w:rPr>
        <w:t>“</w:t>
      </w:r>
      <w:r w:rsidR="00113772" w:rsidRPr="00156A39">
        <w:rPr>
          <w:rFonts w:ascii="Arial" w:hAnsi="Arial" w:cs="Arial"/>
          <w:sz w:val="20"/>
          <w:szCs w:val="20"/>
        </w:rPr>
        <w:t>La</w:t>
      </w:r>
      <w:r w:rsidRPr="00156A39">
        <w:rPr>
          <w:rFonts w:ascii="Arial" w:hAnsi="Arial" w:cs="Arial"/>
          <w:sz w:val="20"/>
          <w:szCs w:val="20"/>
        </w:rPr>
        <w:t xml:space="preserve"> influencia de la Fundación Rockefeller</w:t>
      </w:r>
      <w:r w:rsidR="00113772" w:rsidRPr="00156A39">
        <w:rPr>
          <w:rFonts w:ascii="Arial" w:hAnsi="Arial" w:cs="Arial"/>
          <w:sz w:val="20"/>
          <w:szCs w:val="20"/>
        </w:rPr>
        <w:t>”</w:t>
      </w:r>
      <w:r w:rsidRPr="00156A39">
        <w:rPr>
          <w:rFonts w:ascii="Arial" w:hAnsi="Arial" w:cs="Arial"/>
          <w:sz w:val="20"/>
          <w:szCs w:val="20"/>
        </w:rPr>
        <w:t xml:space="preserve">. </w:t>
      </w:r>
      <w:r w:rsidRPr="00156A39">
        <w:rPr>
          <w:rFonts w:ascii="Arial" w:eastAsia="Times New Roman" w:hAnsi="Arial" w:cs="Arial"/>
          <w:i/>
          <w:iCs/>
          <w:color w:val="222222"/>
          <w:sz w:val="20"/>
          <w:szCs w:val="20"/>
          <w:lang w:eastAsia="es-HN"/>
        </w:rPr>
        <w:t>Revista Mexicana de Sociología</w:t>
      </w:r>
      <w:r w:rsidRPr="00156A39">
        <w:rPr>
          <w:rFonts w:ascii="Arial" w:eastAsia="Times New Roman" w:hAnsi="Arial" w:cs="Arial"/>
          <w:color w:val="222222"/>
          <w:sz w:val="20"/>
          <w:szCs w:val="20"/>
          <w:lang w:eastAsia="es-HN"/>
        </w:rPr>
        <w:t xml:space="preserve"> Vol. 58, No. 1 </w:t>
      </w:r>
      <w:r w:rsidR="00113772" w:rsidRPr="00156A39">
        <w:rPr>
          <w:rFonts w:ascii="Arial" w:eastAsia="Times New Roman" w:hAnsi="Arial" w:cs="Arial"/>
          <w:color w:val="222222"/>
          <w:sz w:val="20"/>
          <w:szCs w:val="20"/>
          <w:lang w:eastAsia="es-HN"/>
        </w:rPr>
        <w:t xml:space="preserve">(Jan. - Mar., 1996), </w:t>
      </w:r>
      <w:r w:rsidRPr="00156A39">
        <w:rPr>
          <w:rFonts w:ascii="Arial" w:eastAsia="Times New Roman" w:hAnsi="Arial" w:cs="Arial"/>
          <w:color w:val="222222"/>
          <w:sz w:val="20"/>
          <w:szCs w:val="20"/>
          <w:lang w:eastAsia="es-HN"/>
        </w:rPr>
        <w:t xml:space="preserve">pp. 173-203 </w:t>
      </w:r>
    </w:p>
  </w:footnote>
  <w:footnote w:id="36">
    <w:p w14:paraId="7E620142" w14:textId="77777777" w:rsidR="00902241" w:rsidRPr="00156A39" w:rsidRDefault="00902241">
      <w:pPr>
        <w:pStyle w:val="Textonotapie"/>
        <w:rPr>
          <w:rFonts w:ascii="Arial" w:hAnsi="Arial" w:cs="Arial"/>
        </w:rPr>
      </w:pPr>
      <w:r w:rsidRPr="00156A39">
        <w:rPr>
          <w:rStyle w:val="Refdenotaalpie"/>
          <w:rFonts w:ascii="Arial" w:hAnsi="Arial" w:cs="Arial"/>
        </w:rPr>
        <w:footnoteRef/>
      </w:r>
      <w:r w:rsidRPr="00156A39">
        <w:rPr>
          <w:rFonts w:ascii="Arial" w:hAnsi="Arial" w:cs="Arial"/>
        </w:rPr>
        <w:t xml:space="preserve"> ANH. Memoria de Gobernación, Justicia y Sanidad. </w:t>
      </w:r>
      <w:r w:rsidR="00113772" w:rsidRPr="00156A39">
        <w:rPr>
          <w:rFonts w:ascii="Arial" w:hAnsi="Arial" w:cs="Arial"/>
        </w:rPr>
        <w:t xml:space="preserve"> (Tegucigalpa: Talleres Tipográficos Nacionales) </w:t>
      </w:r>
      <w:r w:rsidRPr="00156A39">
        <w:rPr>
          <w:rFonts w:ascii="Arial" w:hAnsi="Arial" w:cs="Arial"/>
        </w:rPr>
        <w:t>1925-1926 p.20</w:t>
      </w:r>
    </w:p>
  </w:footnote>
  <w:footnote w:id="37">
    <w:p w14:paraId="10D7424E" w14:textId="77777777" w:rsidR="00902241" w:rsidRPr="00156A39" w:rsidRDefault="00902241">
      <w:pPr>
        <w:pStyle w:val="Textonotapie"/>
        <w:rPr>
          <w:rFonts w:ascii="Arial" w:hAnsi="Arial" w:cs="Arial"/>
          <w:lang w:val="es-HN"/>
        </w:rPr>
      </w:pPr>
      <w:r w:rsidRPr="00156A39">
        <w:rPr>
          <w:rStyle w:val="Refdenotaalpie"/>
          <w:rFonts w:ascii="Arial" w:hAnsi="Arial" w:cs="Arial"/>
        </w:rPr>
        <w:footnoteRef/>
      </w:r>
      <w:r w:rsidRPr="00156A39">
        <w:rPr>
          <w:rFonts w:ascii="Arial" w:hAnsi="Arial" w:cs="Arial"/>
          <w:lang w:val="es-HN"/>
        </w:rPr>
        <w:t xml:space="preserve"> AMT. Libro de Actas municipales 1920-1922 1 febrero 1921.</w:t>
      </w:r>
    </w:p>
  </w:footnote>
  <w:footnote w:id="38">
    <w:p w14:paraId="2D177198" w14:textId="77777777" w:rsidR="00902241" w:rsidRPr="00156A39" w:rsidRDefault="00902241">
      <w:pPr>
        <w:pStyle w:val="Textonotapie"/>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Pr="00156A39">
        <w:rPr>
          <w:rFonts w:ascii="Arial" w:hAnsi="Arial" w:cs="Arial"/>
          <w:lang w:val="es-HN"/>
        </w:rPr>
        <w:t xml:space="preserve">ANH. Memoria de </w:t>
      </w:r>
      <w:r w:rsidRPr="00156A39">
        <w:rPr>
          <w:rFonts w:ascii="Arial" w:hAnsi="Arial" w:cs="Arial"/>
        </w:rPr>
        <w:t>Gobernación, Justicia y Sanidad 1925-1926 p.204</w:t>
      </w:r>
    </w:p>
  </w:footnote>
  <w:footnote w:id="39">
    <w:p w14:paraId="776DA417" w14:textId="77777777" w:rsidR="00902241" w:rsidRPr="00156A39" w:rsidRDefault="00902241">
      <w:pPr>
        <w:pStyle w:val="Textonotapie"/>
        <w:rPr>
          <w:rFonts w:ascii="Arial" w:hAnsi="Arial" w:cs="Arial"/>
          <w:lang w:val="es-HN"/>
        </w:rPr>
      </w:pPr>
      <w:r w:rsidRPr="00156A39">
        <w:rPr>
          <w:rStyle w:val="Refdenotaalpie"/>
          <w:rFonts w:ascii="Arial" w:hAnsi="Arial" w:cs="Arial"/>
        </w:rPr>
        <w:footnoteRef/>
      </w:r>
      <w:r w:rsidRPr="00156A39">
        <w:rPr>
          <w:rFonts w:ascii="Arial" w:hAnsi="Arial" w:cs="Arial"/>
        </w:rPr>
        <w:t xml:space="preserve"> </w:t>
      </w:r>
      <w:r w:rsidRPr="00156A39">
        <w:rPr>
          <w:rFonts w:ascii="Arial" w:hAnsi="Arial" w:cs="Arial"/>
          <w:lang w:val="es-HN"/>
        </w:rPr>
        <w:t xml:space="preserve">Tojeira, José. Panorámica histórica de la Iglesia en Honduras. </w:t>
      </w:r>
      <w:r w:rsidR="00113772" w:rsidRPr="00156A39">
        <w:rPr>
          <w:rFonts w:ascii="Arial" w:hAnsi="Arial" w:cs="Arial"/>
          <w:lang w:val="es-HN"/>
        </w:rPr>
        <w:t xml:space="preserve">(Tegucigalpa: </w:t>
      </w:r>
      <w:r w:rsidRPr="00156A39">
        <w:rPr>
          <w:rFonts w:ascii="Arial" w:hAnsi="Arial" w:cs="Arial"/>
          <w:lang w:val="es-HN"/>
        </w:rPr>
        <w:t>CEDOH 1990</w:t>
      </w:r>
      <w:r w:rsidR="00113772" w:rsidRPr="00156A39">
        <w:rPr>
          <w:rFonts w:ascii="Arial" w:hAnsi="Arial" w:cs="Arial"/>
          <w:lang w:val="es-HN"/>
        </w:rPr>
        <w:t>)</w:t>
      </w:r>
      <w:r w:rsidRPr="00156A39">
        <w:rPr>
          <w:rFonts w:ascii="Arial" w:hAnsi="Arial" w:cs="Arial"/>
          <w:lang w:val="es-HN"/>
        </w:rPr>
        <w:t>.</w:t>
      </w:r>
    </w:p>
  </w:footnote>
  <w:footnote w:id="40">
    <w:p w14:paraId="443CF852" w14:textId="77777777" w:rsidR="00902241" w:rsidRPr="00156A39" w:rsidRDefault="00902241" w:rsidP="00303218">
      <w:pPr>
        <w:pStyle w:val="Textonotapie"/>
        <w:jc w:val="both"/>
        <w:rPr>
          <w:rFonts w:ascii="Arial" w:hAnsi="Arial" w:cs="Arial"/>
          <w:lang w:val="es-HN"/>
        </w:rPr>
      </w:pPr>
      <w:r w:rsidRPr="00156A39">
        <w:rPr>
          <w:rStyle w:val="Refdenotaalpie"/>
          <w:rFonts w:ascii="Arial" w:hAnsi="Arial" w:cs="Arial"/>
        </w:rPr>
        <w:footnoteRef/>
      </w:r>
      <w:r w:rsidRPr="00156A39">
        <w:rPr>
          <w:rFonts w:ascii="Arial" w:hAnsi="Arial" w:cs="Arial"/>
        </w:rPr>
        <w:t xml:space="preserve"> Mejía, Francisco. Pavimentación de la capital. Estudios y comentarios. </w:t>
      </w:r>
      <w:r w:rsidR="00113772" w:rsidRPr="00156A39">
        <w:rPr>
          <w:rFonts w:ascii="Arial" w:hAnsi="Arial" w:cs="Arial"/>
        </w:rPr>
        <w:t>(</w:t>
      </w:r>
      <w:r w:rsidRPr="00156A39">
        <w:rPr>
          <w:rFonts w:ascii="Arial" w:hAnsi="Arial" w:cs="Arial"/>
        </w:rPr>
        <w:t>Tegucigalpa: Imprenta Calderón</w:t>
      </w:r>
      <w:r w:rsidR="00113772" w:rsidRPr="00156A39">
        <w:rPr>
          <w:rFonts w:ascii="Arial" w:hAnsi="Arial" w:cs="Arial"/>
        </w:rPr>
        <w:t>, 1948)</w:t>
      </w:r>
      <w:r w:rsidRPr="00156A39">
        <w:rPr>
          <w:rFonts w:ascii="Arial" w:hAnsi="Arial" w:cs="Arial"/>
        </w:rPr>
        <w:t>.</w:t>
      </w:r>
    </w:p>
  </w:footnote>
  <w:footnote w:id="41">
    <w:p w14:paraId="720F4644" w14:textId="77777777" w:rsidR="00902241" w:rsidRPr="00156A39" w:rsidRDefault="00902241" w:rsidP="00113772">
      <w:pPr>
        <w:pStyle w:val="Textoindependiente"/>
        <w:spacing w:line="240" w:lineRule="auto"/>
        <w:rPr>
          <w:rFonts w:ascii="Arial" w:hAnsi="Arial" w:cs="Arial"/>
          <w:sz w:val="20"/>
          <w:szCs w:val="20"/>
          <w:lang w:val="es-MX"/>
        </w:rPr>
      </w:pPr>
      <w:r w:rsidRPr="00156A39">
        <w:rPr>
          <w:rStyle w:val="Refdenotaalpie"/>
          <w:rFonts w:ascii="Arial" w:hAnsi="Arial" w:cs="Arial"/>
          <w:sz w:val="20"/>
          <w:szCs w:val="20"/>
        </w:rPr>
        <w:footnoteRef/>
      </w:r>
      <w:r w:rsidRPr="00156A39">
        <w:rPr>
          <w:rFonts w:ascii="Arial" w:hAnsi="Arial" w:cs="Arial"/>
          <w:sz w:val="20"/>
          <w:szCs w:val="20"/>
          <w:lang w:val="es-HN"/>
        </w:rPr>
        <w:t xml:space="preserve"> </w:t>
      </w:r>
      <w:r w:rsidR="00113772" w:rsidRPr="00156A39">
        <w:rPr>
          <w:rFonts w:ascii="Arial" w:hAnsi="Arial" w:cs="Arial"/>
          <w:sz w:val="20"/>
          <w:szCs w:val="20"/>
          <w:lang w:val="es-MX"/>
        </w:rPr>
        <w:t xml:space="preserve">ANH. </w:t>
      </w:r>
      <w:r w:rsidR="00113772" w:rsidRPr="00156A39">
        <w:rPr>
          <w:rFonts w:ascii="Arial" w:hAnsi="Arial" w:cs="Arial"/>
          <w:sz w:val="20"/>
          <w:szCs w:val="20"/>
          <w:lang w:val="es-HN"/>
        </w:rPr>
        <w:t>I</w:t>
      </w:r>
      <w:r w:rsidR="00113772" w:rsidRPr="00156A39">
        <w:rPr>
          <w:rFonts w:ascii="Arial" w:hAnsi="Arial" w:cs="Arial"/>
          <w:sz w:val="20"/>
          <w:szCs w:val="20"/>
          <w:lang w:val="es-MX"/>
        </w:rPr>
        <w:t xml:space="preserve">nforme del </w:t>
      </w:r>
      <w:r w:rsidRPr="00156A39">
        <w:rPr>
          <w:rFonts w:ascii="Arial" w:hAnsi="Arial" w:cs="Arial"/>
          <w:sz w:val="20"/>
          <w:szCs w:val="20"/>
          <w:lang w:val="es-MX"/>
        </w:rPr>
        <w:t>Ministerio de Gobernación, Justicia, Sanidad y Beneficencia</w:t>
      </w:r>
      <w:r w:rsidRPr="00156A39">
        <w:rPr>
          <w:rFonts w:ascii="Arial" w:hAnsi="Arial" w:cs="Arial"/>
          <w:i/>
          <w:sz w:val="20"/>
          <w:szCs w:val="20"/>
          <w:lang w:val="es-MX"/>
        </w:rPr>
        <w:t xml:space="preserve">. </w:t>
      </w:r>
      <w:r w:rsidR="00113772" w:rsidRPr="00156A39">
        <w:rPr>
          <w:rFonts w:ascii="Arial" w:hAnsi="Arial" w:cs="Arial"/>
          <w:sz w:val="20"/>
          <w:szCs w:val="20"/>
          <w:lang w:val="es-MX"/>
        </w:rPr>
        <w:t xml:space="preserve">(Tegucigalpa: </w:t>
      </w:r>
      <w:r w:rsidR="00173269" w:rsidRPr="00156A39">
        <w:rPr>
          <w:rFonts w:ascii="Arial" w:hAnsi="Arial" w:cs="Arial"/>
          <w:sz w:val="20"/>
          <w:szCs w:val="20"/>
          <w:lang w:val="es-MX"/>
        </w:rPr>
        <w:t>Tipografía N</w:t>
      </w:r>
      <w:r w:rsidRPr="00156A39">
        <w:rPr>
          <w:rFonts w:ascii="Arial" w:hAnsi="Arial" w:cs="Arial"/>
          <w:sz w:val="20"/>
          <w:szCs w:val="20"/>
          <w:lang w:val="es-MX"/>
        </w:rPr>
        <w:t>a</w:t>
      </w:r>
      <w:r w:rsidR="00113772" w:rsidRPr="00156A39">
        <w:rPr>
          <w:rFonts w:ascii="Arial" w:hAnsi="Arial" w:cs="Arial"/>
          <w:sz w:val="20"/>
          <w:szCs w:val="20"/>
          <w:lang w:val="es-MX"/>
        </w:rPr>
        <w:t xml:space="preserve">cional, 1939-1940). p. 162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bullet"/>
      <w:lvlText w:val=""/>
      <w:lvlJc w:val="left"/>
      <w:pPr>
        <w:tabs>
          <w:tab w:val="num" w:pos="360"/>
        </w:tabs>
        <w:ind w:left="360" w:hanging="360"/>
      </w:pPr>
      <w:rPr>
        <w:rFonts w:ascii="Symbol" w:hAnsi="Symbol" w:cs="Tahoma"/>
        <w:sz w:val="18"/>
        <w:szCs w:val="18"/>
      </w:rPr>
    </w:lvl>
    <w:lvl w:ilvl="1">
      <w:start w:val="1"/>
      <w:numFmt w:val="bullet"/>
      <w:lvlText w:val=""/>
      <w:lvlJc w:val="left"/>
      <w:pPr>
        <w:tabs>
          <w:tab w:val="num" w:pos="720"/>
        </w:tabs>
        <w:ind w:left="720" w:hanging="360"/>
      </w:pPr>
      <w:rPr>
        <w:rFonts w:ascii="Symbol" w:hAnsi="Symbol" w:cs="Tahoma"/>
        <w:sz w:val="18"/>
        <w:szCs w:val="18"/>
      </w:rPr>
    </w:lvl>
    <w:lvl w:ilvl="2">
      <w:start w:val="1"/>
      <w:numFmt w:val="bullet"/>
      <w:lvlText w:val=""/>
      <w:lvlJc w:val="left"/>
      <w:pPr>
        <w:tabs>
          <w:tab w:val="num" w:pos="1080"/>
        </w:tabs>
        <w:ind w:left="1080" w:hanging="360"/>
      </w:pPr>
      <w:rPr>
        <w:rFonts w:ascii="Symbol" w:hAnsi="Symbol" w:cs="Tahoma"/>
        <w:sz w:val="18"/>
        <w:szCs w:val="18"/>
      </w:rPr>
    </w:lvl>
    <w:lvl w:ilvl="3">
      <w:start w:val="1"/>
      <w:numFmt w:val="bullet"/>
      <w:lvlText w:val=""/>
      <w:lvlJc w:val="left"/>
      <w:pPr>
        <w:tabs>
          <w:tab w:val="num" w:pos="1440"/>
        </w:tabs>
        <w:ind w:left="1440" w:hanging="360"/>
      </w:pPr>
      <w:rPr>
        <w:rFonts w:ascii="Symbol" w:hAnsi="Symbol" w:cs="Tahoma"/>
        <w:sz w:val="18"/>
        <w:szCs w:val="18"/>
      </w:rPr>
    </w:lvl>
    <w:lvl w:ilvl="4">
      <w:start w:val="1"/>
      <w:numFmt w:val="bullet"/>
      <w:lvlText w:val=""/>
      <w:lvlJc w:val="left"/>
      <w:pPr>
        <w:tabs>
          <w:tab w:val="num" w:pos="1800"/>
        </w:tabs>
        <w:ind w:left="1800" w:hanging="360"/>
      </w:pPr>
      <w:rPr>
        <w:rFonts w:ascii="Symbol" w:hAnsi="Symbol" w:cs="Tahoma"/>
        <w:sz w:val="18"/>
        <w:szCs w:val="18"/>
      </w:rPr>
    </w:lvl>
    <w:lvl w:ilvl="5">
      <w:start w:val="1"/>
      <w:numFmt w:val="bullet"/>
      <w:lvlText w:val=""/>
      <w:lvlJc w:val="left"/>
      <w:pPr>
        <w:tabs>
          <w:tab w:val="num" w:pos="2160"/>
        </w:tabs>
        <w:ind w:left="2160" w:hanging="360"/>
      </w:pPr>
      <w:rPr>
        <w:rFonts w:ascii="Symbol" w:hAnsi="Symbol" w:cs="Tahoma"/>
        <w:sz w:val="18"/>
        <w:szCs w:val="18"/>
      </w:rPr>
    </w:lvl>
    <w:lvl w:ilvl="6">
      <w:start w:val="1"/>
      <w:numFmt w:val="bullet"/>
      <w:lvlText w:val=""/>
      <w:lvlJc w:val="left"/>
      <w:pPr>
        <w:tabs>
          <w:tab w:val="num" w:pos="2520"/>
        </w:tabs>
        <w:ind w:left="2520" w:hanging="360"/>
      </w:pPr>
      <w:rPr>
        <w:rFonts w:ascii="Symbol" w:hAnsi="Symbol" w:cs="Tahoma"/>
        <w:sz w:val="18"/>
        <w:szCs w:val="18"/>
      </w:rPr>
    </w:lvl>
    <w:lvl w:ilvl="7">
      <w:start w:val="1"/>
      <w:numFmt w:val="bullet"/>
      <w:lvlText w:val=""/>
      <w:lvlJc w:val="left"/>
      <w:pPr>
        <w:tabs>
          <w:tab w:val="num" w:pos="2880"/>
        </w:tabs>
        <w:ind w:left="2880" w:hanging="360"/>
      </w:pPr>
      <w:rPr>
        <w:rFonts w:ascii="Symbol" w:hAnsi="Symbol" w:cs="Tahoma"/>
        <w:sz w:val="18"/>
        <w:szCs w:val="18"/>
      </w:rPr>
    </w:lvl>
    <w:lvl w:ilvl="8">
      <w:start w:val="1"/>
      <w:numFmt w:val="bullet"/>
      <w:lvlText w:val=""/>
      <w:lvlJc w:val="left"/>
      <w:pPr>
        <w:tabs>
          <w:tab w:val="num" w:pos="3240"/>
        </w:tabs>
        <w:ind w:left="3240" w:hanging="360"/>
      </w:pPr>
      <w:rPr>
        <w:rFonts w:ascii="Symbol" w:hAnsi="Symbol" w:cs="Tahoma"/>
        <w:sz w:val="18"/>
        <w:szCs w:val="18"/>
      </w:rPr>
    </w:lvl>
  </w:abstractNum>
  <w:abstractNum w:abstractNumId="1">
    <w:nsid w:val="086405EE"/>
    <w:multiLevelType w:val="hybridMultilevel"/>
    <w:tmpl w:val="39249116"/>
    <w:lvl w:ilvl="0" w:tplc="3306E0DA">
      <w:numFmt w:val="bullet"/>
      <w:lvlText w:val="-"/>
      <w:lvlJc w:val="left"/>
      <w:pPr>
        <w:ind w:left="720" w:hanging="360"/>
      </w:pPr>
      <w:rPr>
        <w:rFonts w:ascii="Times New Roman" w:eastAsia="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166435B9"/>
    <w:multiLevelType w:val="hybridMultilevel"/>
    <w:tmpl w:val="5F48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135D0"/>
    <w:multiLevelType w:val="hybridMultilevel"/>
    <w:tmpl w:val="64A46D8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34A96501"/>
    <w:multiLevelType w:val="hybridMultilevel"/>
    <w:tmpl w:val="494E9D34"/>
    <w:lvl w:ilvl="0" w:tplc="3306E0DA">
      <w:numFmt w:val="bullet"/>
      <w:lvlText w:val="-"/>
      <w:lvlJc w:val="left"/>
      <w:pPr>
        <w:ind w:left="720" w:hanging="360"/>
      </w:pPr>
      <w:rPr>
        <w:rFonts w:ascii="Times New Roman" w:eastAsia="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nsid w:val="45B15852"/>
    <w:multiLevelType w:val="hybridMultilevel"/>
    <w:tmpl w:val="08D89BD4"/>
    <w:lvl w:ilvl="0" w:tplc="3306E0DA">
      <w:numFmt w:val="bullet"/>
      <w:lvlText w:val="-"/>
      <w:lvlJc w:val="left"/>
      <w:pPr>
        <w:ind w:left="720" w:hanging="360"/>
      </w:pPr>
      <w:rPr>
        <w:rFonts w:ascii="Times New Roman" w:eastAsia="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53786C8E"/>
    <w:multiLevelType w:val="hybridMultilevel"/>
    <w:tmpl w:val="38C899BA"/>
    <w:lvl w:ilvl="0" w:tplc="4888E78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E419F"/>
    <w:multiLevelType w:val="hybridMultilevel"/>
    <w:tmpl w:val="5FB64F8C"/>
    <w:lvl w:ilvl="0" w:tplc="3306E0DA">
      <w:numFmt w:val="bullet"/>
      <w:lvlText w:val="-"/>
      <w:lvlJc w:val="left"/>
      <w:pPr>
        <w:ind w:left="720" w:hanging="360"/>
      </w:pPr>
      <w:rPr>
        <w:rFonts w:ascii="Times New Roman" w:eastAsia="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5ED72327"/>
    <w:multiLevelType w:val="hybridMultilevel"/>
    <w:tmpl w:val="720E2446"/>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nsid w:val="7AF73635"/>
    <w:multiLevelType w:val="hybridMultilevel"/>
    <w:tmpl w:val="19786B4C"/>
    <w:lvl w:ilvl="0" w:tplc="086A094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7EBD5E0E"/>
    <w:multiLevelType w:val="hybridMultilevel"/>
    <w:tmpl w:val="32CAD3C0"/>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8"/>
  </w:num>
  <w:num w:numId="5">
    <w:abstractNumId w:val="3"/>
  </w:num>
  <w:num w:numId="6">
    <w:abstractNumId w:val="5"/>
  </w:num>
  <w:num w:numId="7">
    <w:abstractNumId w:val="7"/>
  </w:num>
  <w:num w:numId="8">
    <w:abstractNumId w:val="1"/>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CE"/>
    <w:rsid w:val="00003ECA"/>
    <w:rsid w:val="00010A6D"/>
    <w:rsid w:val="00011BF5"/>
    <w:rsid w:val="00014E52"/>
    <w:rsid w:val="00016764"/>
    <w:rsid w:val="00016EA3"/>
    <w:rsid w:val="000231EB"/>
    <w:rsid w:val="000249E0"/>
    <w:rsid w:val="0003557F"/>
    <w:rsid w:val="00036AE7"/>
    <w:rsid w:val="00045E5C"/>
    <w:rsid w:val="00050A7B"/>
    <w:rsid w:val="00052057"/>
    <w:rsid w:val="00054C89"/>
    <w:rsid w:val="00056DDF"/>
    <w:rsid w:val="00072AA3"/>
    <w:rsid w:val="00084108"/>
    <w:rsid w:val="00084991"/>
    <w:rsid w:val="000965A7"/>
    <w:rsid w:val="000965AD"/>
    <w:rsid w:val="000A4BF3"/>
    <w:rsid w:val="000B1AC7"/>
    <w:rsid w:val="000B2532"/>
    <w:rsid w:val="000B7DF0"/>
    <w:rsid w:val="000C5869"/>
    <w:rsid w:val="000C6ABD"/>
    <w:rsid w:val="000D09FF"/>
    <w:rsid w:val="000D53E8"/>
    <w:rsid w:val="000D6AF9"/>
    <w:rsid w:val="000F5279"/>
    <w:rsid w:val="00107430"/>
    <w:rsid w:val="00113772"/>
    <w:rsid w:val="00126F3C"/>
    <w:rsid w:val="00132EDA"/>
    <w:rsid w:val="00137264"/>
    <w:rsid w:val="00156A39"/>
    <w:rsid w:val="0017305D"/>
    <w:rsid w:val="00173079"/>
    <w:rsid w:val="00173269"/>
    <w:rsid w:val="00175CAE"/>
    <w:rsid w:val="001858A9"/>
    <w:rsid w:val="00187A77"/>
    <w:rsid w:val="001929D8"/>
    <w:rsid w:val="001A1B18"/>
    <w:rsid w:val="001A551D"/>
    <w:rsid w:val="001B1762"/>
    <w:rsid w:val="001B1F43"/>
    <w:rsid w:val="001B7EEF"/>
    <w:rsid w:val="001E3FC2"/>
    <w:rsid w:val="001F132C"/>
    <w:rsid w:val="001F2CCF"/>
    <w:rsid w:val="001F596D"/>
    <w:rsid w:val="002079DC"/>
    <w:rsid w:val="0021147F"/>
    <w:rsid w:val="002129CA"/>
    <w:rsid w:val="00225F45"/>
    <w:rsid w:val="002277F3"/>
    <w:rsid w:val="00233F9D"/>
    <w:rsid w:val="00235BAC"/>
    <w:rsid w:val="00246DE0"/>
    <w:rsid w:val="00254186"/>
    <w:rsid w:val="00266434"/>
    <w:rsid w:val="0026655C"/>
    <w:rsid w:val="00270B61"/>
    <w:rsid w:val="00281429"/>
    <w:rsid w:val="00282090"/>
    <w:rsid w:val="002A1CBC"/>
    <w:rsid w:val="002B31A6"/>
    <w:rsid w:val="002B4F5B"/>
    <w:rsid w:val="002B5D68"/>
    <w:rsid w:val="002C665E"/>
    <w:rsid w:val="002D739E"/>
    <w:rsid w:val="002E6963"/>
    <w:rsid w:val="002E77D6"/>
    <w:rsid w:val="002F2213"/>
    <w:rsid w:val="002F61A6"/>
    <w:rsid w:val="00303218"/>
    <w:rsid w:val="00311146"/>
    <w:rsid w:val="0032082C"/>
    <w:rsid w:val="003229B6"/>
    <w:rsid w:val="00323A18"/>
    <w:rsid w:val="0032659A"/>
    <w:rsid w:val="003307CB"/>
    <w:rsid w:val="003456E0"/>
    <w:rsid w:val="00380241"/>
    <w:rsid w:val="0038421E"/>
    <w:rsid w:val="00391886"/>
    <w:rsid w:val="003A5C08"/>
    <w:rsid w:val="003B0495"/>
    <w:rsid w:val="003B114D"/>
    <w:rsid w:val="003D179A"/>
    <w:rsid w:val="003D2B5F"/>
    <w:rsid w:val="003D3A9A"/>
    <w:rsid w:val="003D4C32"/>
    <w:rsid w:val="003D7F1B"/>
    <w:rsid w:val="003E3CF9"/>
    <w:rsid w:val="003E42B8"/>
    <w:rsid w:val="003E7B6C"/>
    <w:rsid w:val="003E7F6B"/>
    <w:rsid w:val="003E7FF0"/>
    <w:rsid w:val="003F31A2"/>
    <w:rsid w:val="003F3FA3"/>
    <w:rsid w:val="003F7E02"/>
    <w:rsid w:val="004008CF"/>
    <w:rsid w:val="004048AA"/>
    <w:rsid w:val="00407805"/>
    <w:rsid w:val="004117A2"/>
    <w:rsid w:val="00421CA0"/>
    <w:rsid w:val="00424DA7"/>
    <w:rsid w:val="00424DF7"/>
    <w:rsid w:val="00431942"/>
    <w:rsid w:val="0043443F"/>
    <w:rsid w:val="00435592"/>
    <w:rsid w:val="00454122"/>
    <w:rsid w:val="00461CF4"/>
    <w:rsid w:val="00463494"/>
    <w:rsid w:val="004843C7"/>
    <w:rsid w:val="004A2B5A"/>
    <w:rsid w:val="004B4A7B"/>
    <w:rsid w:val="004B4C9D"/>
    <w:rsid w:val="004B7D12"/>
    <w:rsid w:val="004C6108"/>
    <w:rsid w:val="004C6AF4"/>
    <w:rsid w:val="004D40E0"/>
    <w:rsid w:val="004D6B2D"/>
    <w:rsid w:val="004E2EB4"/>
    <w:rsid w:val="004E6586"/>
    <w:rsid w:val="004E71E9"/>
    <w:rsid w:val="004F2CB8"/>
    <w:rsid w:val="004F3781"/>
    <w:rsid w:val="004F44BF"/>
    <w:rsid w:val="00500345"/>
    <w:rsid w:val="00513853"/>
    <w:rsid w:val="0051604D"/>
    <w:rsid w:val="00517438"/>
    <w:rsid w:val="005255AF"/>
    <w:rsid w:val="0053263B"/>
    <w:rsid w:val="005414F2"/>
    <w:rsid w:val="005522ED"/>
    <w:rsid w:val="00553694"/>
    <w:rsid w:val="00557BE5"/>
    <w:rsid w:val="005657DD"/>
    <w:rsid w:val="005808CD"/>
    <w:rsid w:val="00581BA8"/>
    <w:rsid w:val="00581EBB"/>
    <w:rsid w:val="0058711E"/>
    <w:rsid w:val="00592D19"/>
    <w:rsid w:val="005A460B"/>
    <w:rsid w:val="005B0161"/>
    <w:rsid w:val="005C19A0"/>
    <w:rsid w:val="005C3AD1"/>
    <w:rsid w:val="005F1602"/>
    <w:rsid w:val="005F22BC"/>
    <w:rsid w:val="005F582D"/>
    <w:rsid w:val="00601193"/>
    <w:rsid w:val="00601B35"/>
    <w:rsid w:val="00603A9D"/>
    <w:rsid w:val="006055BC"/>
    <w:rsid w:val="00606009"/>
    <w:rsid w:val="00610192"/>
    <w:rsid w:val="00611F2A"/>
    <w:rsid w:val="00612C90"/>
    <w:rsid w:val="00623AE1"/>
    <w:rsid w:val="0062626A"/>
    <w:rsid w:val="00632BE6"/>
    <w:rsid w:val="0063485F"/>
    <w:rsid w:val="00640557"/>
    <w:rsid w:val="00642157"/>
    <w:rsid w:val="00644881"/>
    <w:rsid w:val="0064618B"/>
    <w:rsid w:val="00650F9C"/>
    <w:rsid w:val="00657776"/>
    <w:rsid w:val="00661B30"/>
    <w:rsid w:val="00665977"/>
    <w:rsid w:val="006714B7"/>
    <w:rsid w:val="006740B3"/>
    <w:rsid w:val="00676FA6"/>
    <w:rsid w:val="00680A55"/>
    <w:rsid w:val="00685504"/>
    <w:rsid w:val="0069500A"/>
    <w:rsid w:val="0069553F"/>
    <w:rsid w:val="006A1B92"/>
    <w:rsid w:val="006B0A7C"/>
    <w:rsid w:val="006B4C93"/>
    <w:rsid w:val="006B57E0"/>
    <w:rsid w:val="006D19ED"/>
    <w:rsid w:val="006E7635"/>
    <w:rsid w:val="00702B24"/>
    <w:rsid w:val="00704B2B"/>
    <w:rsid w:val="00712CBF"/>
    <w:rsid w:val="00717E77"/>
    <w:rsid w:val="00720EC6"/>
    <w:rsid w:val="00721279"/>
    <w:rsid w:val="00734744"/>
    <w:rsid w:val="00734FC5"/>
    <w:rsid w:val="007364F6"/>
    <w:rsid w:val="00741394"/>
    <w:rsid w:val="00753A7B"/>
    <w:rsid w:val="00755BC0"/>
    <w:rsid w:val="00760F4C"/>
    <w:rsid w:val="00765412"/>
    <w:rsid w:val="00772D94"/>
    <w:rsid w:val="00773D39"/>
    <w:rsid w:val="0077692D"/>
    <w:rsid w:val="0078139B"/>
    <w:rsid w:val="007909D1"/>
    <w:rsid w:val="0079296B"/>
    <w:rsid w:val="00792AB7"/>
    <w:rsid w:val="0079315A"/>
    <w:rsid w:val="007938E2"/>
    <w:rsid w:val="00793A65"/>
    <w:rsid w:val="007947A0"/>
    <w:rsid w:val="00795B38"/>
    <w:rsid w:val="007A1955"/>
    <w:rsid w:val="007A26F1"/>
    <w:rsid w:val="007A5EB2"/>
    <w:rsid w:val="007A623F"/>
    <w:rsid w:val="007B2B68"/>
    <w:rsid w:val="007B2CFB"/>
    <w:rsid w:val="007B78AC"/>
    <w:rsid w:val="007B7BE3"/>
    <w:rsid w:val="007D20A2"/>
    <w:rsid w:val="007E3A37"/>
    <w:rsid w:val="00800176"/>
    <w:rsid w:val="00800C30"/>
    <w:rsid w:val="00815785"/>
    <w:rsid w:val="008201B6"/>
    <w:rsid w:val="00845D6C"/>
    <w:rsid w:val="00846A61"/>
    <w:rsid w:val="008562F3"/>
    <w:rsid w:val="00873734"/>
    <w:rsid w:val="0087573C"/>
    <w:rsid w:val="00876F2C"/>
    <w:rsid w:val="00880C0F"/>
    <w:rsid w:val="0088355E"/>
    <w:rsid w:val="00886937"/>
    <w:rsid w:val="008872FD"/>
    <w:rsid w:val="00891E2C"/>
    <w:rsid w:val="008A22D2"/>
    <w:rsid w:val="008B5A43"/>
    <w:rsid w:val="008C657E"/>
    <w:rsid w:val="008D1B65"/>
    <w:rsid w:val="008F3CC1"/>
    <w:rsid w:val="008F57A2"/>
    <w:rsid w:val="008F7F73"/>
    <w:rsid w:val="00902241"/>
    <w:rsid w:val="00904272"/>
    <w:rsid w:val="00912DCE"/>
    <w:rsid w:val="009152DF"/>
    <w:rsid w:val="009255B4"/>
    <w:rsid w:val="00952027"/>
    <w:rsid w:val="0097577E"/>
    <w:rsid w:val="00990DDF"/>
    <w:rsid w:val="00992082"/>
    <w:rsid w:val="009A08BC"/>
    <w:rsid w:val="009B08A5"/>
    <w:rsid w:val="009B587B"/>
    <w:rsid w:val="009B61A0"/>
    <w:rsid w:val="009B7159"/>
    <w:rsid w:val="009C1772"/>
    <w:rsid w:val="009D0B07"/>
    <w:rsid w:val="009D4619"/>
    <w:rsid w:val="009E2587"/>
    <w:rsid w:val="009E4B43"/>
    <w:rsid w:val="00A03611"/>
    <w:rsid w:val="00A056AE"/>
    <w:rsid w:val="00A06C4E"/>
    <w:rsid w:val="00A10CE8"/>
    <w:rsid w:val="00A17ADE"/>
    <w:rsid w:val="00A20A0A"/>
    <w:rsid w:val="00A219FE"/>
    <w:rsid w:val="00A2713F"/>
    <w:rsid w:val="00A32836"/>
    <w:rsid w:val="00A3754B"/>
    <w:rsid w:val="00A37C8D"/>
    <w:rsid w:val="00A411D9"/>
    <w:rsid w:val="00A44A69"/>
    <w:rsid w:val="00A464DD"/>
    <w:rsid w:val="00A53A81"/>
    <w:rsid w:val="00A53F1F"/>
    <w:rsid w:val="00A541A9"/>
    <w:rsid w:val="00A56846"/>
    <w:rsid w:val="00A82475"/>
    <w:rsid w:val="00A82572"/>
    <w:rsid w:val="00A84018"/>
    <w:rsid w:val="00A916C7"/>
    <w:rsid w:val="00AB0E6A"/>
    <w:rsid w:val="00AC1734"/>
    <w:rsid w:val="00AC641C"/>
    <w:rsid w:val="00AD368A"/>
    <w:rsid w:val="00AD6804"/>
    <w:rsid w:val="00AD6821"/>
    <w:rsid w:val="00AE2C57"/>
    <w:rsid w:val="00AE3F55"/>
    <w:rsid w:val="00AE407C"/>
    <w:rsid w:val="00AE437E"/>
    <w:rsid w:val="00AE5798"/>
    <w:rsid w:val="00AE5F94"/>
    <w:rsid w:val="00AE654D"/>
    <w:rsid w:val="00AF5AB7"/>
    <w:rsid w:val="00AF71AC"/>
    <w:rsid w:val="00B04308"/>
    <w:rsid w:val="00B072DA"/>
    <w:rsid w:val="00B15EE5"/>
    <w:rsid w:val="00B1676B"/>
    <w:rsid w:val="00B2050E"/>
    <w:rsid w:val="00B316AE"/>
    <w:rsid w:val="00B50CDF"/>
    <w:rsid w:val="00B52E6B"/>
    <w:rsid w:val="00B54BD7"/>
    <w:rsid w:val="00B60377"/>
    <w:rsid w:val="00B615B4"/>
    <w:rsid w:val="00B71DF2"/>
    <w:rsid w:val="00B8176D"/>
    <w:rsid w:val="00B81C9C"/>
    <w:rsid w:val="00B8440B"/>
    <w:rsid w:val="00B86F83"/>
    <w:rsid w:val="00BA3693"/>
    <w:rsid w:val="00BA7652"/>
    <w:rsid w:val="00BC2BCE"/>
    <w:rsid w:val="00BC4108"/>
    <w:rsid w:val="00BC79F2"/>
    <w:rsid w:val="00BD3B37"/>
    <w:rsid w:val="00BD65DD"/>
    <w:rsid w:val="00BE76E0"/>
    <w:rsid w:val="00BF0ED2"/>
    <w:rsid w:val="00C044C1"/>
    <w:rsid w:val="00C15842"/>
    <w:rsid w:val="00C17BA8"/>
    <w:rsid w:val="00C24436"/>
    <w:rsid w:val="00C26684"/>
    <w:rsid w:val="00C30698"/>
    <w:rsid w:val="00C450A1"/>
    <w:rsid w:val="00C51ACE"/>
    <w:rsid w:val="00C533B3"/>
    <w:rsid w:val="00C563A3"/>
    <w:rsid w:val="00C603F9"/>
    <w:rsid w:val="00C6537A"/>
    <w:rsid w:val="00C72A5A"/>
    <w:rsid w:val="00C7313E"/>
    <w:rsid w:val="00C76F92"/>
    <w:rsid w:val="00C7774F"/>
    <w:rsid w:val="00C81330"/>
    <w:rsid w:val="00C83E0C"/>
    <w:rsid w:val="00C8636D"/>
    <w:rsid w:val="00C9116F"/>
    <w:rsid w:val="00C9252E"/>
    <w:rsid w:val="00C94C24"/>
    <w:rsid w:val="00CA44C5"/>
    <w:rsid w:val="00CC0CF9"/>
    <w:rsid w:val="00CC6554"/>
    <w:rsid w:val="00CD6C69"/>
    <w:rsid w:val="00CE75D5"/>
    <w:rsid w:val="00CF4853"/>
    <w:rsid w:val="00CF54DC"/>
    <w:rsid w:val="00D00995"/>
    <w:rsid w:val="00D028E9"/>
    <w:rsid w:val="00D06D95"/>
    <w:rsid w:val="00D25BA6"/>
    <w:rsid w:val="00D26AC8"/>
    <w:rsid w:val="00D30B62"/>
    <w:rsid w:val="00D45330"/>
    <w:rsid w:val="00D47FEB"/>
    <w:rsid w:val="00D50567"/>
    <w:rsid w:val="00D55BD9"/>
    <w:rsid w:val="00D737E5"/>
    <w:rsid w:val="00D819F5"/>
    <w:rsid w:val="00D82BAC"/>
    <w:rsid w:val="00D91699"/>
    <w:rsid w:val="00D927C3"/>
    <w:rsid w:val="00D95938"/>
    <w:rsid w:val="00DA34A7"/>
    <w:rsid w:val="00DC1DB4"/>
    <w:rsid w:val="00DC3ECA"/>
    <w:rsid w:val="00DC4731"/>
    <w:rsid w:val="00DE1149"/>
    <w:rsid w:val="00DE19F2"/>
    <w:rsid w:val="00DF392D"/>
    <w:rsid w:val="00DF5CA1"/>
    <w:rsid w:val="00DF6147"/>
    <w:rsid w:val="00E004BC"/>
    <w:rsid w:val="00E01CE8"/>
    <w:rsid w:val="00E0237D"/>
    <w:rsid w:val="00E039C0"/>
    <w:rsid w:val="00E042FF"/>
    <w:rsid w:val="00E10774"/>
    <w:rsid w:val="00E11C2F"/>
    <w:rsid w:val="00E175A4"/>
    <w:rsid w:val="00E20903"/>
    <w:rsid w:val="00E40D54"/>
    <w:rsid w:val="00E42733"/>
    <w:rsid w:val="00E43E58"/>
    <w:rsid w:val="00E445A9"/>
    <w:rsid w:val="00E5134E"/>
    <w:rsid w:val="00E6153D"/>
    <w:rsid w:val="00E6718F"/>
    <w:rsid w:val="00E77AC1"/>
    <w:rsid w:val="00E872F3"/>
    <w:rsid w:val="00E931D3"/>
    <w:rsid w:val="00E932BC"/>
    <w:rsid w:val="00E93684"/>
    <w:rsid w:val="00EA1FB2"/>
    <w:rsid w:val="00EA63FF"/>
    <w:rsid w:val="00EB439C"/>
    <w:rsid w:val="00EC6BDA"/>
    <w:rsid w:val="00ED1E8F"/>
    <w:rsid w:val="00ED291B"/>
    <w:rsid w:val="00ED32F6"/>
    <w:rsid w:val="00EE1C13"/>
    <w:rsid w:val="00EE3083"/>
    <w:rsid w:val="00EF170B"/>
    <w:rsid w:val="00EF284A"/>
    <w:rsid w:val="00F02BDD"/>
    <w:rsid w:val="00F03D65"/>
    <w:rsid w:val="00F05B4F"/>
    <w:rsid w:val="00F10EAF"/>
    <w:rsid w:val="00F12526"/>
    <w:rsid w:val="00F20A1D"/>
    <w:rsid w:val="00F25AE6"/>
    <w:rsid w:val="00F27ABD"/>
    <w:rsid w:val="00F3146C"/>
    <w:rsid w:val="00F36EBA"/>
    <w:rsid w:val="00F5106F"/>
    <w:rsid w:val="00F5111A"/>
    <w:rsid w:val="00F564C6"/>
    <w:rsid w:val="00F57C16"/>
    <w:rsid w:val="00F732A1"/>
    <w:rsid w:val="00F738F5"/>
    <w:rsid w:val="00F760B5"/>
    <w:rsid w:val="00F80FBF"/>
    <w:rsid w:val="00F81410"/>
    <w:rsid w:val="00F81E1E"/>
    <w:rsid w:val="00F82A23"/>
    <w:rsid w:val="00F90567"/>
    <w:rsid w:val="00FB4FD3"/>
    <w:rsid w:val="00FB5479"/>
    <w:rsid w:val="00FB7C3E"/>
    <w:rsid w:val="00FC1A13"/>
    <w:rsid w:val="00FC7806"/>
    <w:rsid w:val="00FE394C"/>
    <w:rsid w:val="00FE707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AA89"/>
  <w15:chartTrackingRefBased/>
  <w15:docId w15:val="{D2BF2BCF-DC3B-4750-99A2-12D56778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BC2BCE"/>
    <w:rPr>
      <w:rFonts w:cs="Times New Roman"/>
      <w:vertAlign w:val="superscript"/>
    </w:rPr>
  </w:style>
  <w:style w:type="paragraph" w:styleId="Textonotapie">
    <w:name w:val="footnote text"/>
    <w:basedOn w:val="Normal"/>
    <w:link w:val="TextonotapieCar"/>
    <w:rsid w:val="00BC2BCE"/>
    <w:pPr>
      <w:suppressAutoHyphens/>
      <w:spacing w:after="0" w:line="240" w:lineRule="auto"/>
    </w:pPr>
    <w:rPr>
      <w:rFonts w:ascii="Times New Roman" w:eastAsia="Times New Roman" w:hAnsi="Times New Roman" w:cs="Times New Roman"/>
      <w:sz w:val="20"/>
      <w:szCs w:val="20"/>
      <w:lang w:val="es-MX" w:eastAsia="fr-FR"/>
    </w:rPr>
  </w:style>
  <w:style w:type="character" w:customStyle="1" w:styleId="TextonotapieCar">
    <w:name w:val="Texto nota pie Car"/>
    <w:basedOn w:val="Fuentedeprrafopredeter"/>
    <w:link w:val="Textonotapie"/>
    <w:rsid w:val="00BC2BCE"/>
    <w:rPr>
      <w:rFonts w:ascii="Times New Roman" w:eastAsia="Times New Roman" w:hAnsi="Times New Roman" w:cs="Times New Roman"/>
      <w:sz w:val="20"/>
      <w:szCs w:val="20"/>
      <w:lang w:val="es-MX" w:eastAsia="fr-FR"/>
    </w:rPr>
  </w:style>
  <w:style w:type="paragraph" w:styleId="Textoindependiente">
    <w:name w:val="Body Text"/>
    <w:basedOn w:val="Normal"/>
    <w:link w:val="TextoindependienteCar"/>
    <w:uiPriority w:val="99"/>
    <w:rsid w:val="00BC2BCE"/>
    <w:pPr>
      <w:suppressAutoHyphens/>
      <w:spacing w:after="0" w:line="360" w:lineRule="auto"/>
      <w:jc w:val="both"/>
    </w:pPr>
    <w:rPr>
      <w:rFonts w:ascii="Times New Roman" w:eastAsia="Times New Roman" w:hAnsi="Times New Roman" w:cs="Times New Roman"/>
      <w:sz w:val="24"/>
      <w:szCs w:val="24"/>
      <w:lang w:val="fr-FR" w:eastAsia="fr-FR"/>
    </w:rPr>
  </w:style>
  <w:style w:type="character" w:customStyle="1" w:styleId="TextoindependienteCar">
    <w:name w:val="Texto independiente Car"/>
    <w:basedOn w:val="Fuentedeprrafopredeter"/>
    <w:link w:val="Textoindependiente"/>
    <w:uiPriority w:val="99"/>
    <w:rsid w:val="00BC2BCE"/>
    <w:rPr>
      <w:rFonts w:ascii="Times New Roman" w:eastAsia="Times New Roman" w:hAnsi="Times New Roman" w:cs="Times New Roman"/>
      <w:sz w:val="24"/>
      <w:szCs w:val="24"/>
      <w:lang w:val="fr-FR" w:eastAsia="fr-FR"/>
    </w:rPr>
  </w:style>
  <w:style w:type="character" w:styleId="Hipervnculo">
    <w:name w:val="Hyperlink"/>
    <w:uiPriority w:val="99"/>
    <w:rsid w:val="00BC2BCE"/>
    <w:rPr>
      <w:rFonts w:cs="Times New Roman"/>
      <w:color w:val="0000FF"/>
      <w:u w:val="single"/>
    </w:rPr>
  </w:style>
  <w:style w:type="table" w:styleId="Tablaconcuadrcula">
    <w:name w:val="Table Grid"/>
    <w:basedOn w:val="Tablanormal"/>
    <w:uiPriority w:val="59"/>
    <w:rsid w:val="00BC2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291B"/>
    <w:pPr>
      <w:autoSpaceDE w:val="0"/>
      <w:autoSpaceDN w:val="0"/>
      <w:adjustRightInd w:val="0"/>
      <w:spacing w:after="0" w:line="240" w:lineRule="auto"/>
    </w:pPr>
    <w:rPr>
      <w:rFonts w:ascii="Cambria" w:hAnsi="Cambria" w:cs="Cambria"/>
      <w:color w:val="000000"/>
      <w:sz w:val="24"/>
      <w:szCs w:val="24"/>
    </w:rPr>
  </w:style>
  <w:style w:type="paragraph" w:styleId="Prrafodelista">
    <w:name w:val="List Paragraph"/>
    <w:basedOn w:val="Normal"/>
    <w:uiPriority w:val="34"/>
    <w:qFormat/>
    <w:rsid w:val="0003557F"/>
    <w:pPr>
      <w:ind w:left="720"/>
      <w:contextualSpacing/>
    </w:pPr>
  </w:style>
  <w:style w:type="paragraph" w:styleId="Encabezado">
    <w:name w:val="header"/>
    <w:basedOn w:val="Normal"/>
    <w:link w:val="EncabezadoCar"/>
    <w:uiPriority w:val="99"/>
    <w:unhideWhenUsed/>
    <w:rsid w:val="00760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F4C"/>
  </w:style>
  <w:style w:type="paragraph" w:styleId="Piedepgina">
    <w:name w:val="footer"/>
    <w:basedOn w:val="Normal"/>
    <w:link w:val="PiedepginaCar"/>
    <w:uiPriority w:val="99"/>
    <w:unhideWhenUsed/>
    <w:rsid w:val="00760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F4C"/>
  </w:style>
  <w:style w:type="character" w:styleId="CitaHTML">
    <w:name w:val="HTML Cite"/>
    <w:basedOn w:val="Fuentedeprrafopredeter"/>
    <w:uiPriority w:val="99"/>
    <w:semiHidden/>
    <w:unhideWhenUsed/>
    <w:rsid w:val="00880C0F"/>
    <w:rPr>
      <w:i/>
      <w:iCs/>
    </w:rPr>
  </w:style>
  <w:style w:type="paragraph" w:customStyle="1" w:styleId="mw-mmv-credit">
    <w:name w:val="mw-mmv-credit"/>
    <w:basedOn w:val="Normal"/>
    <w:rsid w:val="00C813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C81330"/>
  </w:style>
  <w:style w:type="character" w:customStyle="1" w:styleId="mw-mmv-source">
    <w:name w:val="mw-mmv-source"/>
    <w:basedOn w:val="Fuentedeprrafopredeter"/>
    <w:rsid w:val="00C81330"/>
  </w:style>
  <w:style w:type="paragraph" w:customStyle="1" w:styleId="mw-mmv-image-desc">
    <w:name w:val="mw-mmv-image-desc"/>
    <w:basedOn w:val="Normal"/>
    <w:rsid w:val="00C813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5536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694"/>
    <w:rPr>
      <w:rFonts w:ascii="Segoe UI" w:hAnsi="Segoe UI" w:cs="Segoe UI"/>
      <w:sz w:val="18"/>
      <w:szCs w:val="18"/>
    </w:rPr>
  </w:style>
  <w:style w:type="table" w:styleId="Tablanormal3">
    <w:name w:val="Plain Table 3"/>
    <w:basedOn w:val="Tablanormal"/>
    <w:uiPriority w:val="43"/>
    <w:rsid w:val="00C2443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0921">
      <w:bodyDiv w:val="1"/>
      <w:marLeft w:val="0"/>
      <w:marRight w:val="0"/>
      <w:marTop w:val="0"/>
      <w:marBottom w:val="0"/>
      <w:divBdr>
        <w:top w:val="none" w:sz="0" w:space="0" w:color="auto"/>
        <w:left w:val="none" w:sz="0" w:space="0" w:color="auto"/>
        <w:bottom w:val="none" w:sz="0" w:space="0" w:color="auto"/>
        <w:right w:val="none" w:sz="0" w:space="0" w:color="auto"/>
      </w:divBdr>
    </w:div>
    <w:div w:id="545221545">
      <w:bodyDiv w:val="1"/>
      <w:marLeft w:val="0"/>
      <w:marRight w:val="0"/>
      <w:marTop w:val="0"/>
      <w:marBottom w:val="0"/>
      <w:divBdr>
        <w:top w:val="none" w:sz="0" w:space="0" w:color="auto"/>
        <w:left w:val="none" w:sz="0" w:space="0" w:color="auto"/>
        <w:bottom w:val="none" w:sz="0" w:space="0" w:color="auto"/>
        <w:right w:val="none" w:sz="0" w:space="0" w:color="auto"/>
      </w:divBdr>
      <w:divsChild>
        <w:div w:id="1272055709">
          <w:marLeft w:val="0"/>
          <w:marRight w:val="0"/>
          <w:marTop w:val="0"/>
          <w:marBottom w:val="0"/>
          <w:divBdr>
            <w:top w:val="none" w:sz="0" w:space="0" w:color="auto"/>
            <w:left w:val="none" w:sz="0" w:space="0" w:color="auto"/>
            <w:bottom w:val="none" w:sz="0" w:space="0" w:color="auto"/>
            <w:right w:val="none" w:sz="0" w:space="0" w:color="auto"/>
          </w:divBdr>
          <w:divsChild>
            <w:div w:id="2010673892">
              <w:marLeft w:val="0"/>
              <w:marRight w:val="0"/>
              <w:marTop w:val="0"/>
              <w:marBottom w:val="0"/>
              <w:divBdr>
                <w:top w:val="none" w:sz="0" w:space="0" w:color="auto"/>
                <w:left w:val="none" w:sz="0" w:space="0" w:color="auto"/>
                <w:bottom w:val="none" w:sz="0" w:space="0" w:color="auto"/>
                <w:right w:val="none" w:sz="0" w:space="0" w:color="auto"/>
              </w:divBdr>
              <w:divsChild>
                <w:div w:id="740717829">
                  <w:marLeft w:val="0"/>
                  <w:marRight w:val="0"/>
                  <w:marTop w:val="0"/>
                  <w:marBottom w:val="0"/>
                  <w:divBdr>
                    <w:top w:val="none" w:sz="0" w:space="0" w:color="auto"/>
                    <w:left w:val="none" w:sz="0" w:space="0" w:color="auto"/>
                    <w:bottom w:val="none" w:sz="0" w:space="0" w:color="auto"/>
                    <w:right w:val="none" w:sz="0" w:space="0" w:color="auto"/>
                  </w:divBdr>
                  <w:divsChild>
                    <w:div w:id="262885156">
                      <w:marLeft w:val="0"/>
                      <w:marRight w:val="0"/>
                      <w:marTop w:val="0"/>
                      <w:marBottom w:val="0"/>
                      <w:divBdr>
                        <w:top w:val="none" w:sz="0" w:space="0" w:color="auto"/>
                        <w:left w:val="none" w:sz="0" w:space="0" w:color="auto"/>
                        <w:bottom w:val="none" w:sz="0" w:space="0" w:color="auto"/>
                        <w:right w:val="none" w:sz="0" w:space="0" w:color="auto"/>
                      </w:divBdr>
                      <w:divsChild>
                        <w:div w:id="2133742932">
                          <w:marLeft w:val="0"/>
                          <w:marRight w:val="0"/>
                          <w:marTop w:val="225"/>
                          <w:marBottom w:val="225"/>
                          <w:divBdr>
                            <w:top w:val="none" w:sz="0" w:space="0" w:color="auto"/>
                            <w:left w:val="none" w:sz="0" w:space="0" w:color="auto"/>
                            <w:bottom w:val="none" w:sz="0" w:space="0" w:color="auto"/>
                            <w:right w:val="none" w:sz="0" w:space="0" w:color="auto"/>
                          </w:divBdr>
                          <w:divsChild>
                            <w:div w:id="208805904">
                              <w:marLeft w:val="0"/>
                              <w:marRight w:val="0"/>
                              <w:marTop w:val="0"/>
                              <w:marBottom w:val="0"/>
                              <w:divBdr>
                                <w:top w:val="none" w:sz="0" w:space="0" w:color="auto"/>
                                <w:left w:val="none" w:sz="0" w:space="0" w:color="auto"/>
                                <w:bottom w:val="none" w:sz="0" w:space="0" w:color="auto"/>
                                <w:right w:val="none" w:sz="0" w:space="0" w:color="auto"/>
                              </w:divBdr>
                            </w:div>
                            <w:div w:id="388917345">
                              <w:marLeft w:val="0"/>
                              <w:marRight w:val="0"/>
                              <w:marTop w:val="0"/>
                              <w:marBottom w:val="0"/>
                              <w:divBdr>
                                <w:top w:val="none" w:sz="0" w:space="0" w:color="auto"/>
                                <w:left w:val="none" w:sz="0" w:space="0" w:color="auto"/>
                                <w:bottom w:val="none" w:sz="0" w:space="0" w:color="auto"/>
                                <w:right w:val="none" w:sz="0" w:space="0" w:color="auto"/>
                              </w:divBdr>
                            </w:div>
                            <w:div w:id="20977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74243">
      <w:bodyDiv w:val="1"/>
      <w:marLeft w:val="0"/>
      <w:marRight w:val="0"/>
      <w:marTop w:val="0"/>
      <w:marBottom w:val="0"/>
      <w:divBdr>
        <w:top w:val="none" w:sz="0" w:space="0" w:color="auto"/>
        <w:left w:val="none" w:sz="0" w:space="0" w:color="auto"/>
        <w:bottom w:val="none" w:sz="0" w:space="0" w:color="auto"/>
        <w:right w:val="none" w:sz="0" w:space="0" w:color="auto"/>
      </w:divBdr>
      <w:divsChild>
        <w:div w:id="131101395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avarrete@zamorano.edu" TargetMode="External"/><Relationship Id="rId13" Type="http://schemas.openxmlformats.org/officeDocument/2006/relationships/hyperlink" Target="http://www.afehc-historia-centroamericana.org/index.php/index.php?action=fi_aff&amp;id=3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45487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3541030%20doi: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stor.org/stable/10.1525/msem.2002.18.1.1" TargetMode="External"/><Relationship Id="rId4" Type="http://schemas.openxmlformats.org/officeDocument/2006/relationships/settings" Target="settings.xml"/><Relationship Id="rId9" Type="http://schemas.openxmlformats.org/officeDocument/2006/relationships/hyperlink" Target="https://books.google.hn/" TargetMode="External"/><Relationship Id="rId14" Type="http://schemas.openxmlformats.org/officeDocument/2006/relationships/hyperlink" Target="http://www.bvs.hn/Honduras/Historia/HistoriaMedicinaHonduren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utenberg.org/files/1689/1689-h/1689-h.htm" TargetMode="External"/><Relationship Id="rId1" Type="http://schemas.openxmlformats.org/officeDocument/2006/relationships/hyperlink" Target="http://www.afehc-historia-centroamericana.org/index.php/index.php?action=fi_aff&amp;id=3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6F2021-D2DB-49AC-9691-E42FCF16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7314</Words>
  <Characters>40230</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Navarrete Calix</dc:creator>
  <cp:keywords/>
  <dc:description/>
  <cp:lastModifiedBy>DELL</cp:lastModifiedBy>
  <cp:revision>2</cp:revision>
  <dcterms:created xsi:type="dcterms:W3CDTF">2017-10-17T14:43:00Z</dcterms:created>
  <dcterms:modified xsi:type="dcterms:W3CDTF">2017-10-17T14:43:00Z</dcterms:modified>
</cp:coreProperties>
</file>