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2FC" w:rsidRPr="00A97397" w:rsidRDefault="00AC1D41" w:rsidP="00000C6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97397">
        <w:rPr>
          <w:rFonts w:ascii="Arial" w:hAnsi="Arial" w:cs="Arial"/>
          <w:noProof/>
          <w:sz w:val="24"/>
          <w:szCs w:val="24"/>
          <w:lang w:eastAsia="es-HN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1113155</wp:posOffset>
            </wp:positionH>
            <wp:positionV relativeFrom="paragraph">
              <wp:posOffset>-438150</wp:posOffset>
            </wp:positionV>
            <wp:extent cx="3380740" cy="809625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1579" w:rsidRPr="00A97397" w:rsidRDefault="008C1579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B9467A" w:rsidRDefault="00B9467A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B9467A" w:rsidRDefault="00B9467A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B9467A" w:rsidRPr="00BE75EB" w:rsidRDefault="00BE75EB" w:rsidP="00000C6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UNIVERSIDAD NACIONAL </w:t>
      </w:r>
      <w:r w:rsidRPr="00BE75EB">
        <w:rPr>
          <w:rFonts w:ascii="Arial" w:hAnsi="Arial" w:cs="Arial"/>
          <w:b/>
          <w:sz w:val="28"/>
          <w:szCs w:val="28"/>
        </w:rPr>
        <w:t>AUTÓNOMA DE HONDURAS</w:t>
      </w:r>
    </w:p>
    <w:p w:rsidR="0028449F" w:rsidRPr="00A97397" w:rsidRDefault="0028449F" w:rsidP="00000C66">
      <w:pPr>
        <w:jc w:val="center"/>
        <w:rPr>
          <w:rFonts w:ascii="Arial" w:hAnsi="Arial" w:cs="Arial"/>
          <w:b/>
          <w:sz w:val="24"/>
          <w:szCs w:val="24"/>
        </w:rPr>
      </w:pPr>
      <w:r w:rsidRPr="00A97397">
        <w:rPr>
          <w:rFonts w:ascii="Arial" w:hAnsi="Arial" w:cs="Arial"/>
          <w:b/>
          <w:sz w:val="24"/>
          <w:szCs w:val="24"/>
        </w:rPr>
        <w:t>I CONGRESO DE HISTORIA DE HONDURAS</w:t>
      </w:r>
    </w:p>
    <w:p w:rsidR="0028449F" w:rsidRPr="00A97397" w:rsidRDefault="0028449F" w:rsidP="00000C66">
      <w:pPr>
        <w:jc w:val="center"/>
        <w:rPr>
          <w:rFonts w:ascii="Arial" w:hAnsi="Arial" w:cs="Arial"/>
          <w:b/>
          <w:sz w:val="24"/>
          <w:szCs w:val="24"/>
        </w:rPr>
      </w:pPr>
      <w:r w:rsidRPr="00A97397">
        <w:rPr>
          <w:rFonts w:ascii="Arial" w:hAnsi="Arial" w:cs="Arial"/>
          <w:b/>
          <w:sz w:val="24"/>
          <w:szCs w:val="24"/>
        </w:rPr>
        <w:t>18, 19 y 20 de octubre de 2017</w:t>
      </w:r>
    </w:p>
    <w:p w:rsidR="00A202C1" w:rsidRPr="00A97397" w:rsidRDefault="0028449F" w:rsidP="00000C66">
      <w:pPr>
        <w:jc w:val="center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b/>
          <w:sz w:val="24"/>
          <w:szCs w:val="24"/>
        </w:rPr>
        <w:t>Ciud</w:t>
      </w:r>
      <w:r w:rsidR="00A97397" w:rsidRPr="00A97397">
        <w:rPr>
          <w:rFonts w:ascii="Arial" w:hAnsi="Arial" w:cs="Arial"/>
          <w:b/>
          <w:sz w:val="24"/>
          <w:szCs w:val="24"/>
        </w:rPr>
        <w:t>ad Universitaria</w:t>
      </w:r>
    </w:p>
    <w:p w:rsidR="00B9467A" w:rsidRDefault="00B9467A" w:rsidP="00000C66">
      <w:pPr>
        <w:jc w:val="center"/>
        <w:rPr>
          <w:rFonts w:ascii="Arial" w:hAnsi="Arial" w:cs="Arial"/>
          <w:sz w:val="24"/>
          <w:szCs w:val="24"/>
        </w:rPr>
      </w:pPr>
    </w:p>
    <w:p w:rsidR="00B9467A" w:rsidRDefault="00B9467A" w:rsidP="00000C66">
      <w:pPr>
        <w:jc w:val="center"/>
        <w:rPr>
          <w:rFonts w:ascii="Arial" w:hAnsi="Arial" w:cs="Arial"/>
          <w:sz w:val="24"/>
          <w:szCs w:val="24"/>
        </w:rPr>
      </w:pPr>
    </w:p>
    <w:p w:rsidR="00B9467A" w:rsidRDefault="00B9467A" w:rsidP="00000C66">
      <w:pPr>
        <w:jc w:val="center"/>
        <w:rPr>
          <w:rFonts w:ascii="Arial" w:hAnsi="Arial" w:cs="Arial"/>
          <w:sz w:val="24"/>
          <w:szCs w:val="24"/>
        </w:rPr>
      </w:pPr>
    </w:p>
    <w:p w:rsidR="00B9467A" w:rsidRDefault="00B9467A" w:rsidP="00000C66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2D17BE" w:rsidRPr="00B9467A" w:rsidRDefault="00B35516" w:rsidP="00000C66">
      <w:pPr>
        <w:shd w:val="clear" w:color="auto" w:fill="BFBFBF" w:themeFill="background1" w:themeFillShade="BF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B9467A">
        <w:rPr>
          <w:rFonts w:ascii="Arial" w:hAnsi="Arial" w:cs="Arial"/>
          <w:sz w:val="28"/>
          <w:szCs w:val="28"/>
        </w:rPr>
        <w:t xml:space="preserve">Preservación y </w:t>
      </w:r>
      <w:r w:rsidR="00A97397" w:rsidRPr="00B9467A">
        <w:rPr>
          <w:rFonts w:ascii="Arial" w:hAnsi="Arial" w:cs="Arial"/>
          <w:sz w:val="28"/>
          <w:szCs w:val="28"/>
        </w:rPr>
        <w:t>conservación de fuentes documentales</w:t>
      </w:r>
      <w:r w:rsidR="002D17BE" w:rsidRPr="00B9467A">
        <w:rPr>
          <w:rFonts w:ascii="Arial" w:hAnsi="Arial" w:cs="Arial"/>
          <w:sz w:val="28"/>
          <w:szCs w:val="28"/>
        </w:rPr>
        <w:t>: El caso del Archivo Central de la Secretaría de Derechos Humanos</w:t>
      </w:r>
      <w:r w:rsidR="00A97397" w:rsidRPr="00B9467A">
        <w:rPr>
          <w:rFonts w:ascii="Arial" w:hAnsi="Arial" w:cs="Arial"/>
          <w:sz w:val="28"/>
          <w:szCs w:val="28"/>
        </w:rPr>
        <w:t>,</w:t>
      </w:r>
      <w:r w:rsidR="002D17BE" w:rsidRPr="00B9467A">
        <w:rPr>
          <w:rFonts w:ascii="Arial" w:hAnsi="Arial" w:cs="Arial"/>
          <w:sz w:val="28"/>
          <w:szCs w:val="28"/>
        </w:rPr>
        <w:t xml:space="preserve"> Justicia</w:t>
      </w:r>
      <w:r w:rsidR="00A97397" w:rsidRPr="00B9467A">
        <w:rPr>
          <w:rFonts w:ascii="Arial" w:hAnsi="Arial" w:cs="Arial"/>
          <w:sz w:val="28"/>
          <w:szCs w:val="28"/>
        </w:rPr>
        <w:t>,</w:t>
      </w:r>
      <w:r w:rsidR="002D17BE" w:rsidRPr="00B9467A">
        <w:rPr>
          <w:rFonts w:ascii="Arial" w:hAnsi="Arial" w:cs="Arial"/>
          <w:sz w:val="28"/>
          <w:szCs w:val="28"/>
        </w:rPr>
        <w:t xml:space="preserve"> Gobernación y Descentralización</w:t>
      </w:r>
    </w:p>
    <w:p w:rsidR="00D522FC" w:rsidRPr="00A97397" w:rsidRDefault="00D522FC" w:rsidP="00000C66">
      <w:pPr>
        <w:jc w:val="center"/>
        <w:rPr>
          <w:rFonts w:ascii="Arial" w:hAnsi="Arial" w:cs="Arial"/>
          <w:sz w:val="24"/>
          <w:szCs w:val="24"/>
        </w:rPr>
      </w:pPr>
    </w:p>
    <w:p w:rsidR="00BE75EB" w:rsidRDefault="00BE75EB" w:rsidP="00000C66">
      <w:pPr>
        <w:jc w:val="center"/>
        <w:rPr>
          <w:rFonts w:ascii="Arial" w:hAnsi="Arial" w:cs="Arial"/>
          <w:b/>
          <w:sz w:val="24"/>
          <w:szCs w:val="24"/>
        </w:rPr>
      </w:pPr>
    </w:p>
    <w:p w:rsidR="00BE75EB" w:rsidRDefault="00BE75EB" w:rsidP="00000C66">
      <w:pPr>
        <w:jc w:val="center"/>
        <w:rPr>
          <w:rFonts w:ascii="Arial" w:hAnsi="Arial" w:cs="Arial"/>
          <w:b/>
          <w:sz w:val="24"/>
          <w:szCs w:val="24"/>
        </w:rPr>
      </w:pPr>
    </w:p>
    <w:p w:rsidR="00BE75EB" w:rsidRDefault="00BE75EB" w:rsidP="00000C66">
      <w:pPr>
        <w:jc w:val="center"/>
        <w:rPr>
          <w:rFonts w:ascii="Arial" w:hAnsi="Arial" w:cs="Arial"/>
          <w:b/>
          <w:sz w:val="24"/>
          <w:szCs w:val="24"/>
        </w:rPr>
      </w:pPr>
    </w:p>
    <w:p w:rsidR="00B35516" w:rsidRPr="00BE75EB" w:rsidRDefault="00000C66" w:rsidP="00000C6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Lic. </w:t>
      </w:r>
      <w:r w:rsidR="00B35516" w:rsidRPr="00BE75EB">
        <w:rPr>
          <w:rFonts w:ascii="Arial" w:hAnsi="Arial" w:cs="Arial"/>
          <w:b/>
          <w:sz w:val="24"/>
          <w:szCs w:val="24"/>
        </w:rPr>
        <w:t>Norma Leticia Medina Salinas</w:t>
      </w:r>
    </w:p>
    <w:p w:rsidR="00D522FC" w:rsidRPr="00BE75EB" w:rsidRDefault="00B35516" w:rsidP="00000C66">
      <w:pPr>
        <w:jc w:val="center"/>
        <w:rPr>
          <w:rFonts w:ascii="Arial" w:hAnsi="Arial" w:cs="Arial"/>
          <w:sz w:val="20"/>
          <w:szCs w:val="20"/>
        </w:rPr>
      </w:pPr>
      <w:r w:rsidRPr="00BE75EB">
        <w:rPr>
          <w:rFonts w:ascii="Arial" w:hAnsi="Arial" w:cs="Arial"/>
          <w:sz w:val="20"/>
          <w:szCs w:val="20"/>
        </w:rPr>
        <w:t xml:space="preserve">Correo </w:t>
      </w:r>
      <w:r w:rsidR="00A97397" w:rsidRPr="00BE75EB">
        <w:rPr>
          <w:rFonts w:ascii="Arial" w:hAnsi="Arial" w:cs="Arial"/>
          <w:sz w:val="20"/>
          <w:szCs w:val="20"/>
        </w:rPr>
        <w:t>e</w:t>
      </w:r>
      <w:r w:rsidRPr="00BE75EB">
        <w:rPr>
          <w:rFonts w:ascii="Arial" w:hAnsi="Arial" w:cs="Arial"/>
          <w:sz w:val="20"/>
          <w:szCs w:val="20"/>
        </w:rPr>
        <w:t>lectrónico:</w:t>
      </w:r>
      <w:hyperlink r:id="rId6" w:history="1">
        <w:r w:rsidRPr="00BE75EB">
          <w:rPr>
            <w:rStyle w:val="Hipervnculo"/>
            <w:rFonts w:ascii="Arial" w:hAnsi="Arial" w:cs="Arial"/>
            <w:sz w:val="20"/>
            <w:szCs w:val="20"/>
            <w:u w:val="none"/>
          </w:rPr>
          <w:t>medinasalinas@hotmail.es</w:t>
        </w:r>
      </w:hyperlink>
    </w:p>
    <w:p w:rsidR="004A0335" w:rsidRPr="00A97397" w:rsidRDefault="004A0335" w:rsidP="00000C66">
      <w:pPr>
        <w:jc w:val="center"/>
        <w:rPr>
          <w:rFonts w:ascii="Arial" w:hAnsi="Arial" w:cs="Arial"/>
          <w:sz w:val="24"/>
          <w:szCs w:val="24"/>
        </w:rPr>
      </w:pPr>
    </w:p>
    <w:p w:rsidR="004A0335" w:rsidRPr="00A97397" w:rsidRDefault="004A0335" w:rsidP="00000C66">
      <w:pPr>
        <w:jc w:val="center"/>
        <w:rPr>
          <w:rFonts w:ascii="Arial" w:hAnsi="Arial" w:cs="Arial"/>
          <w:sz w:val="24"/>
          <w:szCs w:val="24"/>
        </w:rPr>
      </w:pPr>
    </w:p>
    <w:p w:rsidR="00B35516" w:rsidRDefault="00B35516" w:rsidP="00000C66">
      <w:pPr>
        <w:jc w:val="center"/>
        <w:rPr>
          <w:rFonts w:ascii="Arial" w:hAnsi="Arial" w:cs="Arial"/>
          <w:sz w:val="24"/>
          <w:szCs w:val="24"/>
        </w:rPr>
      </w:pPr>
    </w:p>
    <w:p w:rsidR="00BE75EB" w:rsidRDefault="00BE75EB" w:rsidP="00000C66">
      <w:pPr>
        <w:jc w:val="center"/>
        <w:rPr>
          <w:rFonts w:ascii="Arial" w:hAnsi="Arial" w:cs="Arial"/>
          <w:sz w:val="24"/>
          <w:szCs w:val="24"/>
        </w:rPr>
      </w:pPr>
    </w:p>
    <w:p w:rsidR="00BE75EB" w:rsidRDefault="00BE75EB" w:rsidP="00000C66">
      <w:pPr>
        <w:jc w:val="both"/>
        <w:rPr>
          <w:rFonts w:ascii="Arial" w:hAnsi="Arial" w:cs="Arial"/>
          <w:sz w:val="24"/>
          <w:szCs w:val="24"/>
        </w:rPr>
      </w:pPr>
    </w:p>
    <w:p w:rsidR="00BE75EB" w:rsidRDefault="00BE75EB" w:rsidP="00000C66">
      <w:pPr>
        <w:jc w:val="both"/>
        <w:rPr>
          <w:rFonts w:ascii="Arial" w:hAnsi="Arial" w:cs="Arial"/>
          <w:sz w:val="24"/>
          <w:szCs w:val="24"/>
        </w:rPr>
      </w:pPr>
    </w:p>
    <w:p w:rsidR="00BE75EB" w:rsidRPr="00A97397" w:rsidRDefault="00BE75EB" w:rsidP="00000C66">
      <w:pPr>
        <w:jc w:val="both"/>
        <w:rPr>
          <w:rFonts w:ascii="Arial" w:hAnsi="Arial" w:cs="Arial"/>
          <w:sz w:val="24"/>
          <w:szCs w:val="24"/>
        </w:rPr>
      </w:pPr>
    </w:p>
    <w:p w:rsidR="00FF328D" w:rsidRDefault="00EE3405" w:rsidP="00000C66">
      <w:pPr>
        <w:jc w:val="both"/>
        <w:rPr>
          <w:rFonts w:ascii="Arial" w:hAnsi="Arial" w:cs="Arial"/>
          <w:b/>
          <w:sz w:val="24"/>
          <w:szCs w:val="24"/>
        </w:rPr>
      </w:pPr>
      <w:r w:rsidRPr="00A97397">
        <w:rPr>
          <w:rFonts w:ascii="Arial" w:hAnsi="Arial" w:cs="Arial"/>
          <w:b/>
          <w:sz w:val="24"/>
          <w:szCs w:val="24"/>
        </w:rPr>
        <w:lastRenderedPageBreak/>
        <w:t>INTRODUCCIÓN</w:t>
      </w:r>
    </w:p>
    <w:p w:rsidR="00BE75EB" w:rsidRPr="00A97397" w:rsidRDefault="00BE75EB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817C32" w:rsidRPr="00A97397" w:rsidRDefault="0058441E" w:rsidP="00000C6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 xml:space="preserve">Dada la necesidad de </w:t>
      </w:r>
      <w:r w:rsidR="00BE75EB">
        <w:rPr>
          <w:rFonts w:ascii="Arial" w:hAnsi="Arial" w:cs="Arial"/>
          <w:sz w:val="24"/>
          <w:szCs w:val="24"/>
        </w:rPr>
        <w:t>crear</w:t>
      </w:r>
      <w:r w:rsidRPr="00A97397">
        <w:rPr>
          <w:rFonts w:ascii="Arial" w:hAnsi="Arial" w:cs="Arial"/>
          <w:sz w:val="24"/>
          <w:szCs w:val="24"/>
        </w:rPr>
        <w:t xml:space="preserve"> un </w:t>
      </w:r>
      <w:r w:rsidR="00BE75EB" w:rsidRPr="00A97397">
        <w:rPr>
          <w:rFonts w:ascii="Arial" w:hAnsi="Arial" w:cs="Arial"/>
          <w:sz w:val="24"/>
          <w:szCs w:val="24"/>
        </w:rPr>
        <w:t xml:space="preserve">archivo central en </w:t>
      </w:r>
      <w:r w:rsidR="00BE75EB">
        <w:rPr>
          <w:rFonts w:ascii="Arial" w:hAnsi="Arial" w:cs="Arial"/>
          <w:sz w:val="24"/>
          <w:szCs w:val="24"/>
        </w:rPr>
        <w:t>la Secretarí</w:t>
      </w:r>
      <w:r w:rsidRPr="00A97397">
        <w:rPr>
          <w:rFonts w:ascii="Arial" w:hAnsi="Arial" w:cs="Arial"/>
          <w:sz w:val="24"/>
          <w:szCs w:val="24"/>
        </w:rPr>
        <w:t>a de Derechos Humanos</w:t>
      </w:r>
      <w:r w:rsidR="00BE75EB">
        <w:rPr>
          <w:rFonts w:ascii="Arial" w:hAnsi="Arial" w:cs="Arial"/>
          <w:sz w:val="24"/>
          <w:szCs w:val="24"/>
        </w:rPr>
        <w:t>,</w:t>
      </w:r>
      <w:r w:rsidRPr="00A97397">
        <w:rPr>
          <w:rFonts w:ascii="Arial" w:hAnsi="Arial" w:cs="Arial"/>
          <w:sz w:val="24"/>
          <w:szCs w:val="24"/>
        </w:rPr>
        <w:t xml:space="preserve"> Justicia</w:t>
      </w:r>
      <w:r w:rsidR="00BE75EB">
        <w:rPr>
          <w:rFonts w:ascii="Arial" w:hAnsi="Arial" w:cs="Arial"/>
          <w:sz w:val="24"/>
          <w:szCs w:val="24"/>
        </w:rPr>
        <w:t>,</w:t>
      </w:r>
      <w:r w:rsidRPr="00A97397">
        <w:rPr>
          <w:rFonts w:ascii="Arial" w:hAnsi="Arial" w:cs="Arial"/>
          <w:sz w:val="24"/>
          <w:szCs w:val="24"/>
        </w:rPr>
        <w:t xml:space="preserve"> Gobernación y Descentralización</w:t>
      </w:r>
      <w:r w:rsidR="00FE70F2" w:rsidRPr="00A97397">
        <w:rPr>
          <w:rFonts w:ascii="Arial" w:hAnsi="Arial" w:cs="Arial"/>
          <w:sz w:val="24"/>
          <w:szCs w:val="24"/>
        </w:rPr>
        <w:t>,</w:t>
      </w:r>
      <w:r w:rsidR="00DD346C" w:rsidRPr="00A97397">
        <w:rPr>
          <w:rFonts w:ascii="Arial" w:hAnsi="Arial" w:cs="Arial"/>
          <w:sz w:val="24"/>
          <w:szCs w:val="24"/>
        </w:rPr>
        <w:t xml:space="preserve"> en mayo de 2016 se </w:t>
      </w:r>
      <w:r w:rsidR="00BE75EB">
        <w:rPr>
          <w:rFonts w:ascii="Arial" w:hAnsi="Arial" w:cs="Arial"/>
          <w:sz w:val="24"/>
          <w:szCs w:val="24"/>
        </w:rPr>
        <w:t>organiza</w:t>
      </w:r>
      <w:r w:rsidR="00FE70F2" w:rsidRPr="00A97397">
        <w:rPr>
          <w:rFonts w:ascii="Arial" w:hAnsi="Arial" w:cs="Arial"/>
          <w:sz w:val="24"/>
          <w:szCs w:val="24"/>
        </w:rPr>
        <w:t xml:space="preserve"> la Unidad</w:t>
      </w:r>
      <w:r w:rsidR="00664DA3">
        <w:rPr>
          <w:rFonts w:ascii="Arial" w:hAnsi="Arial" w:cs="Arial"/>
          <w:sz w:val="24"/>
          <w:szCs w:val="24"/>
        </w:rPr>
        <w:t xml:space="preserve"> de Archivo Central</w:t>
      </w:r>
      <w:r w:rsidR="00FE70F2" w:rsidRPr="00A97397">
        <w:rPr>
          <w:rFonts w:ascii="Arial" w:hAnsi="Arial" w:cs="Arial"/>
          <w:sz w:val="24"/>
          <w:szCs w:val="24"/>
        </w:rPr>
        <w:t xml:space="preserve"> </w:t>
      </w:r>
      <w:r w:rsidR="00DD346C" w:rsidRPr="00A97397">
        <w:rPr>
          <w:rFonts w:ascii="Arial" w:hAnsi="Arial" w:cs="Arial"/>
          <w:sz w:val="24"/>
          <w:szCs w:val="24"/>
        </w:rPr>
        <w:t xml:space="preserve"> y se procede a la </w:t>
      </w:r>
      <w:r w:rsidR="00462EC3" w:rsidRPr="00A97397">
        <w:rPr>
          <w:rFonts w:ascii="Arial" w:hAnsi="Arial" w:cs="Arial"/>
          <w:sz w:val="24"/>
          <w:szCs w:val="24"/>
        </w:rPr>
        <w:t>selección, contratación</w:t>
      </w:r>
      <w:r w:rsidR="00BE75EB">
        <w:rPr>
          <w:rFonts w:ascii="Arial" w:hAnsi="Arial" w:cs="Arial"/>
          <w:sz w:val="24"/>
          <w:szCs w:val="24"/>
        </w:rPr>
        <w:t xml:space="preserve"> y capacitación</w:t>
      </w:r>
      <w:r w:rsidR="00DD346C" w:rsidRPr="00A97397">
        <w:rPr>
          <w:rFonts w:ascii="Arial" w:hAnsi="Arial" w:cs="Arial"/>
          <w:sz w:val="24"/>
          <w:szCs w:val="24"/>
        </w:rPr>
        <w:t xml:space="preserve"> </w:t>
      </w:r>
      <w:r w:rsidR="00462EC3" w:rsidRPr="00A97397">
        <w:rPr>
          <w:rFonts w:ascii="Arial" w:hAnsi="Arial" w:cs="Arial"/>
          <w:sz w:val="24"/>
          <w:szCs w:val="24"/>
        </w:rPr>
        <w:t>del personal.</w:t>
      </w:r>
    </w:p>
    <w:p w:rsidR="00462EC3" w:rsidRPr="00A97397" w:rsidRDefault="00026494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Unidad nace con el objetivo primordial de </w:t>
      </w:r>
      <w:r w:rsidR="00462EC3" w:rsidRPr="00A97397">
        <w:rPr>
          <w:rFonts w:ascii="Arial" w:hAnsi="Arial" w:cs="Arial"/>
          <w:sz w:val="24"/>
          <w:szCs w:val="24"/>
        </w:rPr>
        <w:t>centralizar la documentación de las d</w:t>
      </w:r>
      <w:r w:rsidR="003410D0" w:rsidRPr="00A97397">
        <w:rPr>
          <w:rFonts w:ascii="Arial" w:hAnsi="Arial" w:cs="Arial"/>
          <w:sz w:val="24"/>
          <w:szCs w:val="24"/>
        </w:rPr>
        <w:t>iferentes dependencias de esta S</w:t>
      </w:r>
      <w:r w:rsidR="00462EC3" w:rsidRPr="00A97397">
        <w:rPr>
          <w:rFonts w:ascii="Arial" w:hAnsi="Arial" w:cs="Arial"/>
          <w:sz w:val="24"/>
          <w:szCs w:val="24"/>
        </w:rPr>
        <w:t>ecretaria</w:t>
      </w:r>
      <w:r w:rsidR="00DA577F" w:rsidRPr="00A97397">
        <w:rPr>
          <w:rFonts w:ascii="Arial" w:hAnsi="Arial" w:cs="Arial"/>
          <w:sz w:val="24"/>
          <w:szCs w:val="24"/>
        </w:rPr>
        <w:t xml:space="preserve"> de Estado.</w:t>
      </w:r>
      <w:r>
        <w:rPr>
          <w:rFonts w:ascii="Arial" w:hAnsi="Arial" w:cs="Arial"/>
          <w:sz w:val="24"/>
          <w:szCs w:val="24"/>
        </w:rPr>
        <w:t xml:space="preserve"> En tal sentido, </w:t>
      </w:r>
      <w:r w:rsidR="00DA577F" w:rsidRPr="00A97397">
        <w:rPr>
          <w:rFonts w:ascii="Arial" w:hAnsi="Arial" w:cs="Arial"/>
          <w:sz w:val="24"/>
          <w:szCs w:val="24"/>
        </w:rPr>
        <w:t xml:space="preserve">se </w:t>
      </w:r>
      <w:r w:rsidR="00FC0412" w:rsidRPr="00A97397">
        <w:rPr>
          <w:rFonts w:ascii="Arial" w:hAnsi="Arial" w:cs="Arial"/>
          <w:sz w:val="24"/>
          <w:szCs w:val="24"/>
        </w:rPr>
        <w:t>estableció</w:t>
      </w:r>
      <w:r w:rsidR="00DA577F" w:rsidRPr="00A97397">
        <w:rPr>
          <w:rFonts w:ascii="Arial" w:hAnsi="Arial" w:cs="Arial"/>
          <w:sz w:val="24"/>
          <w:szCs w:val="24"/>
        </w:rPr>
        <w:t xml:space="preserve"> el proceso a seguir para la recepción y manejo de la documentación que estaba concentrada en cada uno de los archivos de ofic</w:t>
      </w:r>
      <w:r w:rsidR="00191AF8">
        <w:rPr>
          <w:rFonts w:ascii="Arial" w:hAnsi="Arial" w:cs="Arial"/>
          <w:sz w:val="24"/>
          <w:szCs w:val="24"/>
        </w:rPr>
        <w:t xml:space="preserve">ina. Paralelamente </w:t>
      </w:r>
      <w:r w:rsidR="00DA577F" w:rsidRPr="00A97397">
        <w:rPr>
          <w:rFonts w:ascii="Arial" w:hAnsi="Arial" w:cs="Arial"/>
          <w:sz w:val="24"/>
          <w:szCs w:val="24"/>
        </w:rPr>
        <w:t>a esta actividad</w:t>
      </w:r>
      <w:r w:rsidR="00191AF8">
        <w:rPr>
          <w:rFonts w:ascii="Arial" w:hAnsi="Arial" w:cs="Arial"/>
          <w:sz w:val="24"/>
          <w:szCs w:val="24"/>
        </w:rPr>
        <w:t>,</w:t>
      </w:r>
      <w:r w:rsidR="00DA577F" w:rsidRPr="00A97397">
        <w:rPr>
          <w:rFonts w:ascii="Arial" w:hAnsi="Arial" w:cs="Arial"/>
          <w:sz w:val="24"/>
          <w:szCs w:val="24"/>
        </w:rPr>
        <w:t xml:space="preserve"> se </w:t>
      </w:r>
      <w:r w:rsidR="00FC0412" w:rsidRPr="00A97397">
        <w:rPr>
          <w:rFonts w:ascii="Arial" w:hAnsi="Arial" w:cs="Arial"/>
          <w:sz w:val="24"/>
          <w:szCs w:val="24"/>
        </w:rPr>
        <w:t>procedió</w:t>
      </w:r>
      <w:r w:rsidR="00DA577F" w:rsidRPr="00A97397">
        <w:rPr>
          <w:rFonts w:ascii="Arial" w:hAnsi="Arial" w:cs="Arial"/>
          <w:sz w:val="24"/>
          <w:szCs w:val="24"/>
        </w:rPr>
        <w:t xml:space="preserve"> a asignar los espacios físicos </w:t>
      </w:r>
      <w:r w:rsidR="00740572">
        <w:rPr>
          <w:rFonts w:ascii="Arial" w:hAnsi="Arial" w:cs="Arial"/>
          <w:sz w:val="24"/>
          <w:szCs w:val="24"/>
        </w:rPr>
        <w:t xml:space="preserve">y los recursos materiales </w:t>
      </w:r>
      <w:r w:rsidR="00DA577F" w:rsidRPr="00A97397">
        <w:rPr>
          <w:rFonts w:ascii="Arial" w:hAnsi="Arial" w:cs="Arial"/>
          <w:sz w:val="24"/>
          <w:szCs w:val="24"/>
        </w:rPr>
        <w:t xml:space="preserve">para </w:t>
      </w:r>
      <w:r w:rsidR="00740572">
        <w:rPr>
          <w:rFonts w:ascii="Arial" w:hAnsi="Arial" w:cs="Arial"/>
          <w:sz w:val="24"/>
          <w:szCs w:val="24"/>
        </w:rPr>
        <w:t xml:space="preserve">que funcionara </w:t>
      </w:r>
      <w:r w:rsidR="00DA577F" w:rsidRPr="00A97397">
        <w:rPr>
          <w:rFonts w:ascii="Arial" w:hAnsi="Arial" w:cs="Arial"/>
          <w:sz w:val="24"/>
          <w:szCs w:val="24"/>
        </w:rPr>
        <w:t>cada dependencia.</w:t>
      </w:r>
    </w:p>
    <w:p w:rsidR="0050571E" w:rsidRPr="00A97397" w:rsidRDefault="00FC0412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 xml:space="preserve">Esta Secretaria cuenta con un sistema de registro de expediente </w:t>
      </w:r>
      <w:r w:rsidR="00383AD7">
        <w:rPr>
          <w:rFonts w:ascii="Arial" w:hAnsi="Arial" w:cs="Arial"/>
          <w:sz w:val="24"/>
          <w:szCs w:val="24"/>
        </w:rPr>
        <w:t xml:space="preserve">denominado </w:t>
      </w:r>
      <w:r w:rsidRPr="00A97397">
        <w:rPr>
          <w:rFonts w:ascii="Arial" w:hAnsi="Arial" w:cs="Arial"/>
          <w:sz w:val="24"/>
          <w:szCs w:val="24"/>
        </w:rPr>
        <w:t>CODEX</w:t>
      </w:r>
      <w:r w:rsidR="0050571E" w:rsidRPr="00A97397">
        <w:rPr>
          <w:rFonts w:ascii="Arial" w:hAnsi="Arial" w:cs="Arial"/>
          <w:sz w:val="24"/>
          <w:szCs w:val="24"/>
        </w:rPr>
        <w:t>, programa que permite llevar un control desde el momento en que se inicia un trámite y la trayectoria que este lleva hasta llegar a su proceso final. En cada etapa de la conformación del expediente, hay un responsable que queda registrado cada vez que</w:t>
      </w:r>
      <w:r w:rsidR="00383AD7">
        <w:rPr>
          <w:rFonts w:ascii="Arial" w:hAnsi="Arial" w:cs="Arial"/>
          <w:sz w:val="24"/>
          <w:szCs w:val="24"/>
        </w:rPr>
        <w:t xml:space="preserve"> se</w:t>
      </w:r>
      <w:r w:rsidR="0050571E" w:rsidRPr="00A97397">
        <w:rPr>
          <w:rFonts w:ascii="Arial" w:hAnsi="Arial" w:cs="Arial"/>
          <w:sz w:val="24"/>
          <w:szCs w:val="24"/>
        </w:rPr>
        <w:t xml:space="preserve"> </w:t>
      </w:r>
      <w:r w:rsidR="00383AD7">
        <w:rPr>
          <w:rFonts w:ascii="Arial" w:hAnsi="Arial" w:cs="Arial"/>
          <w:sz w:val="24"/>
          <w:szCs w:val="24"/>
        </w:rPr>
        <w:t>accede</w:t>
      </w:r>
      <w:r w:rsidR="0050571E" w:rsidRPr="00A97397">
        <w:rPr>
          <w:rFonts w:ascii="Arial" w:hAnsi="Arial" w:cs="Arial"/>
          <w:sz w:val="24"/>
          <w:szCs w:val="24"/>
        </w:rPr>
        <w:t xml:space="preserve"> a este programa, </w:t>
      </w:r>
      <w:r w:rsidR="00383AD7">
        <w:rPr>
          <w:rFonts w:ascii="Arial" w:hAnsi="Arial" w:cs="Arial"/>
          <w:sz w:val="24"/>
          <w:szCs w:val="24"/>
        </w:rPr>
        <w:t>lo cual</w:t>
      </w:r>
      <w:r w:rsidR="0050571E" w:rsidRPr="00A97397">
        <w:rPr>
          <w:rFonts w:ascii="Arial" w:hAnsi="Arial" w:cs="Arial"/>
          <w:sz w:val="24"/>
          <w:szCs w:val="24"/>
        </w:rPr>
        <w:t xml:space="preserve"> permite ver el avance del documento solicitado.</w:t>
      </w:r>
    </w:p>
    <w:p w:rsidR="00DA577F" w:rsidRPr="00A97397" w:rsidRDefault="0050571E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 xml:space="preserve">También contamos con </w:t>
      </w:r>
      <w:r w:rsidR="006168D6">
        <w:rPr>
          <w:rFonts w:ascii="Arial" w:hAnsi="Arial" w:cs="Arial"/>
          <w:sz w:val="24"/>
          <w:szCs w:val="24"/>
        </w:rPr>
        <w:t>un</w:t>
      </w:r>
      <w:r w:rsidRPr="00A97397">
        <w:rPr>
          <w:rFonts w:ascii="Arial" w:hAnsi="Arial" w:cs="Arial"/>
          <w:sz w:val="24"/>
          <w:szCs w:val="24"/>
        </w:rPr>
        <w:t xml:space="preserve"> </w:t>
      </w:r>
      <w:r w:rsidR="00FC0412" w:rsidRPr="00A97397">
        <w:rPr>
          <w:rFonts w:ascii="Arial" w:hAnsi="Arial" w:cs="Arial"/>
          <w:sz w:val="24"/>
          <w:szCs w:val="24"/>
        </w:rPr>
        <w:t>sistema</w:t>
      </w:r>
      <w:r w:rsidR="00FC0412" w:rsidRPr="00A9739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C0412" w:rsidRPr="00A97397">
        <w:rPr>
          <w:rFonts w:ascii="Arial" w:hAnsi="Arial" w:cs="Arial"/>
          <w:sz w:val="24"/>
          <w:szCs w:val="24"/>
        </w:rPr>
        <w:t xml:space="preserve">de </w:t>
      </w:r>
      <w:r w:rsidR="006168D6">
        <w:rPr>
          <w:rFonts w:ascii="Arial" w:hAnsi="Arial" w:cs="Arial"/>
          <w:sz w:val="24"/>
          <w:szCs w:val="24"/>
        </w:rPr>
        <w:t>radio</w:t>
      </w:r>
      <w:r w:rsidR="006168D6" w:rsidRPr="00A97397">
        <w:rPr>
          <w:rFonts w:ascii="Arial" w:hAnsi="Arial" w:cs="Arial"/>
          <w:sz w:val="24"/>
          <w:szCs w:val="24"/>
        </w:rPr>
        <w:t>frecuencia</w:t>
      </w:r>
      <w:r w:rsidR="006168D6">
        <w:rPr>
          <w:rFonts w:ascii="Arial" w:hAnsi="Arial" w:cs="Arial"/>
          <w:sz w:val="24"/>
          <w:szCs w:val="24"/>
        </w:rPr>
        <w:t>,</w:t>
      </w:r>
      <w:r w:rsidR="006168D6" w:rsidRPr="00A9739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1D338D" w:rsidRPr="00A97397">
        <w:rPr>
          <w:rFonts w:ascii="Arial" w:hAnsi="Arial" w:cs="Arial"/>
          <w:sz w:val="24"/>
          <w:szCs w:val="24"/>
        </w:rPr>
        <w:t>con la intención de eficientar</w:t>
      </w:r>
      <w:r w:rsidR="00FC0412" w:rsidRPr="00A97397">
        <w:rPr>
          <w:rFonts w:ascii="Arial" w:hAnsi="Arial" w:cs="Arial"/>
          <w:sz w:val="24"/>
          <w:szCs w:val="24"/>
        </w:rPr>
        <w:t xml:space="preserve"> la búsqueda y entrega de expedientes </w:t>
      </w:r>
      <w:r w:rsidR="006168D6">
        <w:rPr>
          <w:rFonts w:ascii="Arial" w:hAnsi="Arial" w:cs="Arial"/>
          <w:sz w:val="24"/>
          <w:szCs w:val="24"/>
        </w:rPr>
        <w:t xml:space="preserve">en el </w:t>
      </w:r>
      <w:r w:rsidR="00FC0412" w:rsidRPr="00A97397">
        <w:rPr>
          <w:rFonts w:ascii="Arial" w:hAnsi="Arial" w:cs="Arial"/>
          <w:sz w:val="24"/>
          <w:szCs w:val="24"/>
        </w:rPr>
        <w:t>momento que estos son requeridos.</w:t>
      </w:r>
      <w:r w:rsidR="001D338D" w:rsidRPr="00A97397">
        <w:rPr>
          <w:rFonts w:ascii="Arial" w:hAnsi="Arial" w:cs="Arial"/>
          <w:sz w:val="24"/>
          <w:szCs w:val="24"/>
        </w:rPr>
        <w:t xml:space="preserve"> Este sistema funciona a</w:t>
      </w:r>
      <w:r w:rsidR="006168D6">
        <w:rPr>
          <w:rFonts w:ascii="Arial" w:hAnsi="Arial" w:cs="Arial"/>
          <w:sz w:val="24"/>
          <w:szCs w:val="24"/>
        </w:rPr>
        <w:t xml:space="preserve"> travé</w:t>
      </w:r>
      <w:r w:rsidR="001D338D" w:rsidRPr="00A97397">
        <w:rPr>
          <w:rFonts w:ascii="Arial" w:hAnsi="Arial" w:cs="Arial"/>
          <w:sz w:val="24"/>
          <w:szCs w:val="24"/>
        </w:rPr>
        <w:t>s de un código de barras que se activa una vez que el documento está próximo a ser encontrado.</w:t>
      </w:r>
    </w:p>
    <w:p w:rsidR="000C668C" w:rsidRPr="00A97397" w:rsidRDefault="00600B27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>Una de las es</w:t>
      </w:r>
      <w:r w:rsidR="00391267" w:rsidRPr="00A97397">
        <w:rPr>
          <w:rFonts w:ascii="Arial" w:hAnsi="Arial" w:cs="Arial"/>
          <w:sz w:val="24"/>
          <w:szCs w:val="24"/>
        </w:rPr>
        <w:t>trategias usadas para</w:t>
      </w:r>
      <w:r w:rsidR="006168D6">
        <w:rPr>
          <w:rFonts w:ascii="Arial" w:hAnsi="Arial" w:cs="Arial"/>
          <w:sz w:val="24"/>
          <w:szCs w:val="24"/>
        </w:rPr>
        <w:t xml:space="preserve"> la adecuada gestión documental parte de </w:t>
      </w:r>
      <w:r w:rsidRPr="00A97397">
        <w:rPr>
          <w:rFonts w:ascii="Arial" w:hAnsi="Arial" w:cs="Arial"/>
          <w:sz w:val="24"/>
          <w:szCs w:val="24"/>
        </w:rPr>
        <w:t>la realización de capacitaciones a todas las personas que maneja</w:t>
      </w:r>
      <w:r w:rsidR="006168D6">
        <w:rPr>
          <w:rFonts w:ascii="Arial" w:hAnsi="Arial" w:cs="Arial"/>
          <w:sz w:val="24"/>
          <w:szCs w:val="24"/>
        </w:rPr>
        <w:t>n</w:t>
      </w:r>
      <w:r w:rsidRPr="00A97397">
        <w:rPr>
          <w:rFonts w:ascii="Arial" w:hAnsi="Arial" w:cs="Arial"/>
          <w:sz w:val="24"/>
          <w:szCs w:val="24"/>
        </w:rPr>
        <w:t xml:space="preserve"> archivos en las diferentes dependencias</w:t>
      </w:r>
      <w:r w:rsidR="006168D6">
        <w:rPr>
          <w:rFonts w:ascii="Arial" w:hAnsi="Arial" w:cs="Arial"/>
          <w:sz w:val="24"/>
          <w:szCs w:val="24"/>
        </w:rPr>
        <w:t>,</w:t>
      </w:r>
      <w:r w:rsidRPr="00A97397">
        <w:rPr>
          <w:rFonts w:ascii="Arial" w:hAnsi="Arial" w:cs="Arial"/>
          <w:sz w:val="24"/>
          <w:szCs w:val="24"/>
        </w:rPr>
        <w:t xml:space="preserve"> as</w:t>
      </w:r>
      <w:r w:rsidR="006168D6">
        <w:rPr>
          <w:rFonts w:ascii="Arial" w:hAnsi="Arial" w:cs="Arial"/>
          <w:sz w:val="24"/>
          <w:szCs w:val="24"/>
        </w:rPr>
        <w:t xml:space="preserve">imismo, </w:t>
      </w:r>
      <w:r w:rsidRPr="00A97397">
        <w:rPr>
          <w:rFonts w:ascii="Arial" w:hAnsi="Arial" w:cs="Arial"/>
          <w:sz w:val="24"/>
          <w:szCs w:val="24"/>
        </w:rPr>
        <w:t>se brindó capacitación al personal de los entes d</w:t>
      </w:r>
      <w:r w:rsidR="006168D6">
        <w:rPr>
          <w:rFonts w:ascii="Arial" w:hAnsi="Arial" w:cs="Arial"/>
          <w:sz w:val="24"/>
          <w:szCs w:val="24"/>
        </w:rPr>
        <w:t>esconcentrados de esta Secretarí</w:t>
      </w:r>
      <w:r w:rsidRPr="00A97397">
        <w:rPr>
          <w:rFonts w:ascii="Arial" w:hAnsi="Arial" w:cs="Arial"/>
          <w:sz w:val="24"/>
          <w:szCs w:val="24"/>
        </w:rPr>
        <w:t>a de Estado</w:t>
      </w:r>
      <w:r w:rsidR="006168D6">
        <w:rPr>
          <w:rFonts w:ascii="Arial" w:hAnsi="Arial" w:cs="Arial"/>
          <w:sz w:val="24"/>
          <w:szCs w:val="24"/>
        </w:rPr>
        <w:t>,</w:t>
      </w:r>
      <w:r w:rsidRPr="00A97397">
        <w:rPr>
          <w:rFonts w:ascii="Arial" w:hAnsi="Arial" w:cs="Arial"/>
          <w:sz w:val="24"/>
          <w:szCs w:val="24"/>
        </w:rPr>
        <w:t xml:space="preserve"> actividad que ha venido a facilitar </w:t>
      </w:r>
      <w:r w:rsidR="006168D6">
        <w:rPr>
          <w:rFonts w:ascii="Arial" w:hAnsi="Arial" w:cs="Arial"/>
          <w:sz w:val="24"/>
          <w:szCs w:val="24"/>
        </w:rPr>
        <w:t>significativamente</w:t>
      </w:r>
      <w:r w:rsidRPr="00A97397">
        <w:rPr>
          <w:rFonts w:ascii="Arial" w:hAnsi="Arial" w:cs="Arial"/>
          <w:sz w:val="24"/>
          <w:szCs w:val="24"/>
        </w:rPr>
        <w:t xml:space="preserve"> el proceso a</w:t>
      </w:r>
      <w:r w:rsidR="00391267" w:rsidRPr="00A97397">
        <w:rPr>
          <w:rFonts w:ascii="Arial" w:hAnsi="Arial" w:cs="Arial"/>
          <w:sz w:val="24"/>
          <w:szCs w:val="24"/>
        </w:rPr>
        <w:t>rchivístico en esta institución.</w:t>
      </w:r>
    </w:p>
    <w:p w:rsidR="000C668C" w:rsidRDefault="000C668C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6168D6" w:rsidRPr="00A97397" w:rsidRDefault="006168D6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3410D0" w:rsidRDefault="006168D6" w:rsidP="00000C66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CREACIÓN DEL ARCHIVO CENTRAL</w:t>
      </w:r>
    </w:p>
    <w:p w:rsidR="006168D6" w:rsidRDefault="006168D6" w:rsidP="00000C66">
      <w:pPr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C67533" w:rsidRPr="00C67533" w:rsidRDefault="00C67533" w:rsidP="00000C66">
      <w:pPr>
        <w:ind w:left="426"/>
        <w:jc w:val="both"/>
        <w:rPr>
          <w:rFonts w:ascii="Arial" w:hAnsi="Arial" w:cs="Arial"/>
          <w:sz w:val="24"/>
          <w:szCs w:val="24"/>
        </w:rPr>
      </w:pPr>
      <w:r w:rsidRPr="00C67533">
        <w:rPr>
          <w:rFonts w:ascii="Arial" w:hAnsi="Arial" w:cs="Arial"/>
          <w:sz w:val="24"/>
          <w:szCs w:val="24"/>
        </w:rPr>
        <w:t>Figura 1. Estado de los documentos antes de la creación del archivo</w:t>
      </w:r>
    </w:p>
    <w:p w:rsidR="00C16EF0" w:rsidRPr="00A97397" w:rsidRDefault="00AC1D41" w:rsidP="00000C66">
      <w:pPr>
        <w:jc w:val="both"/>
        <w:rPr>
          <w:rFonts w:ascii="Arial" w:hAnsi="Arial" w:cs="Arial"/>
          <w:b/>
          <w:sz w:val="24"/>
          <w:szCs w:val="24"/>
        </w:rPr>
      </w:pPr>
      <w:r w:rsidRPr="00A97397">
        <w:rPr>
          <w:rFonts w:ascii="Arial" w:hAnsi="Arial" w:cs="Arial"/>
          <w:noProof/>
          <w:sz w:val="24"/>
          <w:szCs w:val="24"/>
          <w:lang w:eastAsia="es-HN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10795</wp:posOffset>
            </wp:positionV>
            <wp:extent cx="5218430" cy="3422650"/>
            <wp:effectExtent l="19050" t="0" r="1270" b="0"/>
            <wp:wrapSquare wrapText="bothSides"/>
            <wp:docPr id="3" name="Picture 3" descr="CF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F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42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7C32" w:rsidRPr="00A97397" w:rsidRDefault="00817C32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F7120C" w:rsidRPr="00A97397" w:rsidRDefault="00F7120C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FF328D" w:rsidRPr="00A97397" w:rsidRDefault="00FF328D" w:rsidP="00000C66">
      <w:pPr>
        <w:jc w:val="both"/>
        <w:rPr>
          <w:rFonts w:ascii="Arial" w:hAnsi="Arial" w:cs="Arial"/>
          <w:sz w:val="24"/>
          <w:szCs w:val="24"/>
        </w:rPr>
      </w:pPr>
    </w:p>
    <w:p w:rsidR="00FF328D" w:rsidRPr="00A97397" w:rsidRDefault="00FF328D" w:rsidP="00000C66">
      <w:pPr>
        <w:jc w:val="both"/>
        <w:rPr>
          <w:rFonts w:ascii="Arial" w:hAnsi="Arial" w:cs="Arial"/>
          <w:sz w:val="24"/>
          <w:szCs w:val="24"/>
        </w:rPr>
      </w:pPr>
    </w:p>
    <w:p w:rsidR="00FF328D" w:rsidRPr="00A97397" w:rsidRDefault="00FF328D" w:rsidP="00000C66">
      <w:pPr>
        <w:jc w:val="both"/>
        <w:rPr>
          <w:rFonts w:ascii="Arial" w:hAnsi="Arial" w:cs="Arial"/>
          <w:sz w:val="24"/>
          <w:szCs w:val="24"/>
        </w:rPr>
      </w:pPr>
    </w:p>
    <w:p w:rsidR="00FF328D" w:rsidRPr="00A97397" w:rsidRDefault="00FF328D" w:rsidP="00000C66">
      <w:pPr>
        <w:jc w:val="both"/>
        <w:rPr>
          <w:rFonts w:ascii="Arial" w:hAnsi="Arial" w:cs="Arial"/>
          <w:sz w:val="24"/>
          <w:szCs w:val="24"/>
        </w:rPr>
      </w:pPr>
    </w:p>
    <w:p w:rsidR="0066147B" w:rsidRPr="00A97397" w:rsidRDefault="0066147B" w:rsidP="00000C66">
      <w:pPr>
        <w:jc w:val="both"/>
        <w:rPr>
          <w:rFonts w:ascii="Arial" w:hAnsi="Arial" w:cs="Arial"/>
          <w:sz w:val="24"/>
          <w:szCs w:val="24"/>
        </w:rPr>
      </w:pPr>
    </w:p>
    <w:p w:rsidR="0066147B" w:rsidRPr="00A97397" w:rsidRDefault="0066147B" w:rsidP="00000C66">
      <w:pPr>
        <w:jc w:val="both"/>
        <w:rPr>
          <w:rFonts w:ascii="Arial" w:hAnsi="Arial" w:cs="Arial"/>
          <w:sz w:val="24"/>
          <w:szCs w:val="24"/>
        </w:rPr>
      </w:pPr>
    </w:p>
    <w:p w:rsidR="00FF43D7" w:rsidRPr="00A97397" w:rsidRDefault="00FF43D7" w:rsidP="00000C66">
      <w:pPr>
        <w:jc w:val="both"/>
        <w:rPr>
          <w:rFonts w:ascii="Arial" w:hAnsi="Arial" w:cs="Arial"/>
          <w:sz w:val="24"/>
          <w:szCs w:val="24"/>
        </w:rPr>
      </w:pPr>
    </w:p>
    <w:p w:rsidR="00FF43D7" w:rsidRPr="00A97397" w:rsidRDefault="00FF43D7" w:rsidP="00000C66">
      <w:pPr>
        <w:jc w:val="both"/>
        <w:rPr>
          <w:rFonts w:ascii="Arial" w:hAnsi="Arial" w:cs="Arial"/>
          <w:sz w:val="24"/>
          <w:szCs w:val="24"/>
        </w:rPr>
      </w:pPr>
    </w:p>
    <w:p w:rsidR="006168D6" w:rsidRDefault="006168D6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7533" w:rsidRDefault="00C67533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84100" w:rsidRPr="00A97397" w:rsidRDefault="00147B8F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Puesto que a</w:t>
      </w:r>
      <w:r w:rsidR="000B7F1C" w:rsidRPr="00A97397">
        <w:rPr>
          <w:rFonts w:ascii="Arial" w:hAnsi="Arial" w:cs="Arial"/>
          <w:sz w:val="24"/>
          <w:szCs w:val="24"/>
        </w:rPr>
        <w:t xml:space="preserve">ctualmente no </w:t>
      </w:r>
      <w:r>
        <w:rPr>
          <w:rFonts w:ascii="Arial" w:hAnsi="Arial" w:cs="Arial"/>
          <w:sz w:val="24"/>
          <w:szCs w:val="24"/>
        </w:rPr>
        <w:t>existe</w:t>
      </w:r>
      <w:r w:rsidR="000B7F1C" w:rsidRPr="00A97397">
        <w:rPr>
          <w:rFonts w:ascii="Arial" w:hAnsi="Arial" w:cs="Arial"/>
          <w:sz w:val="24"/>
          <w:szCs w:val="24"/>
        </w:rPr>
        <w:t xml:space="preserve"> una Ley General de Archivos, ya que está en proceso de aprobación en el Congreso Nacional, </w:t>
      </w:r>
      <w:r>
        <w:rPr>
          <w:rFonts w:ascii="Arial" w:hAnsi="Arial" w:cs="Arial"/>
          <w:sz w:val="24"/>
          <w:szCs w:val="24"/>
        </w:rPr>
        <w:t>esta Secretarí</w:t>
      </w:r>
      <w:r w:rsidR="000B7F1C" w:rsidRPr="00A97397">
        <w:rPr>
          <w:rFonts w:ascii="Arial" w:hAnsi="Arial" w:cs="Arial"/>
          <w:sz w:val="24"/>
          <w:szCs w:val="24"/>
        </w:rPr>
        <w:t>a se rige bajo la normativa del Archivo Nacional de Honduras</w:t>
      </w:r>
      <w:r>
        <w:rPr>
          <w:rFonts w:ascii="Arial" w:hAnsi="Arial" w:cs="Arial"/>
          <w:sz w:val="24"/>
          <w:szCs w:val="24"/>
        </w:rPr>
        <w:t>, institución</w:t>
      </w:r>
      <w:r w:rsidR="000B7F1C" w:rsidRPr="00A97397">
        <w:rPr>
          <w:rFonts w:ascii="Arial" w:hAnsi="Arial" w:cs="Arial"/>
          <w:sz w:val="24"/>
          <w:szCs w:val="24"/>
        </w:rPr>
        <w:t xml:space="preserve"> que </w:t>
      </w:r>
      <w:r w:rsidR="004B62CF" w:rsidRPr="00A97397">
        <w:rPr>
          <w:rFonts w:ascii="Arial" w:hAnsi="Arial" w:cs="Arial"/>
          <w:sz w:val="24"/>
          <w:szCs w:val="24"/>
        </w:rPr>
        <w:t>ha</w:t>
      </w:r>
      <w:r w:rsidR="000B7F1C" w:rsidRPr="00A97397">
        <w:rPr>
          <w:rFonts w:ascii="Arial" w:hAnsi="Arial" w:cs="Arial"/>
          <w:sz w:val="24"/>
          <w:szCs w:val="24"/>
        </w:rPr>
        <w:t xml:space="preserve"> sido de suma importancia para implementar </w:t>
      </w:r>
      <w:r>
        <w:rPr>
          <w:rFonts w:ascii="Arial" w:hAnsi="Arial" w:cs="Arial"/>
          <w:sz w:val="24"/>
          <w:szCs w:val="24"/>
        </w:rPr>
        <w:t>el</w:t>
      </w:r>
      <w:r w:rsidR="000B7F1C" w:rsidRPr="00A97397">
        <w:rPr>
          <w:rFonts w:ascii="Arial" w:hAnsi="Arial" w:cs="Arial"/>
          <w:sz w:val="24"/>
          <w:szCs w:val="24"/>
        </w:rPr>
        <w:t xml:space="preserve"> </w:t>
      </w:r>
      <w:r w:rsidRPr="00A97397">
        <w:rPr>
          <w:rFonts w:ascii="Arial" w:hAnsi="Arial" w:cs="Arial"/>
          <w:sz w:val="24"/>
          <w:szCs w:val="24"/>
        </w:rPr>
        <w:t>archivo central</w:t>
      </w:r>
      <w:r>
        <w:rPr>
          <w:rFonts w:ascii="Arial" w:hAnsi="Arial" w:cs="Arial"/>
          <w:sz w:val="24"/>
          <w:szCs w:val="24"/>
        </w:rPr>
        <w:t xml:space="preserve"> de esta Secretaría.</w:t>
      </w:r>
    </w:p>
    <w:p w:rsidR="00943E97" w:rsidRPr="00A97397" w:rsidRDefault="00147B8F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curso de este proceso, el s</w:t>
      </w:r>
      <w:r w:rsidR="0066147B" w:rsidRPr="00A97397">
        <w:rPr>
          <w:rFonts w:ascii="Arial" w:hAnsi="Arial" w:cs="Arial"/>
          <w:sz w:val="24"/>
          <w:szCs w:val="24"/>
        </w:rPr>
        <w:t xml:space="preserve">eñor </w:t>
      </w:r>
      <w:r>
        <w:rPr>
          <w:rFonts w:ascii="Arial" w:hAnsi="Arial" w:cs="Arial"/>
          <w:sz w:val="24"/>
          <w:szCs w:val="24"/>
        </w:rPr>
        <w:t>m</w:t>
      </w:r>
      <w:r w:rsidR="0066147B" w:rsidRPr="00A97397">
        <w:rPr>
          <w:rFonts w:ascii="Arial" w:hAnsi="Arial" w:cs="Arial"/>
          <w:sz w:val="24"/>
          <w:szCs w:val="24"/>
        </w:rPr>
        <w:t>inistro</w:t>
      </w:r>
      <w:r w:rsidR="00CE4EBB">
        <w:rPr>
          <w:rFonts w:ascii="Arial" w:hAnsi="Arial" w:cs="Arial"/>
          <w:sz w:val="24"/>
          <w:szCs w:val="24"/>
        </w:rPr>
        <w:t>, Ingeniero Héctor Leonel Ayala Alvarenga</w:t>
      </w:r>
      <w:r>
        <w:rPr>
          <w:rFonts w:ascii="Arial" w:hAnsi="Arial" w:cs="Arial"/>
          <w:sz w:val="24"/>
          <w:szCs w:val="24"/>
        </w:rPr>
        <w:t>,</w:t>
      </w:r>
      <w:r w:rsidR="0066147B" w:rsidRPr="00A97397">
        <w:rPr>
          <w:rFonts w:ascii="Arial" w:hAnsi="Arial" w:cs="Arial"/>
          <w:sz w:val="24"/>
          <w:szCs w:val="24"/>
        </w:rPr>
        <w:t xml:space="preserve"> apoyado por el </w:t>
      </w:r>
      <w:r w:rsidR="00CE4EBB">
        <w:rPr>
          <w:rFonts w:ascii="Arial" w:hAnsi="Arial" w:cs="Arial"/>
          <w:sz w:val="24"/>
          <w:szCs w:val="24"/>
        </w:rPr>
        <w:t>L</w:t>
      </w:r>
      <w:r w:rsidR="0066147B" w:rsidRPr="00A97397">
        <w:rPr>
          <w:rFonts w:ascii="Arial" w:hAnsi="Arial" w:cs="Arial"/>
          <w:sz w:val="24"/>
          <w:szCs w:val="24"/>
        </w:rPr>
        <w:t xml:space="preserve">icenciado Wilfredo </w:t>
      </w:r>
      <w:r w:rsidR="00C91B2C" w:rsidRPr="00A97397">
        <w:rPr>
          <w:rFonts w:ascii="Arial" w:hAnsi="Arial" w:cs="Arial"/>
          <w:sz w:val="24"/>
          <w:szCs w:val="24"/>
        </w:rPr>
        <w:t>Cerrato</w:t>
      </w:r>
      <w:r w:rsidR="0066147B" w:rsidRPr="00A97397">
        <w:rPr>
          <w:rFonts w:ascii="Arial" w:hAnsi="Arial" w:cs="Arial"/>
          <w:sz w:val="24"/>
          <w:szCs w:val="24"/>
        </w:rPr>
        <w:t xml:space="preserve"> Santos </w:t>
      </w:r>
      <w:r w:rsidR="00A721B2" w:rsidRPr="00A97397">
        <w:rPr>
          <w:rFonts w:ascii="Arial" w:hAnsi="Arial" w:cs="Arial"/>
          <w:sz w:val="24"/>
          <w:szCs w:val="24"/>
        </w:rPr>
        <w:t>y</w:t>
      </w:r>
      <w:r w:rsidR="0066147B" w:rsidRPr="00A97397">
        <w:rPr>
          <w:rFonts w:ascii="Arial" w:hAnsi="Arial" w:cs="Arial"/>
          <w:sz w:val="24"/>
          <w:szCs w:val="24"/>
        </w:rPr>
        <w:t xml:space="preserve"> en coordinación</w:t>
      </w:r>
      <w:r w:rsidR="00CE4EBB">
        <w:rPr>
          <w:rFonts w:ascii="Arial" w:hAnsi="Arial" w:cs="Arial"/>
          <w:sz w:val="24"/>
          <w:szCs w:val="24"/>
        </w:rPr>
        <w:t xml:space="preserve"> con la Ingeniera Wendy Elizabeth Oviedo</w:t>
      </w:r>
      <w:r w:rsidR="00AB34D0">
        <w:rPr>
          <w:rFonts w:ascii="Arial" w:hAnsi="Arial" w:cs="Arial"/>
          <w:sz w:val="24"/>
          <w:szCs w:val="24"/>
        </w:rPr>
        <w:t xml:space="preserve"> Martínez</w:t>
      </w:r>
      <w:r w:rsidR="0066147B" w:rsidRPr="00A97397">
        <w:rPr>
          <w:rFonts w:ascii="Arial" w:hAnsi="Arial" w:cs="Arial"/>
          <w:sz w:val="24"/>
          <w:szCs w:val="24"/>
        </w:rPr>
        <w:t xml:space="preserve"> </w:t>
      </w:r>
      <w:r w:rsidR="000D6BE7">
        <w:rPr>
          <w:rFonts w:ascii="Arial" w:hAnsi="Arial" w:cs="Arial"/>
          <w:sz w:val="24"/>
          <w:szCs w:val="24"/>
        </w:rPr>
        <w:t>D</w:t>
      </w:r>
      <w:r w:rsidR="0066147B" w:rsidRPr="00A97397">
        <w:rPr>
          <w:rFonts w:ascii="Arial" w:hAnsi="Arial" w:cs="Arial"/>
          <w:sz w:val="24"/>
          <w:szCs w:val="24"/>
        </w:rPr>
        <w:t>irectora de la</w:t>
      </w:r>
      <w:r w:rsidR="00CE4EBB">
        <w:rPr>
          <w:rFonts w:ascii="Arial" w:hAnsi="Arial" w:cs="Arial"/>
          <w:sz w:val="24"/>
          <w:szCs w:val="24"/>
        </w:rPr>
        <w:t xml:space="preserve"> Unidad de Planificación y Evaluación de la Gestión</w:t>
      </w:r>
      <w:r w:rsidR="0066147B" w:rsidRPr="00A973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(</w:t>
      </w:r>
      <w:r w:rsidR="0066147B" w:rsidRPr="00A97397">
        <w:rPr>
          <w:rFonts w:ascii="Arial" w:hAnsi="Arial" w:cs="Arial"/>
          <w:sz w:val="24"/>
          <w:szCs w:val="24"/>
        </w:rPr>
        <w:t>UPEG</w:t>
      </w:r>
      <w:r>
        <w:rPr>
          <w:rFonts w:ascii="Arial" w:hAnsi="Arial" w:cs="Arial"/>
          <w:sz w:val="24"/>
          <w:szCs w:val="24"/>
        </w:rPr>
        <w:t>)</w:t>
      </w:r>
      <w:r w:rsidR="00A721B2" w:rsidRPr="00A97397">
        <w:rPr>
          <w:rFonts w:ascii="Arial" w:hAnsi="Arial" w:cs="Arial"/>
          <w:sz w:val="24"/>
          <w:szCs w:val="24"/>
        </w:rPr>
        <w:t xml:space="preserve">, iniciaron </w:t>
      </w:r>
      <w:r w:rsidR="0066147B" w:rsidRPr="00A97397">
        <w:rPr>
          <w:rFonts w:ascii="Arial" w:hAnsi="Arial" w:cs="Arial"/>
          <w:sz w:val="24"/>
          <w:szCs w:val="24"/>
        </w:rPr>
        <w:t>gestiones para la creaci</w:t>
      </w:r>
      <w:r w:rsidR="00A721B2" w:rsidRPr="00A97397">
        <w:rPr>
          <w:rFonts w:ascii="Arial" w:hAnsi="Arial" w:cs="Arial"/>
          <w:sz w:val="24"/>
          <w:szCs w:val="24"/>
        </w:rPr>
        <w:t xml:space="preserve">ón de esta unidad; </w:t>
      </w:r>
      <w:r>
        <w:rPr>
          <w:rFonts w:ascii="Arial" w:hAnsi="Arial" w:cs="Arial"/>
          <w:sz w:val="24"/>
          <w:szCs w:val="24"/>
        </w:rPr>
        <w:t>f</w:t>
      </w:r>
      <w:r w:rsidR="00A721B2" w:rsidRPr="00A97397">
        <w:rPr>
          <w:rFonts w:ascii="Arial" w:hAnsi="Arial" w:cs="Arial"/>
          <w:sz w:val="24"/>
          <w:szCs w:val="24"/>
        </w:rPr>
        <w:t>ue</w:t>
      </w:r>
      <w:r w:rsidR="00943E97" w:rsidRPr="00A97397">
        <w:rPr>
          <w:rFonts w:ascii="Arial" w:hAnsi="Arial" w:cs="Arial"/>
          <w:sz w:val="24"/>
          <w:szCs w:val="24"/>
        </w:rPr>
        <w:t xml:space="preserve"> así que comenzó la idea de establecer reuniones de trabajo con personas del Archivo Nacional de Honduras para coordinar lo referente a la dinámica a seguir.</w:t>
      </w:r>
    </w:p>
    <w:p w:rsidR="005932AC" w:rsidRPr="00A97397" w:rsidRDefault="00147B8F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Igualmente,</w:t>
      </w:r>
      <w:r w:rsidR="005932AC" w:rsidRPr="00A97397">
        <w:rPr>
          <w:rFonts w:ascii="Arial" w:hAnsi="Arial" w:cs="Arial"/>
          <w:sz w:val="24"/>
          <w:szCs w:val="24"/>
        </w:rPr>
        <w:t xml:space="preserve"> se hicieron las gestiones pertinentes para crea</w:t>
      </w:r>
      <w:r w:rsidR="001C771E" w:rsidRPr="00A97397">
        <w:rPr>
          <w:rFonts w:ascii="Arial" w:hAnsi="Arial" w:cs="Arial"/>
          <w:sz w:val="24"/>
          <w:szCs w:val="24"/>
        </w:rPr>
        <w:t xml:space="preserve">r una estructura presupuestaria y </w:t>
      </w:r>
      <w:r>
        <w:rPr>
          <w:rFonts w:ascii="Arial" w:hAnsi="Arial" w:cs="Arial"/>
          <w:sz w:val="24"/>
          <w:szCs w:val="24"/>
        </w:rPr>
        <w:t>poner en marcha</w:t>
      </w:r>
      <w:r w:rsidR="001C771E" w:rsidRPr="00A97397">
        <w:rPr>
          <w:rFonts w:ascii="Arial" w:hAnsi="Arial" w:cs="Arial"/>
          <w:sz w:val="24"/>
          <w:szCs w:val="24"/>
        </w:rPr>
        <w:t xml:space="preserve"> este proyecto que es de suma </w:t>
      </w:r>
      <w:r w:rsidR="00772A52" w:rsidRPr="00A97397">
        <w:rPr>
          <w:rFonts w:ascii="Arial" w:hAnsi="Arial" w:cs="Arial"/>
          <w:sz w:val="24"/>
          <w:szCs w:val="24"/>
        </w:rPr>
        <w:t>importancia para la institución.</w:t>
      </w:r>
    </w:p>
    <w:p w:rsidR="00623A49" w:rsidRDefault="00AC1D41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noProof/>
          <w:sz w:val="24"/>
          <w:szCs w:val="24"/>
          <w:lang w:eastAsia="es-H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2178685</wp:posOffset>
            </wp:positionV>
            <wp:extent cx="5104130" cy="3295015"/>
            <wp:effectExtent l="19050" t="19050" r="20320" b="19685"/>
            <wp:wrapSquare wrapText="bothSides"/>
            <wp:docPr id="7" name="Picture 7" descr="IMG_20160623_165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160623_1657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30" cy="32950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D0231" w:rsidRPr="00A97397">
        <w:rPr>
          <w:rFonts w:ascii="Arial" w:hAnsi="Arial" w:cs="Arial"/>
          <w:sz w:val="24"/>
          <w:szCs w:val="24"/>
        </w:rPr>
        <w:t xml:space="preserve">La creación de este archivo ha venido a </w:t>
      </w:r>
      <w:r w:rsidR="00C67533">
        <w:rPr>
          <w:rFonts w:ascii="Arial" w:hAnsi="Arial" w:cs="Arial"/>
          <w:sz w:val="24"/>
          <w:szCs w:val="24"/>
        </w:rPr>
        <w:t xml:space="preserve">optimizar </w:t>
      </w:r>
      <w:r w:rsidR="003C0BD5" w:rsidRPr="00A97397">
        <w:rPr>
          <w:rFonts w:ascii="Arial" w:hAnsi="Arial" w:cs="Arial"/>
          <w:sz w:val="24"/>
          <w:szCs w:val="24"/>
        </w:rPr>
        <w:t>la búsqueda de información</w:t>
      </w:r>
      <w:r w:rsidR="00C67533">
        <w:rPr>
          <w:rFonts w:ascii="Arial" w:hAnsi="Arial" w:cs="Arial"/>
          <w:sz w:val="24"/>
          <w:szCs w:val="24"/>
        </w:rPr>
        <w:t>, la</w:t>
      </w:r>
      <w:r w:rsidR="003C0BD5" w:rsidRPr="00A97397">
        <w:rPr>
          <w:rFonts w:ascii="Arial" w:hAnsi="Arial" w:cs="Arial"/>
          <w:sz w:val="24"/>
          <w:szCs w:val="24"/>
        </w:rPr>
        <w:t xml:space="preserve"> que tiempo atrás era difícil </w:t>
      </w:r>
      <w:r w:rsidR="00C67533">
        <w:rPr>
          <w:rFonts w:ascii="Arial" w:hAnsi="Arial" w:cs="Arial"/>
          <w:sz w:val="24"/>
          <w:szCs w:val="24"/>
        </w:rPr>
        <w:t>de encontrar</w:t>
      </w:r>
      <w:r w:rsidR="003C0BD5" w:rsidRPr="00A97397">
        <w:rPr>
          <w:rFonts w:ascii="Arial" w:hAnsi="Arial" w:cs="Arial"/>
          <w:sz w:val="24"/>
          <w:szCs w:val="24"/>
        </w:rPr>
        <w:t xml:space="preserve"> debido a que</w:t>
      </w:r>
      <w:r w:rsidR="00232C8D" w:rsidRPr="00A97397">
        <w:rPr>
          <w:rFonts w:ascii="Arial" w:hAnsi="Arial" w:cs="Arial"/>
          <w:sz w:val="24"/>
          <w:szCs w:val="24"/>
        </w:rPr>
        <w:t xml:space="preserve"> </w:t>
      </w:r>
      <w:r w:rsidR="003C0BD5" w:rsidRPr="00A97397">
        <w:rPr>
          <w:rFonts w:ascii="Arial" w:hAnsi="Arial" w:cs="Arial"/>
          <w:sz w:val="24"/>
          <w:szCs w:val="24"/>
        </w:rPr>
        <w:t>no estaba organizada</w:t>
      </w:r>
      <w:r w:rsidR="00C67533">
        <w:rPr>
          <w:rFonts w:ascii="Arial" w:hAnsi="Arial" w:cs="Arial"/>
          <w:sz w:val="24"/>
          <w:szCs w:val="24"/>
        </w:rPr>
        <w:t xml:space="preserve">. De esta manera, en la actualidad, se puede afirmar que esta Secretaría ha superado el desorden documental y </w:t>
      </w:r>
      <w:r w:rsidR="003C0BD5" w:rsidRPr="00A97397">
        <w:rPr>
          <w:rFonts w:ascii="Arial" w:hAnsi="Arial" w:cs="Arial"/>
          <w:sz w:val="24"/>
          <w:szCs w:val="24"/>
        </w:rPr>
        <w:t xml:space="preserve">que ha sido superado </w:t>
      </w:r>
      <w:r w:rsidR="00C67533">
        <w:rPr>
          <w:rFonts w:ascii="Arial" w:hAnsi="Arial" w:cs="Arial"/>
          <w:sz w:val="24"/>
          <w:szCs w:val="24"/>
        </w:rPr>
        <w:t xml:space="preserve">en un </w:t>
      </w:r>
      <w:r w:rsidR="003C0BD5" w:rsidRPr="00A97397">
        <w:rPr>
          <w:rFonts w:ascii="Arial" w:hAnsi="Arial" w:cs="Arial"/>
          <w:sz w:val="24"/>
          <w:szCs w:val="24"/>
        </w:rPr>
        <w:t xml:space="preserve"> 95</w:t>
      </w:r>
      <w:r w:rsidR="00C67533">
        <w:rPr>
          <w:rFonts w:ascii="Arial" w:hAnsi="Arial" w:cs="Arial"/>
          <w:sz w:val="24"/>
          <w:szCs w:val="24"/>
        </w:rPr>
        <w:t xml:space="preserve"> </w:t>
      </w:r>
      <w:r w:rsidR="003C0BD5" w:rsidRPr="00A97397">
        <w:rPr>
          <w:rFonts w:ascii="Arial" w:hAnsi="Arial" w:cs="Arial"/>
          <w:sz w:val="24"/>
          <w:szCs w:val="24"/>
        </w:rPr>
        <w:t>%</w:t>
      </w:r>
      <w:r w:rsidR="00C67533">
        <w:rPr>
          <w:rFonts w:ascii="Arial" w:hAnsi="Arial" w:cs="Arial"/>
          <w:sz w:val="24"/>
          <w:szCs w:val="24"/>
        </w:rPr>
        <w:t>,</w:t>
      </w:r>
      <w:r w:rsidR="003C0BD5" w:rsidRPr="00A97397">
        <w:rPr>
          <w:rFonts w:ascii="Arial" w:hAnsi="Arial" w:cs="Arial"/>
          <w:sz w:val="24"/>
          <w:szCs w:val="24"/>
        </w:rPr>
        <w:t xml:space="preserve"> facilita</w:t>
      </w:r>
      <w:r w:rsidR="00232C8D" w:rsidRPr="00A97397">
        <w:rPr>
          <w:rFonts w:ascii="Arial" w:hAnsi="Arial" w:cs="Arial"/>
          <w:sz w:val="24"/>
          <w:szCs w:val="24"/>
        </w:rPr>
        <w:t>ndo</w:t>
      </w:r>
      <w:r w:rsidR="003C0BD5" w:rsidRPr="00A97397">
        <w:rPr>
          <w:rFonts w:ascii="Arial" w:hAnsi="Arial" w:cs="Arial"/>
          <w:sz w:val="24"/>
          <w:szCs w:val="24"/>
        </w:rPr>
        <w:t xml:space="preserve"> el proceso de </w:t>
      </w:r>
      <w:r w:rsidR="00232C8D" w:rsidRPr="00A97397">
        <w:rPr>
          <w:rFonts w:ascii="Arial" w:hAnsi="Arial" w:cs="Arial"/>
          <w:sz w:val="24"/>
          <w:szCs w:val="24"/>
        </w:rPr>
        <w:t>trámites</w:t>
      </w:r>
      <w:r w:rsidR="003C0BD5" w:rsidRPr="00A97397">
        <w:rPr>
          <w:rFonts w:ascii="Arial" w:hAnsi="Arial" w:cs="Arial"/>
          <w:sz w:val="24"/>
          <w:szCs w:val="24"/>
        </w:rPr>
        <w:t xml:space="preserve"> expeditos para el público en general.</w:t>
      </w:r>
    </w:p>
    <w:p w:rsidR="0063762C" w:rsidRDefault="0063762C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7533" w:rsidRPr="0063762C" w:rsidRDefault="00C67533" w:rsidP="00000C66">
      <w:pPr>
        <w:spacing w:line="360" w:lineRule="auto"/>
        <w:ind w:left="993" w:hanging="993"/>
        <w:jc w:val="both"/>
        <w:rPr>
          <w:rFonts w:ascii="Arial" w:hAnsi="Arial" w:cs="Arial"/>
        </w:rPr>
      </w:pPr>
      <w:r w:rsidRPr="0063762C">
        <w:rPr>
          <w:rFonts w:ascii="Arial" w:hAnsi="Arial" w:cs="Arial"/>
        </w:rPr>
        <w:t xml:space="preserve">Figura 2. </w:t>
      </w:r>
      <w:r w:rsidR="0063762C" w:rsidRPr="0063762C">
        <w:rPr>
          <w:rFonts w:ascii="Arial" w:hAnsi="Arial" w:cs="Arial"/>
        </w:rPr>
        <w:t>Estado actual de los documentos que son parte del archivo de esta Secretaría</w:t>
      </w:r>
    </w:p>
    <w:p w:rsidR="00D3329C" w:rsidRDefault="00D3329C" w:rsidP="00000C66">
      <w:pPr>
        <w:jc w:val="both"/>
        <w:rPr>
          <w:rFonts w:ascii="Arial" w:hAnsi="Arial" w:cs="Arial"/>
          <w:sz w:val="24"/>
          <w:szCs w:val="24"/>
        </w:rPr>
      </w:pPr>
    </w:p>
    <w:p w:rsidR="00E15FA7" w:rsidRDefault="00E15FA7" w:rsidP="00000C66">
      <w:pPr>
        <w:jc w:val="both"/>
        <w:rPr>
          <w:rFonts w:ascii="Arial" w:hAnsi="Arial" w:cs="Arial"/>
          <w:sz w:val="24"/>
          <w:szCs w:val="24"/>
        </w:rPr>
      </w:pPr>
    </w:p>
    <w:p w:rsidR="00E15FA7" w:rsidRDefault="00E15FA7" w:rsidP="00000C66">
      <w:pPr>
        <w:jc w:val="both"/>
        <w:rPr>
          <w:rFonts w:ascii="Arial" w:hAnsi="Arial" w:cs="Arial"/>
          <w:sz w:val="24"/>
          <w:szCs w:val="24"/>
        </w:rPr>
      </w:pPr>
    </w:p>
    <w:p w:rsidR="00E15FA7" w:rsidRDefault="00E15FA7" w:rsidP="00000C66">
      <w:pPr>
        <w:jc w:val="both"/>
        <w:rPr>
          <w:rFonts w:ascii="Arial" w:hAnsi="Arial" w:cs="Arial"/>
          <w:sz w:val="24"/>
          <w:szCs w:val="24"/>
        </w:rPr>
      </w:pPr>
    </w:p>
    <w:p w:rsidR="00E15FA7" w:rsidRDefault="00E15FA7" w:rsidP="00000C66">
      <w:pPr>
        <w:jc w:val="both"/>
        <w:rPr>
          <w:rFonts w:ascii="Arial" w:hAnsi="Arial" w:cs="Arial"/>
          <w:sz w:val="24"/>
          <w:szCs w:val="24"/>
        </w:rPr>
      </w:pPr>
    </w:p>
    <w:p w:rsidR="00E15FA7" w:rsidRPr="00A97397" w:rsidRDefault="00E15FA7" w:rsidP="00000C66">
      <w:pPr>
        <w:jc w:val="both"/>
        <w:rPr>
          <w:rFonts w:ascii="Arial" w:hAnsi="Arial" w:cs="Arial"/>
          <w:sz w:val="24"/>
          <w:szCs w:val="24"/>
        </w:rPr>
      </w:pPr>
    </w:p>
    <w:p w:rsidR="00C77388" w:rsidRPr="00A97397" w:rsidRDefault="00943E97" w:rsidP="00000C66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E15FA7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EE3405" w:rsidRPr="00A97397">
        <w:rPr>
          <w:rFonts w:ascii="Arial" w:hAnsi="Arial" w:cs="Arial"/>
          <w:b/>
          <w:sz w:val="24"/>
          <w:szCs w:val="24"/>
        </w:rPr>
        <w:t>PROCESO DE SELECCIÓN DEL PERSONAL</w:t>
      </w:r>
      <w:r w:rsidR="00A606B4">
        <w:rPr>
          <w:rFonts w:ascii="Arial" w:hAnsi="Arial" w:cs="Arial"/>
          <w:b/>
          <w:sz w:val="24"/>
          <w:szCs w:val="24"/>
        </w:rPr>
        <w:t xml:space="preserve"> PARA LABORAR EN EL ARCHIVO</w:t>
      </w:r>
    </w:p>
    <w:p w:rsidR="00E15FA7" w:rsidRDefault="00E15FA7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8206C" w:rsidRPr="00A97397" w:rsidRDefault="00BB5840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>El proceso de selección del personal se hi</w:t>
      </w:r>
      <w:r w:rsidR="00A606B4">
        <w:rPr>
          <w:rFonts w:ascii="Arial" w:hAnsi="Arial" w:cs="Arial"/>
          <w:sz w:val="24"/>
          <w:szCs w:val="24"/>
        </w:rPr>
        <w:t>z</w:t>
      </w:r>
      <w:r w:rsidRPr="00A97397">
        <w:rPr>
          <w:rFonts w:ascii="Arial" w:hAnsi="Arial" w:cs="Arial"/>
          <w:sz w:val="24"/>
          <w:szCs w:val="24"/>
        </w:rPr>
        <w:t>o de acue</w:t>
      </w:r>
      <w:r w:rsidR="00A606B4">
        <w:rPr>
          <w:rFonts w:ascii="Arial" w:hAnsi="Arial" w:cs="Arial"/>
          <w:sz w:val="24"/>
          <w:szCs w:val="24"/>
        </w:rPr>
        <w:t xml:space="preserve">rdo a la naturaleza del trabajo. En este contexto, se consideró </w:t>
      </w:r>
      <w:r w:rsidRPr="00A97397">
        <w:rPr>
          <w:rFonts w:ascii="Arial" w:hAnsi="Arial" w:cs="Arial"/>
          <w:sz w:val="24"/>
          <w:szCs w:val="24"/>
        </w:rPr>
        <w:t xml:space="preserve">pertinente estructurar </w:t>
      </w:r>
      <w:r w:rsidR="00A606B4">
        <w:rPr>
          <w:rFonts w:ascii="Arial" w:hAnsi="Arial" w:cs="Arial"/>
          <w:sz w:val="24"/>
          <w:szCs w:val="24"/>
        </w:rPr>
        <w:t>al recurso humano</w:t>
      </w:r>
      <w:r w:rsidR="00DC5BA2" w:rsidRPr="00A97397">
        <w:rPr>
          <w:rFonts w:ascii="Arial" w:hAnsi="Arial" w:cs="Arial"/>
          <w:sz w:val="24"/>
          <w:szCs w:val="24"/>
        </w:rPr>
        <w:t xml:space="preserve"> de la siguiente manera:</w:t>
      </w:r>
      <w:r w:rsidR="00CB279A">
        <w:rPr>
          <w:rFonts w:ascii="Arial" w:hAnsi="Arial" w:cs="Arial"/>
          <w:sz w:val="24"/>
          <w:szCs w:val="24"/>
        </w:rPr>
        <w:t xml:space="preserve"> </w:t>
      </w:r>
      <w:r w:rsidR="00CB279A" w:rsidRPr="00A97397">
        <w:rPr>
          <w:rFonts w:ascii="Arial" w:hAnsi="Arial" w:cs="Arial"/>
          <w:sz w:val="24"/>
          <w:szCs w:val="24"/>
        </w:rPr>
        <w:t>un jefe</w:t>
      </w:r>
      <w:r w:rsidR="00CB279A">
        <w:rPr>
          <w:rFonts w:ascii="Arial" w:hAnsi="Arial" w:cs="Arial"/>
          <w:sz w:val="24"/>
          <w:szCs w:val="24"/>
        </w:rPr>
        <w:t xml:space="preserve"> (1</w:t>
      </w:r>
      <w:r w:rsidR="00CB279A" w:rsidRPr="00A97397">
        <w:rPr>
          <w:rFonts w:ascii="Arial" w:hAnsi="Arial" w:cs="Arial"/>
          <w:sz w:val="24"/>
          <w:szCs w:val="24"/>
        </w:rPr>
        <w:t>), un asistente de jefatura</w:t>
      </w:r>
      <w:r w:rsidR="00CB279A">
        <w:rPr>
          <w:rFonts w:ascii="Arial" w:hAnsi="Arial" w:cs="Arial"/>
          <w:sz w:val="24"/>
          <w:szCs w:val="24"/>
        </w:rPr>
        <w:t xml:space="preserve"> (1)</w:t>
      </w:r>
      <w:r w:rsidR="00CB279A" w:rsidRPr="00A97397">
        <w:rPr>
          <w:rFonts w:ascii="Arial" w:hAnsi="Arial" w:cs="Arial"/>
          <w:sz w:val="24"/>
          <w:szCs w:val="24"/>
        </w:rPr>
        <w:t>, una secretaria</w:t>
      </w:r>
      <w:r w:rsidR="00CB279A">
        <w:rPr>
          <w:rFonts w:ascii="Arial" w:hAnsi="Arial" w:cs="Arial"/>
          <w:sz w:val="24"/>
          <w:szCs w:val="24"/>
        </w:rPr>
        <w:t xml:space="preserve"> (1)</w:t>
      </w:r>
      <w:r w:rsidR="00CB279A" w:rsidRPr="00A97397">
        <w:rPr>
          <w:rFonts w:ascii="Arial" w:hAnsi="Arial" w:cs="Arial"/>
          <w:sz w:val="24"/>
          <w:szCs w:val="24"/>
        </w:rPr>
        <w:t xml:space="preserve">, </w:t>
      </w:r>
      <w:r w:rsidR="00CB279A">
        <w:rPr>
          <w:rFonts w:ascii="Arial" w:hAnsi="Arial" w:cs="Arial"/>
          <w:sz w:val="24"/>
          <w:szCs w:val="24"/>
        </w:rPr>
        <w:t xml:space="preserve">dos </w:t>
      </w:r>
      <w:r w:rsidR="00CB279A" w:rsidRPr="00A97397">
        <w:rPr>
          <w:rFonts w:ascii="Arial" w:hAnsi="Arial" w:cs="Arial"/>
          <w:sz w:val="24"/>
          <w:szCs w:val="24"/>
        </w:rPr>
        <w:t xml:space="preserve">digitalizadores </w:t>
      </w:r>
      <w:r w:rsidR="00CB279A">
        <w:rPr>
          <w:rFonts w:ascii="Arial" w:hAnsi="Arial" w:cs="Arial"/>
          <w:sz w:val="24"/>
          <w:szCs w:val="24"/>
        </w:rPr>
        <w:t>(</w:t>
      </w:r>
      <w:r w:rsidR="00CB279A" w:rsidRPr="00A97397">
        <w:rPr>
          <w:rFonts w:ascii="Arial" w:hAnsi="Arial" w:cs="Arial"/>
          <w:sz w:val="24"/>
          <w:szCs w:val="24"/>
        </w:rPr>
        <w:t>2</w:t>
      </w:r>
      <w:r w:rsidR="00CB279A">
        <w:rPr>
          <w:rFonts w:ascii="Arial" w:hAnsi="Arial" w:cs="Arial"/>
          <w:sz w:val="24"/>
          <w:szCs w:val="24"/>
        </w:rPr>
        <w:t xml:space="preserve">) </w:t>
      </w:r>
      <w:r w:rsidR="00CB279A" w:rsidRPr="00A97397">
        <w:rPr>
          <w:rFonts w:ascii="Arial" w:hAnsi="Arial" w:cs="Arial"/>
          <w:sz w:val="24"/>
          <w:szCs w:val="24"/>
        </w:rPr>
        <w:t xml:space="preserve">y </w:t>
      </w:r>
      <w:r w:rsidR="00CB279A">
        <w:rPr>
          <w:rFonts w:ascii="Arial" w:hAnsi="Arial" w:cs="Arial"/>
          <w:sz w:val="24"/>
          <w:szCs w:val="24"/>
        </w:rPr>
        <w:t xml:space="preserve">dos </w:t>
      </w:r>
      <w:r w:rsidR="00CB279A" w:rsidRPr="00A97397">
        <w:rPr>
          <w:rFonts w:ascii="Arial" w:hAnsi="Arial" w:cs="Arial"/>
          <w:sz w:val="24"/>
          <w:szCs w:val="24"/>
        </w:rPr>
        <w:t>auxiliares de archivo</w:t>
      </w:r>
      <w:r w:rsidR="00CB279A">
        <w:rPr>
          <w:rFonts w:ascii="Arial" w:hAnsi="Arial" w:cs="Arial"/>
          <w:sz w:val="24"/>
          <w:szCs w:val="24"/>
        </w:rPr>
        <w:t xml:space="preserve"> (</w:t>
      </w:r>
      <w:r w:rsidR="00CB279A" w:rsidRPr="00A97397">
        <w:rPr>
          <w:rFonts w:ascii="Arial" w:hAnsi="Arial" w:cs="Arial"/>
          <w:sz w:val="24"/>
          <w:szCs w:val="24"/>
        </w:rPr>
        <w:t>2</w:t>
      </w:r>
      <w:r w:rsidR="00CB279A">
        <w:rPr>
          <w:rFonts w:ascii="Arial" w:hAnsi="Arial" w:cs="Arial"/>
          <w:sz w:val="24"/>
          <w:szCs w:val="24"/>
        </w:rPr>
        <w:t>)</w:t>
      </w:r>
      <w:r w:rsidR="00CB279A" w:rsidRPr="00A97397">
        <w:rPr>
          <w:rFonts w:ascii="Arial" w:hAnsi="Arial" w:cs="Arial"/>
          <w:sz w:val="24"/>
          <w:szCs w:val="24"/>
        </w:rPr>
        <w:t>.</w:t>
      </w:r>
    </w:p>
    <w:p w:rsidR="001F413D" w:rsidRPr="00A97397" w:rsidRDefault="00DF2FF7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>Este</w:t>
      </w:r>
      <w:r w:rsidR="00BB57B8">
        <w:rPr>
          <w:rFonts w:ascii="Arial" w:hAnsi="Arial" w:cs="Arial"/>
          <w:sz w:val="24"/>
          <w:szCs w:val="24"/>
        </w:rPr>
        <w:t xml:space="preserve"> organigrama de </w:t>
      </w:r>
      <w:r w:rsidRPr="00A97397">
        <w:rPr>
          <w:rFonts w:ascii="Arial" w:hAnsi="Arial" w:cs="Arial"/>
          <w:sz w:val="24"/>
          <w:szCs w:val="24"/>
        </w:rPr>
        <w:t>trabajo ha dado buenos resultados</w:t>
      </w:r>
      <w:r w:rsidR="00BB57B8">
        <w:rPr>
          <w:rFonts w:ascii="Arial" w:hAnsi="Arial" w:cs="Arial"/>
          <w:sz w:val="24"/>
          <w:szCs w:val="24"/>
        </w:rPr>
        <w:t>,</w:t>
      </w:r>
      <w:r w:rsidRPr="00A97397">
        <w:rPr>
          <w:rFonts w:ascii="Arial" w:hAnsi="Arial" w:cs="Arial"/>
          <w:sz w:val="24"/>
          <w:szCs w:val="24"/>
        </w:rPr>
        <w:t xml:space="preserve"> ya que </w:t>
      </w:r>
      <w:r w:rsidR="00BB57B8">
        <w:rPr>
          <w:rFonts w:ascii="Arial" w:hAnsi="Arial" w:cs="Arial"/>
          <w:sz w:val="24"/>
          <w:szCs w:val="24"/>
        </w:rPr>
        <w:t xml:space="preserve">se cuenta </w:t>
      </w:r>
      <w:r w:rsidR="00567BD7" w:rsidRPr="00A97397">
        <w:rPr>
          <w:rFonts w:ascii="Arial" w:hAnsi="Arial" w:cs="Arial"/>
          <w:sz w:val="24"/>
          <w:szCs w:val="24"/>
        </w:rPr>
        <w:t>con todos los requer</w:t>
      </w:r>
      <w:r w:rsidR="00BB57B8">
        <w:rPr>
          <w:rFonts w:ascii="Arial" w:hAnsi="Arial" w:cs="Arial"/>
          <w:sz w:val="24"/>
          <w:szCs w:val="24"/>
        </w:rPr>
        <w:t xml:space="preserve">imientos a nivel institucional. También, </w:t>
      </w:r>
      <w:r w:rsidR="00347DDE">
        <w:rPr>
          <w:rFonts w:ascii="Arial" w:hAnsi="Arial" w:cs="Arial"/>
          <w:sz w:val="24"/>
          <w:szCs w:val="24"/>
        </w:rPr>
        <w:t xml:space="preserve">con esta estructura se ha </w:t>
      </w:r>
      <w:r w:rsidRPr="00A97397">
        <w:rPr>
          <w:rFonts w:ascii="Arial" w:hAnsi="Arial" w:cs="Arial"/>
          <w:sz w:val="24"/>
          <w:szCs w:val="24"/>
        </w:rPr>
        <w:t xml:space="preserve"> logrado</w:t>
      </w:r>
      <w:r w:rsidR="00567BD7" w:rsidRPr="00A97397">
        <w:rPr>
          <w:rFonts w:ascii="Arial" w:hAnsi="Arial" w:cs="Arial"/>
          <w:sz w:val="24"/>
          <w:szCs w:val="24"/>
        </w:rPr>
        <w:t xml:space="preserve"> el éxito y alcance de los objetivos</w:t>
      </w:r>
      <w:r w:rsidR="00347DDE">
        <w:rPr>
          <w:rFonts w:ascii="Arial" w:hAnsi="Arial" w:cs="Arial"/>
          <w:sz w:val="24"/>
          <w:szCs w:val="24"/>
        </w:rPr>
        <w:t xml:space="preserve"> plasmados en la Secretarí</w:t>
      </w:r>
      <w:r w:rsidR="00DD6410" w:rsidRPr="00A97397">
        <w:rPr>
          <w:rFonts w:ascii="Arial" w:hAnsi="Arial" w:cs="Arial"/>
          <w:sz w:val="24"/>
          <w:szCs w:val="24"/>
        </w:rPr>
        <w:t>a de D</w:t>
      </w:r>
      <w:r w:rsidR="00567BD7" w:rsidRPr="00A97397">
        <w:rPr>
          <w:rFonts w:ascii="Arial" w:hAnsi="Arial" w:cs="Arial"/>
          <w:sz w:val="24"/>
          <w:szCs w:val="24"/>
        </w:rPr>
        <w:t>erechos Humanos</w:t>
      </w:r>
      <w:r w:rsidR="00347DDE">
        <w:rPr>
          <w:rFonts w:ascii="Arial" w:hAnsi="Arial" w:cs="Arial"/>
          <w:sz w:val="24"/>
          <w:szCs w:val="24"/>
        </w:rPr>
        <w:t>,</w:t>
      </w:r>
      <w:r w:rsidR="00567BD7" w:rsidRPr="00A97397">
        <w:rPr>
          <w:rFonts w:ascii="Arial" w:hAnsi="Arial" w:cs="Arial"/>
          <w:sz w:val="24"/>
          <w:szCs w:val="24"/>
        </w:rPr>
        <w:t xml:space="preserve"> Justicia</w:t>
      </w:r>
      <w:r w:rsidR="00347DDE">
        <w:rPr>
          <w:rFonts w:ascii="Arial" w:hAnsi="Arial" w:cs="Arial"/>
          <w:sz w:val="24"/>
          <w:szCs w:val="24"/>
        </w:rPr>
        <w:t>,</w:t>
      </w:r>
      <w:r w:rsidR="00567BD7" w:rsidRPr="00A97397">
        <w:rPr>
          <w:rFonts w:ascii="Arial" w:hAnsi="Arial" w:cs="Arial"/>
          <w:sz w:val="24"/>
          <w:szCs w:val="24"/>
        </w:rPr>
        <w:t xml:space="preserve"> Gobernación y Descentralización</w:t>
      </w:r>
      <w:r w:rsidRPr="00A97397">
        <w:rPr>
          <w:rFonts w:ascii="Arial" w:hAnsi="Arial" w:cs="Arial"/>
          <w:sz w:val="24"/>
          <w:szCs w:val="24"/>
        </w:rPr>
        <w:t xml:space="preserve">, </w:t>
      </w:r>
      <w:r w:rsidR="00347DDE">
        <w:rPr>
          <w:rFonts w:ascii="Arial" w:hAnsi="Arial" w:cs="Arial"/>
          <w:sz w:val="24"/>
          <w:szCs w:val="24"/>
        </w:rPr>
        <w:t xml:space="preserve">todos </w:t>
      </w:r>
      <w:r w:rsidRPr="00A97397">
        <w:rPr>
          <w:rFonts w:ascii="Arial" w:hAnsi="Arial" w:cs="Arial"/>
          <w:sz w:val="24"/>
          <w:szCs w:val="24"/>
        </w:rPr>
        <w:t xml:space="preserve">canalizados </w:t>
      </w:r>
      <w:r w:rsidR="00347DDE">
        <w:rPr>
          <w:rFonts w:ascii="Arial" w:hAnsi="Arial" w:cs="Arial"/>
          <w:sz w:val="24"/>
          <w:szCs w:val="24"/>
        </w:rPr>
        <w:t>mediante</w:t>
      </w:r>
      <w:r w:rsidRPr="00A97397">
        <w:rPr>
          <w:rFonts w:ascii="Arial" w:hAnsi="Arial" w:cs="Arial"/>
          <w:sz w:val="24"/>
          <w:szCs w:val="24"/>
        </w:rPr>
        <w:t xml:space="preserve"> la Unidad de</w:t>
      </w:r>
      <w:r w:rsidR="00567BD7" w:rsidRPr="00A97397">
        <w:rPr>
          <w:rFonts w:ascii="Arial" w:hAnsi="Arial" w:cs="Arial"/>
          <w:sz w:val="24"/>
          <w:szCs w:val="24"/>
        </w:rPr>
        <w:t xml:space="preserve"> Archivo Central.</w:t>
      </w:r>
    </w:p>
    <w:p w:rsidR="00EE3405" w:rsidRDefault="00EE3405" w:rsidP="00000C66">
      <w:pPr>
        <w:jc w:val="both"/>
        <w:rPr>
          <w:rFonts w:ascii="Arial" w:hAnsi="Arial" w:cs="Arial"/>
          <w:sz w:val="24"/>
          <w:szCs w:val="24"/>
        </w:rPr>
      </w:pPr>
    </w:p>
    <w:p w:rsidR="00D307EA" w:rsidRDefault="00D307EA" w:rsidP="0000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Figura 3. Organigrama del personal de la Unidad </w:t>
      </w:r>
      <w:r w:rsidR="009B758A" w:rsidRPr="00A97397">
        <w:rPr>
          <w:rFonts w:ascii="Arial" w:hAnsi="Arial" w:cs="Arial"/>
          <w:sz w:val="24"/>
          <w:szCs w:val="24"/>
        </w:rPr>
        <w:t>de Archivo Central</w:t>
      </w:r>
    </w:p>
    <w:p w:rsidR="009A430D" w:rsidRDefault="009A430D" w:rsidP="00000C66">
      <w:pPr>
        <w:jc w:val="both"/>
        <w:rPr>
          <w:rFonts w:ascii="Arial" w:hAnsi="Arial" w:cs="Arial"/>
          <w:sz w:val="24"/>
          <w:szCs w:val="24"/>
        </w:rPr>
      </w:pPr>
    </w:p>
    <w:p w:rsidR="009A430D" w:rsidRDefault="00D307EA" w:rsidP="0000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HN"/>
        </w:rPr>
        <w:drawing>
          <wp:inline distT="0" distB="0" distL="0" distR="0">
            <wp:extent cx="5486400" cy="3200400"/>
            <wp:effectExtent l="0" t="38100" r="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9A430D" w:rsidRDefault="009A430D" w:rsidP="00000C66">
      <w:pPr>
        <w:jc w:val="both"/>
        <w:rPr>
          <w:rFonts w:ascii="Arial" w:hAnsi="Arial" w:cs="Arial"/>
          <w:sz w:val="24"/>
          <w:szCs w:val="24"/>
        </w:rPr>
      </w:pPr>
    </w:p>
    <w:p w:rsidR="009A430D" w:rsidRDefault="009A430D" w:rsidP="00000C66">
      <w:pPr>
        <w:jc w:val="both"/>
        <w:rPr>
          <w:rFonts w:ascii="Arial" w:hAnsi="Arial" w:cs="Arial"/>
          <w:sz w:val="24"/>
          <w:szCs w:val="24"/>
        </w:rPr>
      </w:pPr>
    </w:p>
    <w:p w:rsidR="009A430D" w:rsidRDefault="009A430D" w:rsidP="00000C66">
      <w:pPr>
        <w:jc w:val="both"/>
        <w:rPr>
          <w:rFonts w:ascii="Arial" w:hAnsi="Arial" w:cs="Arial"/>
          <w:sz w:val="24"/>
          <w:szCs w:val="24"/>
        </w:rPr>
      </w:pPr>
    </w:p>
    <w:p w:rsidR="00CA0CBA" w:rsidRDefault="00EE3405" w:rsidP="00000C66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A97397">
        <w:rPr>
          <w:rFonts w:ascii="Arial" w:hAnsi="Arial" w:cs="Arial"/>
          <w:b/>
          <w:sz w:val="24"/>
          <w:szCs w:val="24"/>
        </w:rPr>
        <w:t xml:space="preserve">CAPACITACIÓN DEL PERSONAL </w:t>
      </w:r>
    </w:p>
    <w:p w:rsidR="00347DDE" w:rsidRDefault="00347DDE" w:rsidP="00000C66">
      <w:pPr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347DDE" w:rsidRPr="00347DDE" w:rsidRDefault="00347DDE" w:rsidP="00000C66">
      <w:pPr>
        <w:ind w:left="426"/>
        <w:jc w:val="both"/>
        <w:rPr>
          <w:rFonts w:ascii="Arial" w:hAnsi="Arial" w:cs="Arial"/>
        </w:rPr>
      </w:pPr>
      <w:r w:rsidRPr="00347DDE">
        <w:rPr>
          <w:rFonts w:ascii="Arial" w:hAnsi="Arial" w:cs="Arial"/>
        </w:rPr>
        <w:t xml:space="preserve">Figura </w:t>
      </w:r>
      <w:r w:rsidR="00051392">
        <w:rPr>
          <w:rFonts w:ascii="Arial" w:hAnsi="Arial" w:cs="Arial"/>
        </w:rPr>
        <w:t>4</w:t>
      </w:r>
      <w:r w:rsidRPr="00347DDE">
        <w:rPr>
          <w:rFonts w:ascii="Arial" w:hAnsi="Arial" w:cs="Arial"/>
        </w:rPr>
        <w:t>. Personal de la Unidad de Archivo Central en una capacitación</w:t>
      </w:r>
    </w:p>
    <w:p w:rsidR="00C77388" w:rsidRPr="00A97397" w:rsidRDefault="00AC1D41" w:rsidP="00000C66">
      <w:pPr>
        <w:jc w:val="both"/>
        <w:rPr>
          <w:rFonts w:ascii="Arial" w:hAnsi="Arial" w:cs="Arial"/>
          <w:b/>
          <w:sz w:val="24"/>
          <w:szCs w:val="24"/>
        </w:rPr>
      </w:pPr>
      <w:r w:rsidRPr="00A97397">
        <w:rPr>
          <w:rFonts w:ascii="Arial" w:hAnsi="Arial" w:cs="Arial"/>
          <w:noProof/>
          <w:sz w:val="24"/>
          <w:szCs w:val="24"/>
          <w:lang w:eastAsia="es-H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59055</wp:posOffset>
            </wp:positionV>
            <wp:extent cx="5067300" cy="3232785"/>
            <wp:effectExtent l="19050" t="0" r="0" b="0"/>
            <wp:wrapSquare wrapText="bothSides"/>
            <wp:docPr id="5" name="Picture 5" descr="Foto capacit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o capacitacion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23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7388" w:rsidRPr="00A97397" w:rsidRDefault="00C77388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C77388" w:rsidRPr="00A97397" w:rsidRDefault="00C77388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C77388" w:rsidRPr="00A97397" w:rsidRDefault="00C77388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C77388" w:rsidRPr="00A97397" w:rsidRDefault="00C77388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C77388" w:rsidRPr="00A97397" w:rsidRDefault="00C77388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C77388" w:rsidRPr="00A97397" w:rsidRDefault="00C77388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D3329C" w:rsidRPr="00A97397" w:rsidRDefault="00D3329C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1F413D" w:rsidRPr="00A97397" w:rsidRDefault="001F413D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1F413D" w:rsidRPr="00A97397" w:rsidRDefault="001F413D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1F413D" w:rsidRPr="00A97397" w:rsidRDefault="001F413D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1F413D" w:rsidRPr="00A97397" w:rsidRDefault="001F413D" w:rsidP="00000C66">
      <w:pPr>
        <w:jc w:val="both"/>
        <w:rPr>
          <w:rFonts w:ascii="Arial" w:hAnsi="Arial" w:cs="Arial"/>
          <w:b/>
          <w:sz w:val="24"/>
          <w:szCs w:val="24"/>
        </w:rPr>
      </w:pPr>
    </w:p>
    <w:p w:rsidR="00000C66" w:rsidRDefault="00000C66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47F96" w:rsidRPr="00A97397" w:rsidRDefault="00051392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Basándose en la</w:t>
      </w:r>
      <w:r w:rsidR="00E47F96" w:rsidRPr="00A97397">
        <w:rPr>
          <w:rFonts w:ascii="Arial" w:hAnsi="Arial" w:cs="Arial"/>
          <w:sz w:val="24"/>
          <w:szCs w:val="24"/>
        </w:rPr>
        <w:t xml:space="preserve"> metodología </w:t>
      </w:r>
      <w:r>
        <w:rPr>
          <w:rFonts w:ascii="Arial" w:hAnsi="Arial" w:cs="Arial"/>
          <w:sz w:val="24"/>
          <w:szCs w:val="24"/>
        </w:rPr>
        <w:t xml:space="preserve">del </w:t>
      </w:r>
      <w:r w:rsidR="00E47F96" w:rsidRPr="00A97397">
        <w:rPr>
          <w:rFonts w:ascii="Arial" w:hAnsi="Arial" w:cs="Arial"/>
          <w:sz w:val="24"/>
          <w:szCs w:val="24"/>
        </w:rPr>
        <w:t>aprender</w:t>
      </w:r>
      <w:r>
        <w:rPr>
          <w:rFonts w:ascii="Arial" w:hAnsi="Arial" w:cs="Arial"/>
          <w:sz w:val="24"/>
          <w:szCs w:val="24"/>
        </w:rPr>
        <w:t>-</w:t>
      </w:r>
      <w:r w:rsidR="00E47F96" w:rsidRPr="00A97397">
        <w:rPr>
          <w:rFonts w:ascii="Arial" w:hAnsi="Arial" w:cs="Arial"/>
          <w:sz w:val="24"/>
          <w:szCs w:val="24"/>
        </w:rPr>
        <w:t>haciend</w:t>
      </w:r>
      <w:r w:rsidR="0062598B" w:rsidRPr="00A97397">
        <w:rPr>
          <w:rFonts w:ascii="Arial" w:hAnsi="Arial" w:cs="Arial"/>
          <w:sz w:val="24"/>
          <w:szCs w:val="24"/>
        </w:rPr>
        <w:t>o, se han desarrollando capacitaciones en manejo y tratamiento archivístico</w:t>
      </w:r>
      <w:r w:rsidR="00E47F96" w:rsidRPr="00A97397">
        <w:rPr>
          <w:rFonts w:ascii="Arial" w:hAnsi="Arial" w:cs="Arial"/>
          <w:sz w:val="24"/>
          <w:szCs w:val="24"/>
        </w:rPr>
        <w:t xml:space="preserve"> al personal contratado para esta Unidad</w:t>
      </w:r>
      <w:r>
        <w:rPr>
          <w:rFonts w:ascii="Arial" w:hAnsi="Arial" w:cs="Arial"/>
          <w:sz w:val="24"/>
          <w:szCs w:val="24"/>
        </w:rPr>
        <w:t xml:space="preserve">. Dicho entrenamiento ha sido </w:t>
      </w:r>
      <w:r w:rsidR="0062598B" w:rsidRPr="00A97397">
        <w:rPr>
          <w:rFonts w:ascii="Arial" w:hAnsi="Arial" w:cs="Arial"/>
          <w:sz w:val="24"/>
          <w:szCs w:val="24"/>
        </w:rPr>
        <w:t>impartid</w:t>
      </w:r>
      <w:r>
        <w:rPr>
          <w:rFonts w:ascii="Arial" w:hAnsi="Arial" w:cs="Arial"/>
          <w:sz w:val="24"/>
          <w:szCs w:val="24"/>
        </w:rPr>
        <w:t>o p</w:t>
      </w:r>
      <w:r w:rsidR="00E47F96" w:rsidRPr="00A97397">
        <w:rPr>
          <w:rFonts w:ascii="Arial" w:hAnsi="Arial" w:cs="Arial"/>
          <w:sz w:val="24"/>
          <w:szCs w:val="24"/>
        </w:rPr>
        <w:t>or personal del Archivo Nacional de Honduras</w:t>
      </w:r>
      <w:r w:rsidR="0089112F" w:rsidRPr="00A97397">
        <w:rPr>
          <w:rFonts w:ascii="Arial" w:hAnsi="Arial" w:cs="Arial"/>
          <w:sz w:val="24"/>
          <w:szCs w:val="24"/>
        </w:rPr>
        <w:t xml:space="preserve"> y un técnico del Archivo General de la</w:t>
      </w:r>
      <w:r>
        <w:rPr>
          <w:rFonts w:ascii="Arial" w:hAnsi="Arial" w:cs="Arial"/>
          <w:sz w:val="24"/>
          <w:szCs w:val="24"/>
        </w:rPr>
        <w:t xml:space="preserve"> Nación de República Dominicana. Todo</w:t>
      </w:r>
      <w:r w:rsidR="0089112F" w:rsidRPr="00A97397">
        <w:rPr>
          <w:rFonts w:ascii="Arial" w:hAnsi="Arial" w:cs="Arial"/>
          <w:sz w:val="24"/>
          <w:szCs w:val="24"/>
        </w:rPr>
        <w:t xml:space="preserve"> esto con el fin de incrementar los conocimientos en esta materia y </w:t>
      </w:r>
      <w:r>
        <w:rPr>
          <w:rFonts w:ascii="Arial" w:hAnsi="Arial" w:cs="Arial"/>
          <w:sz w:val="24"/>
          <w:szCs w:val="24"/>
        </w:rPr>
        <w:t>así volver eficientes</w:t>
      </w:r>
      <w:r w:rsidR="0089112F" w:rsidRPr="00A97397">
        <w:rPr>
          <w:rFonts w:ascii="Arial" w:hAnsi="Arial" w:cs="Arial"/>
          <w:sz w:val="24"/>
          <w:szCs w:val="24"/>
        </w:rPr>
        <w:t xml:space="preserve"> los procesos que conlleva cada actividad desarrollada por el Archivo Central. </w:t>
      </w:r>
    </w:p>
    <w:p w:rsidR="007B2814" w:rsidRPr="00A97397" w:rsidRDefault="001A7FBE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 xml:space="preserve">Todas estas capacitaciones </w:t>
      </w:r>
      <w:r w:rsidR="00051392">
        <w:rPr>
          <w:rFonts w:ascii="Arial" w:hAnsi="Arial" w:cs="Arial"/>
          <w:sz w:val="24"/>
          <w:szCs w:val="24"/>
        </w:rPr>
        <w:t>h</w:t>
      </w:r>
      <w:r w:rsidRPr="00A97397">
        <w:rPr>
          <w:rFonts w:ascii="Arial" w:hAnsi="Arial" w:cs="Arial"/>
          <w:sz w:val="24"/>
          <w:szCs w:val="24"/>
        </w:rPr>
        <w:t xml:space="preserve">an sido replicadas </w:t>
      </w:r>
      <w:r w:rsidR="00051392">
        <w:rPr>
          <w:rFonts w:ascii="Arial" w:hAnsi="Arial" w:cs="Arial"/>
          <w:sz w:val="24"/>
          <w:szCs w:val="24"/>
        </w:rPr>
        <w:t>en</w:t>
      </w:r>
      <w:r w:rsidRPr="00A97397">
        <w:rPr>
          <w:rFonts w:ascii="Arial" w:hAnsi="Arial" w:cs="Arial"/>
          <w:sz w:val="24"/>
          <w:szCs w:val="24"/>
        </w:rPr>
        <w:t xml:space="preserve"> todas la</w:t>
      </w:r>
      <w:r w:rsidR="00051392">
        <w:rPr>
          <w:rFonts w:ascii="Arial" w:hAnsi="Arial" w:cs="Arial"/>
          <w:sz w:val="24"/>
          <w:szCs w:val="24"/>
        </w:rPr>
        <w:t>s dependencias de esta Secretarí</w:t>
      </w:r>
      <w:r w:rsidRPr="00A97397">
        <w:rPr>
          <w:rFonts w:ascii="Arial" w:hAnsi="Arial" w:cs="Arial"/>
          <w:sz w:val="24"/>
          <w:szCs w:val="24"/>
        </w:rPr>
        <w:t>a</w:t>
      </w:r>
      <w:r w:rsidR="00051392">
        <w:rPr>
          <w:rFonts w:ascii="Arial" w:hAnsi="Arial" w:cs="Arial"/>
          <w:sz w:val="24"/>
          <w:szCs w:val="24"/>
        </w:rPr>
        <w:t xml:space="preserve"> y </w:t>
      </w:r>
      <w:r w:rsidRPr="00A97397">
        <w:rPr>
          <w:rFonts w:ascii="Arial" w:hAnsi="Arial" w:cs="Arial"/>
          <w:sz w:val="24"/>
          <w:szCs w:val="24"/>
        </w:rPr>
        <w:t>también a los entes desconcentrados.</w:t>
      </w:r>
    </w:p>
    <w:p w:rsidR="00347DDE" w:rsidRPr="00A97397" w:rsidRDefault="00347DDE" w:rsidP="00000C6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 xml:space="preserve">Este personal está en proceso de capacitación desde el inicio de la conformación de la Unidad hasta la actualidad. </w:t>
      </w:r>
    </w:p>
    <w:p w:rsidR="00D640D2" w:rsidRDefault="00EE3405" w:rsidP="00000C66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A97397">
        <w:rPr>
          <w:rFonts w:ascii="Arial" w:hAnsi="Arial" w:cs="Arial"/>
          <w:b/>
          <w:sz w:val="24"/>
          <w:szCs w:val="24"/>
        </w:rPr>
        <w:lastRenderedPageBreak/>
        <w:t>ORGANIZACIÓN DE LA DOCUMENTACIÓN DE CADA DEPENDENCIA</w:t>
      </w:r>
    </w:p>
    <w:p w:rsidR="003E5F1F" w:rsidRDefault="003E5F1F" w:rsidP="00000C66">
      <w:pPr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3E5F1F" w:rsidRPr="003E5F1F" w:rsidRDefault="003E5F1F" w:rsidP="00000C66">
      <w:pPr>
        <w:ind w:left="1418" w:hanging="992"/>
        <w:jc w:val="both"/>
        <w:rPr>
          <w:rFonts w:ascii="Arial" w:hAnsi="Arial" w:cs="Arial"/>
          <w:sz w:val="24"/>
          <w:szCs w:val="24"/>
        </w:rPr>
      </w:pPr>
      <w:r w:rsidRPr="003E5F1F">
        <w:rPr>
          <w:rFonts w:ascii="Arial" w:hAnsi="Arial" w:cs="Arial"/>
          <w:sz w:val="24"/>
          <w:szCs w:val="24"/>
        </w:rPr>
        <w:t xml:space="preserve">Figura 5. </w:t>
      </w:r>
      <w:r>
        <w:rPr>
          <w:rFonts w:ascii="Arial" w:hAnsi="Arial" w:cs="Arial"/>
          <w:sz w:val="24"/>
          <w:szCs w:val="24"/>
        </w:rPr>
        <w:t xml:space="preserve">Personal de la Unidad del Archivo Central </w:t>
      </w:r>
      <w:r w:rsidR="00DC693A">
        <w:rPr>
          <w:rFonts w:ascii="Arial" w:hAnsi="Arial" w:cs="Arial"/>
          <w:sz w:val="24"/>
          <w:szCs w:val="24"/>
        </w:rPr>
        <w:t>en labores de organización documental</w:t>
      </w:r>
    </w:p>
    <w:p w:rsidR="007B2814" w:rsidRPr="00A97397" w:rsidRDefault="003E5F1F" w:rsidP="0000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HN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278765</wp:posOffset>
            </wp:positionH>
            <wp:positionV relativeFrom="paragraph">
              <wp:posOffset>213360</wp:posOffset>
            </wp:positionV>
            <wp:extent cx="4921250" cy="3181350"/>
            <wp:effectExtent l="19050" t="0" r="0" b="0"/>
            <wp:wrapSquare wrapText="bothSides"/>
            <wp:docPr id="4" name="Picture 4" descr="20160809_134138(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60809_134138(0)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814" w:rsidRPr="00A97397" w:rsidRDefault="007B2814" w:rsidP="00000C66">
      <w:pPr>
        <w:jc w:val="both"/>
        <w:rPr>
          <w:rFonts w:ascii="Arial" w:hAnsi="Arial" w:cs="Arial"/>
          <w:sz w:val="24"/>
          <w:szCs w:val="24"/>
        </w:rPr>
      </w:pPr>
    </w:p>
    <w:p w:rsidR="007B2814" w:rsidRPr="00A97397" w:rsidRDefault="007B2814" w:rsidP="00000C66">
      <w:pPr>
        <w:jc w:val="both"/>
        <w:rPr>
          <w:rFonts w:ascii="Arial" w:hAnsi="Arial" w:cs="Arial"/>
          <w:sz w:val="24"/>
          <w:szCs w:val="24"/>
        </w:rPr>
      </w:pPr>
    </w:p>
    <w:p w:rsidR="007B2814" w:rsidRPr="00A97397" w:rsidRDefault="007B2814" w:rsidP="00000C66">
      <w:pPr>
        <w:jc w:val="both"/>
        <w:rPr>
          <w:rFonts w:ascii="Arial" w:hAnsi="Arial" w:cs="Arial"/>
          <w:sz w:val="24"/>
          <w:szCs w:val="24"/>
        </w:rPr>
      </w:pPr>
    </w:p>
    <w:p w:rsidR="007B2814" w:rsidRPr="00A97397" w:rsidRDefault="007B2814" w:rsidP="00000C66">
      <w:pPr>
        <w:jc w:val="both"/>
        <w:rPr>
          <w:rFonts w:ascii="Arial" w:hAnsi="Arial" w:cs="Arial"/>
          <w:sz w:val="24"/>
          <w:szCs w:val="24"/>
        </w:rPr>
      </w:pPr>
    </w:p>
    <w:p w:rsidR="007B2814" w:rsidRPr="00A97397" w:rsidRDefault="007B2814" w:rsidP="00000C66">
      <w:pPr>
        <w:jc w:val="both"/>
        <w:rPr>
          <w:rFonts w:ascii="Arial" w:hAnsi="Arial" w:cs="Arial"/>
          <w:sz w:val="24"/>
          <w:szCs w:val="24"/>
        </w:rPr>
      </w:pPr>
    </w:p>
    <w:p w:rsidR="007B2814" w:rsidRPr="00A97397" w:rsidRDefault="007B2814" w:rsidP="00000C66">
      <w:pPr>
        <w:jc w:val="both"/>
        <w:rPr>
          <w:rFonts w:ascii="Arial" w:hAnsi="Arial" w:cs="Arial"/>
          <w:sz w:val="24"/>
          <w:szCs w:val="24"/>
        </w:rPr>
      </w:pPr>
    </w:p>
    <w:p w:rsidR="007B2814" w:rsidRPr="00A97397" w:rsidRDefault="007B2814" w:rsidP="00000C66">
      <w:pPr>
        <w:jc w:val="both"/>
        <w:rPr>
          <w:rFonts w:ascii="Arial" w:hAnsi="Arial" w:cs="Arial"/>
          <w:sz w:val="24"/>
          <w:szCs w:val="24"/>
        </w:rPr>
      </w:pPr>
    </w:p>
    <w:p w:rsidR="007B2814" w:rsidRPr="00A97397" w:rsidRDefault="007B2814" w:rsidP="00000C66">
      <w:pPr>
        <w:jc w:val="both"/>
        <w:rPr>
          <w:rFonts w:ascii="Arial" w:hAnsi="Arial" w:cs="Arial"/>
          <w:sz w:val="24"/>
          <w:szCs w:val="24"/>
        </w:rPr>
      </w:pPr>
    </w:p>
    <w:p w:rsidR="007B2814" w:rsidRPr="00A97397" w:rsidRDefault="007B2814" w:rsidP="00000C66">
      <w:pPr>
        <w:jc w:val="both"/>
        <w:rPr>
          <w:rFonts w:ascii="Arial" w:hAnsi="Arial" w:cs="Arial"/>
          <w:sz w:val="24"/>
          <w:szCs w:val="24"/>
        </w:rPr>
      </w:pPr>
    </w:p>
    <w:p w:rsidR="007B2814" w:rsidRPr="00A97397" w:rsidRDefault="007B2814" w:rsidP="00000C66">
      <w:pPr>
        <w:jc w:val="both"/>
        <w:rPr>
          <w:rFonts w:ascii="Arial" w:hAnsi="Arial" w:cs="Arial"/>
          <w:sz w:val="24"/>
          <w:szCs w:val="24"/>
        </w:rPr>
      </w:pPr>
    </w:p>
    <w:p w:rsidR="003C0162" w:rsidRPr="00A97397" w:rsidRDefault="003C0162" w:rsidP="00000C66">
      <w:pPr>
        <w:jc w:val="both"/>
        <w:rPr>
          <w:rFonts w:ascii="Arial" w:hAnsi="Arial" w:cs="Arial"/>
          <w:sz w:val="24"/>
          <w:szCs w:val="24"/>
        </w:rPr>
      </w:pPr>
    </w:p>
    <w:p w:rsidR="00DC693A" w:rsidRDefault="00DC693A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353E" w:rsidRPr="00A97397" w:rsidRDefault="009957FC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Desde el inicio se ha trabajado </w:t>
      </w:r>
      <w:r w:rsidR="00A664AB" w:rsidRPr="00A97397">
        <w:rPr>
          <w:rFonts w:ascii="Arial" w:hAnsi="Arial" w:cs="Arial"/>
          <w:sz w:val="24"/>
          <w:szCs w:val="24"/>
        </w:rPr>
        <w:t>en la clasificación y ordenación de la documentación generada por cada dependencia y que está asignada al Archi</w:t>
      </w:r>
      <w:r w:rsidR="00274B85" w:rsidRPr="00A97397">
        <w:rPr>
          <w:rFonts w:ascii="Arial" w:hAnsi="Arial" w:cs="Arial"/>
          <w:sz w:val="24"/>
          <w:szCs w:val="24"/>
        </w:rPr>
        <w:t>vo C</w:t>
      </w:r>
      <w:r w:rsidR="00A664AB" w:rsidRPr="00A97397">
        <w:rPr>
          <w:rFonts w:ascii="Arial" w:hAnsi="Arial" w:cs="Arial"/>
          <w:sz w:val="24"/>
          <w:szCs w:val="24"/>
        </w:rPr>
        <w:t>entral de esta Secretaria de Estado.</w:t>
      </w:r>
      <w:r>
        <w:rPr>
          <w:rFonts w:ascii="Arial" w:hAnsi="Arial" w:cs="Arial"/>
          <w:sz w:val="24"/>
          <w:szCs w:val="24"/>
        </w:rPr>
        <w:t xml:space="preserve"> </w:t>
      </w:r>
      <w:r w:rsidR="0004353E" w:rsidRPr="00A97397">
        <w:rPr>
          <w:rFonts w:ascii="Arial" w:hAnsi="Arial" w:cs="Arial"/>
          <w:sz w:val="24"/>
          <w:szCs w:val="24"/>
        </w:rPr>
        <w:t xml:space="preserve">Las dependencias a las cuales se </w:t>
      </w:r>
      <w:r>
        <w:rPr>
          <w:rFonts w:ascii="Arial" w:hAnsi="Arial" w:cs="Arial"/>
          <w:sz w:val="24"/>
          <w:szCs w:val="24"/>
        </w:rPr>
        <w:t>les manejará</w:t>
      </w:r>
      <w:r w:rsidR="007B71B7" w:rsidRPr="00A97397">
        <w:rPr>
          <w:rFonts w:ascii="Arial" w:hAnsi="Arial" w:cs="Arial"/>
          <w:sz w:val="24"/>
          <w:szCs w:val="24"/>
        </w:rPr>
        <w:t xml:space="preserve"> la documentación</w:t>
      </w:r>
      <w:r>
        <w:rPr>
          <w:rFonts w:ascii="Arial" w:hAnsi="Arial" w:cs="Arial"/>
          <w:sz w:val="24"/>
          <w:szCs w:val="24"/>
        </w:rPr>
        <w:t>,</w:t>
      </w:r>
      <w:r w:rsidR="007B71B7" w:rsidRPr="00A97397">
        <w:rPr>
          <w:rFonts w:ascii="Arial" w:hAnsi="Arial" w:cs="Arial"/>
          <w:sz w:val="24"/>
          <w:szCs w:val="24"/>
        </w:rPr>
        <w:t xml:space="preserve"> </w:t>
      </w:r>
      <w:r w:rsidR="0004353E" w:rsidRPr="00A97397">
        <w:rPr>
          <w:rFonts w:ascii="Arial" w:hAnsi="Arial" w:cs="Arial"/>
          <w:sz w:val="24"/>
          <w:szCs w:val="24"/>
        </w:rPr>
        <w:t>se describen a continuación:</w:t>
      </w:r>
    </w:p>
    <w:p w:rsidR="003A0062" w:rsidRPr="00A97397" w:rsidRDefault="003A0062" w:rsidP="00000C66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>Departamento de Admi</w:t>
      </w:r>
      <w:r w:rsidR="009957FC">
        <w:rPr>
          <w:rFonts w:ascii="Arial" w:hAnsi="Arial" w:cs="Arial"/>
          <w:sz w:val="24"/>
          <w:szCs w:val="24"/>
        </w:rPr>
        <w:t>nistración de Inquilinato (DAI)</w:t>
      </w:r>
    </w:p>
    <w:p w:rsidR="003A0062" w:rsidRPr="00A97397" w:rsidRDefault="003A0062" w:rsidP="00000C66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>Cooperación Externa</w:t>
      </w:r>
    </w:p>
    <w:p w:rsidR="003A0062" w:rsidRPr="00A97397" w:rsidRDefault="003A0062" w:rsidP="00000C66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>Dirección de Fortalecimiento Municipal</w:t>
      </w:r>
    </w:p>
    <w:p w:rsidR="003A0062" w:rsidRPr="00A97397" w:rsidRDefault="003A0062" w:rsidP="00000C66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>Sub</w:t>
      </w:r>
      <w:r w:rsidR="009957FC">
        <w:rPr>
          <w:rFonts w:ascii="Arial" w:hAnsi="Arial" w:cs="Arial"/>
          <w:sz w:val="24"/>
          <w:szCs w:val="24"/>
        </w:rPr>
        <w:t>g</w:t>
      </w:r>
      <w:r w:rsidRPr="00A97397">
        <w:rPr>
          <w:rFonts w:ascii="Arial" w:hAnsi="Arial" w:cs="Arial"/>
          <w:sz w:val="24"/>
          <w:szCs w:val="24"/>
        </w:rPr>
        <w:t>erencia de Recursos Humanos</w:t>
      </w:r>
    </w:p>
    <w:p w:rsidR="003A0062" w:rsidRPr="00A97397" w:rsidRDefault="003A0062" w:rsidP="00000C66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>Unidad de Registro y Seguimiento de Asociaciones Civiles (URSAC)</w:t>
      </w:r>
    </w:p>
    <w:p w:rsidR="003A0062" w:rsidRPr="00A97397" w:rsidRDefault="003A0062" w:rsidP="00000C66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>Sub</w:t>
      </w:r>
      <w:r w:rsidR="00625EB0">
        <w:rPr>
          <w:rFonts w:ascii="Arial" w:hAnsi="Arial" w:cs="Arial"/>
          <w:sz w:val="24"/>
          <w:szCs w:val="24"/>
        </w:rPr>
        <w:t>g</w:t>
      </w:r>
      <w:r w:rsidRPr="00A97397">
        <w:rPr>
          <w:rFonts w:ascii="Arial" w:hAnsi="Arial" w:cs="Arial"/>
          <w:sz w:val="24"/>
          <w:szCs w:val="24"/>
        </w:rPr>
        <w:t>erencia de Presupuesto y Contabilidad</w:t>
      </w:r>
    </w:p>
    <w:p w:rsidR="003C0162" w:rsidRPr="00A97397" w:rsidRDefault="00625EB0" w:rsidP="00000C66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Secretarí</w:t>
      </w:r>
      <w:r w:rsidR="003A0062" w:rsidRPr="00A97397">
        <w:rPr>
          <w:rFonts w:ascii="Arial" w:hAnsi="Arial" w:cs="Arial"/>
          <w:sz w:val="24"/>
          <w:szCs w:val="24"/>
        </w:rPr>
        <w:t>a General</w:t>
      </w:r>
    </w:p>
    <w:p w:rsidR="009B515D" w:rsidRDefault="00EE3405" w:rsidP="00000C66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A97397">
        <w:rPr>
          <w:rFonts w:ascii="Arial" w:hAnsi="Arial" w:cs="Arial"/>
          <w:b/>
          <w:sz w:val="24"/>
          <w:szCs w:val="24"/>
        </w:rPr>
        <w:lastRenderedPageBreak/>
        <w:t>SISTEMA DE CONTROL DE LA INFORMACIÓN</w:t>
      </w:r>
    </w:p>
    <w:p w:rsidR="00625EB0" w:rsidRDefault="00625EB0" w:rsidP="00000C66">
      <w:pPr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625EB0" w:rsidRPr="00625EB0" w:rsidRDefault="00625EB0" w:rsidP="00000C66">
      <w:pPr>
        <w:ind w:left="426"/>
        <w:jc w:val="both"/>
        <w:rPr>
          <w:rFonts w:ascii="Arial" w:hAnsi="Arial" w:cs="Arial"/>
          <w:sz w:val="24"/>
          <w:szCs w:val="24"/>
        </w:rPr>
      </w:pPr>
      <w:r w:rsidRPr="00625EB0">
        <w:rPr>
          <w:rFonts w:ascii="Arial" w:hAnsi="Arial" w:cs="Arial"/>
          <w:sz w:val="24"/>
          <w:szCs w:val="24"/>
        </w:rPr>
        <w:t xml:space="preserve">Figura 6. Personal del Archivo en el proceso de registro de la información </w:t>
      </w:r>
    </w:p>
    <w:p w:rsidR="009B515D" w:rsidRPr="00A97397" w:rsidRDefault="00AC1D41" w:rsidP="00000C66">
      <w:pPr>
        <w:jc w:val="both"/>
        <w:rPr>
          <w:rFonts w:ascii="Arial" w:hAnsi="Arial" w:cs="Arial"/>
          <w:b/>
          <w:sz w:val="24"/>
          <w:szCs w:val="24"/>
        </w:rPr>
      </w:pPr>
      <w:r w:rsidRPr="00A97397">
        <w:rPr>
          <w:rFonts w:ascii="Arial" w:hAnsi="Arial" w:cs="Arial"/>
          <w:noProof/>
          <w:sz w:val="24"/>
          <w:szCs w:val="24"/>
          <w:lang w:eastAsia="es-H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26670</wp:posOffset>
            </wp:positionV>
            <wp:extent cx="5048250" cy="3419475"/>
            <wp:effectExtent l="19050" t="0" r="0" b="0"/>
            <wp:wrapSquare wrapText="bothSides"/>
            <wp:docPr id="6" name="Picture 6" descr="20170919_111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70919_1119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8D9" w:rsidRPr="00A97397" w:rsidRDefault="00FD38D9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 xml:space="preserve">Toda la información concentrada en la Unidad del Archivo Central está debidamente registrada en el sistema CODEX y </w:t>
      </w:r>
      <w:r w:rsidR="00FE49FB">
        <w:rPr>
          <w:rFonts w:ascii="Arial" w:hAnsi="Arial" w:cs="Arial"/>
          <w:sz w:val="24"/>
          <w:szCs w:val="24"/>
        </w:rPr>
        <w:t>en f</w:t>
      </w:r>
      <w:r w:rsidRPr="00A97397">
        <w:rPr>
          <w:rFonts w:ascii="Arial" w:hAnsi="Arial" w:cs="Arial"/>
          <w:sz w:val="24"/>
          <w:szCs w:val="24"/>
        </w:rPr>
        <w:t xml:space="preserve">ormato </w:t>
      </w:r>
      <w:r w:rsidR="00873857" w:rsidRPr="00A97397">
        <w:rPr>
          <w:rFonts w:ascii="Arial" w:hAnsi="Arial" w:cs="Arial"/>
          <w:sz w:val="24"/>
          <w:szCs w:val="24"/>
        </w:rPr>
        <w:t>Excel</w:t>
      </w:r>
      <w:r w:rsidRPr="00A97397">
        <w:rPr>
          <w:rFonts w:ascii="Arial" w:hAnsi="Arial" w:cs="Arial"/>
          <w:sz w:val="24"/>
          <w:szCs w:val="24"/>
        </w:rPr>
        <w:t xml:space="preserve">, </w:t>
      </w:r>
      <w:r w:rsidR="00FE49FB">
        <w:rPr>
          <w:rFonts w:ascii="Arial" w:hAnsi="Arial" w:cs="Arial"/>
          <w:sz w:val="24"/>
          <w:szCs w:val="24"/>
        </w:rPr>
        <w:t>con la finalidad de que</w:t>
      </w:r>
      <w:r w:rsidRPr="00A97397">
        <w:rPr>
          <w:rFonts w:ascii="Arial" w:hAnsi="Arial" w:cs="Arial"/>
          <w:sz w:val="24"/>
          <w:szCs w:val="24"/>
        </w:rPr>
        <w:t xml:space="preserve"> los procesos de búsqueda </w:t>
      </w:r>
      <w:r w:rsidR="00FE49FB">
        <w:rPr>
          <w:rFonts w:ascii="Arial" w:hAnsi="Arial" w:cs="Arial"/>
          <w:sz w:val="24"/>
          <w:szCs w:val="24"/>
        </w:rPr>
        <w:t xml:space="preserve">sean fluidos, </w:t>
      </w:r>
      <w:r w:rsidR="00873857" w:rsidRPr="00A97397">
        <w:rPr>
          <w:rFonts w:ascii="Arial" w:hAnsi="Arial" w:cs="Arial"/>
          <w:sz w:val="24"/>
          <w:szCs w:val="24"/>
        </w:rPr>
        <w:t>así</w:t>
      </w:r>
      <w:r w:rsidRPr="00A97397">
        <w:rPr>
          <w:rFonts w:ascii="Arial" w:hAnsi="Arial" w:cs="Arial"/>
          <w:sz w:val="24"/>
          <w:szCs w:val="24"/>
        </w:rPr>
        <w:t xml:space="preserve"> como </w:t>
      </w:r>
      <w:r w:rsidR="00FE49FB">
        <w:rPr>
          <w:rFonts w:ascii="Arial" w:hAnsi="Arial" w:cs="Arial"/>
          <w:sz w:val="24"/>
          <w:szCs w:val="24"/>
        </w:rPr>
        <w:t>del</w:t>
      </w:r>
      <w:r w:rsidRPr="00A97397">
        <w:rPr>
          <w:rFonts w:ascii="Arial" w:hAnsi="Arial" w:cs="Arial"/>
          <w:sz w:val="24"/>
          <w:szCs w:val="24"/>
        </w:rPr>
        <w:t xml:space="preserve"> movimiento de información.</w:t>
      </w:r>
    </w:p>
    <w:p w:rsidR="00873857" w:rsidRPr="00A97397" w:rsidRDefault="00FE49FB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este punto es importante </w:t>
      </w:r>
      <w:r w:rsidR="00FD38D9" w:rsidRPr="00A97397">
        <w:rPr>
          <w:rFonts w:ascii="Arial" w:hAnsi="Arial" w:cs="Arial"/>
          <w:sz w:val="24"/>
          <w:szCs w:val="24"/>
        </w:rPr>
        <w:t xml:space="preserve">mencionar que también </w:t>
      </w:r>
      <w:r>
        <w:rPr>
          <w:rFonts w:ascii="Arial" w:hAnsi="Arial" w:cs="Arial"/>
          <w:sz w:val="24"/>
          <w:szCs w:val="24"/>
        </w:rPr>
        <w:t xml:space="preserve">se cuenta </w:t>
      </w:r>
      <w:r w:rsidR="00FD38D9" w:rsidRPr="00A97397">
        <w:rPr>
          <w:rFonts w:ascii="Arial" w:hAnsi="Arial" w:cs="Arial"/>
          <w:sz w:val="24"/>
          <w:szCs w:val="24"/>
        </w:rPr>
        <w:t xml:space="preserve">con el sistema de </w:t>
      </w:r>
      <w:r>
        <w:rPr>
          <w:rFonts w:ascii="Arial" w:hAnsi="Arial" w:cs="Arial"/>
          <w:sz w:val="24"/>
          <w:szCs w:val="24"/>
        </w:rPr>
        <w:t>r</w:t>
      </w:r>
      <w:r w:rsidR="00B303AA">
        <w:rPr>
          <w:rFonts w:ascii="Arial" w:hAnsi="Arial" w:cs="Arial"/>
          <w:sz w:val="24"/>
          <w:szCs w:val="24"/>
        </w:rPr>
        <w:t>adiofrecuencia, que consiste en colocar una etiqueta codificada a cada expediente y atraves de un sistema de rastreo permite la localización</w:t>
      </w:r>
      <w:r w:rsidR="00FD38D9" w:rsidRPr="00A97397">
        <w:rPr>
          <w:rFonts w:ascii="Arial" w:hAnsi="Arial" w:cs="Arial"/>
          <w:sz w:val="24"/>
          <w:szCs w:val="24"/>
        </w:rPr>
        <w:t xml:space="preserve"> de</w:t>
      </w:r>
      <w:r w:rsidR="00B303AA">
        <w:rPr>
          <w:rFonts w:ascii="Arial" w:hAnsi="Arial" w:cs="Arial"/>
          <w:sz w:val="24"/>
          <w:szCs w:val="24"/>
        </w:rPr>
        <w:t>l</w:t>
      </w:r>
      <w:r w:rsidR="00D03D63">
        <w:rPr>
          <w:rFonts w:ascii="Arial" w:hAnsi="Arial" w:cs="Arial"/>
          <w:sz w:val="24"/>
          <w:szCs w:val="24"/>
        </w:rPr>
        <w:t xml:space="preserve"> expediente</w:t>
      </w:r>
      <w:r w:rsidR="00B303AA">
        <w:rPr>
          <w:rFonts w:ascii="Arial" w:hAnsi="Arial" w:cs="Arial"/>
          <w:sz w:val="24"/>
          <w:szCs w:val="24"/>
        </w:rPr>
        <w:t xml:space="preserve"> si este fuese extraviado a lo interno </w:t>
      </w:r>
      <w:r w:rsidR="00D03D63">
        <w:rPr>
          <w:rFonts w:ascii="Arial" w:hAnsi="Arial" w:cs="Arial"/>
          <w:sz w:val="24"/>
          <w:szCs w:val="24"/>
        </w:rPr>
        <w:t xml:space="preserve">de las oficinas. </w:t>
      </w:r>
      <w:r w:rsidR="00873857" w:rsidRPr="00A97397">
        <w:rPr>
          <w:rFonts w:ascii="Arial" w:hAnsi="Arial" w:cs="Arial"/>
          <w:sz w:val="24"/>
          <w:szCs w:val="24"/>
        </w:rPr>
        <w:t>Toda la información que está en la Unidad del Archivo Central está disponible, cuando esta es requerida por el ciudadano.</w:t>
      </w:r>
    </w:p>
    <w:p w:rsidR="003C0162" w:rsidRPr="00A97397" w:rsidRDefault="00F7011C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 xml:space="preserve">Es oportuno recalcar que </w:t>
      </w:r>
      <w:r w:rsidR="00FE49FB">
        <w:rPr>
          <w:rFonts w:ascii="Arial" w:hAnsi="Arial" w:cs="Arial"/>
          <w:sz w:val="24"/>
          <w:szCs w:val="24"/>
        </w:rPr>
        <w:t>cuando</w:t>
      </w:r>
      <w:r w:rsidR="00873857" w:rsidRPr="00A97397">
        <w:rPr>
          <w:rFonts w:ascii="Arial" w:hAnsi="Arial" w:cs="Arial"/>
          <w:sz w:val="24"/>
          <w:szCs w:val="24"/>
        </w:rPr>
        <w:t xml:space="preserve"> se solicita un expediente, este es registrado en un libro de entradas y salidas</w:t>
      </w:r>
      <w:r w:rsidR="00FE49FB">
        <w:rPr>
          <w:rFonts w:ascii="Arial" w:hAnsi="Arial" w:cs="Arial"/>
          <w:sz w:val="24"/>
          <w:szCs w:val="24"/>
        </w:rPr>
        <w:t>,</w:t>
      </w:r>
      <w:r w:rsidR="00873857" w:rsidRPr="00A97397">
        <w:rPr>
          <w:rFonts w:ascii="Arial" w:hAnsi="Arial" w:cs="Arial"/>
          <w:sz w:val="24"/>
          <w:szCs w:val="24"/>
        </w:rPr>
        <w:t xml:space="preserve"> al mismo tiempo es asignado en el CODEX al empleado o funcionario que</w:t>
      </w:r>
      <w:r w:rsidR="00FE49FB">
        <w:rPr>
          <w:rFonts w:ascii="Arial" w:hAnsi="Arial" w:cs="Arial"/>
          <w:sz w:val="24"/>
          <w:szCs w:val="24"/>
        </w:rPr>
        <w:t xml:space="preserve"> solicitó</w:t>
      </w:r>
      <w:r w:rsidR="00873857" w:rsidRPr="00A97397">
        <w:rPr>
          <w:rFonts w:ascii="Arial" w:hAnsi="Arial" w:cs="Arial"/>
          <w:sz w:val="24"/>
          <w:szCs w:val="24"/>
        </w:rPr>
        <w:t xml:space="preserve"> la información.</w:t>
      </w:r>
    </w:p>
    <w:p w:rsidR="000B7F1C" w:rsidRDefault="00873857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lastRenderedPageBreak/>
        <w:t>El tiempo de préstamo de un expediente</w:t>
      </w:r>
      <w:r w:rsidR="00FE49FB">
        <w:rPr>
          <w:rFonts w:ascii="Arial" w:hAnsi="Arial" w:cs="Arial"/>
          <w:sz w:val="24"/>
          <w:szCs w:val="24"/>
        </w:rPr>
        <w:t>,</w:t>
      </w:r>
      <w:r w:rsidRPr="00A97397">
        <w:rPr>
          <w:rFonts w:ascii="Arial" w:hAnsi="Arial" w:cs="Arial"/>
          <w:sz w:val="24"/>
          <w:szCs w:val="24"/>
        </w:rPr>
        <w:t xml:space="preserve"> según la normativa archivística</w:t>
      </w:r>
      <w:r w:rsidR="00FE49FB">
        <w:rPr>
          <w:rFonts w:ascii="Arial" w:hAnsi="Arial" w:cs="Arial"/>
          <w:sz w:val="24"/>
          <w:szCs w:val="24"/>
        </w:rPr>
        <w:t>,</w:t>
      </w:r>
      <w:r w:rsidRPr="00A97397">
        <w:rPr>
          <w:rFonts w:ascii="Arial" w:hAnsi="Arial" w:cs="Arial"/>
          <w:sz w:val="24"/>
          <w:szCs w:val="24"/>
        </w:rPr>
        <w:t xml:space="preserve"> </w:t>
      </w:r>
      <w:r w:rsidR="00092C64" w:rsidRPr="00A97397">
        <w:rPr>
          <w:rFonts w:ascii="Arial" w:hAnsi="Arial" w:cs="Arial"/>
          <w:sz w:val="24"/>
          <w:szCs w:val="24"/>
        </w:rPr>
        <w:t>es de 15</w:t>
      </w:r>
      <w:r w:rsidR="002172A0" w:rsidRPr="00A97397">
        <w:rPr>
          <w:rFonts w:ascii="Arial" w:hAnsi="Arial" w:cs="Arial"/>
          <w:color w:val="FF0000"/>
          <w:sz w:val="24"/>
          <w:szCs w:val="24"/>
        </w:rPr>
        <w:t xml:space="preserve"> </w:t>
      </w:r>
      <w:r w:rsidR="001F413D" w:rsidRPr="00A97397">
        <w:rPr>
          <w:rFonts w:ascii="Arial" w:hAnsi="Arial" w:cs="Arial"/>
          <w:sz w:val="24"/>
          <w:szCs w:val="24"/>
        </w:rPr>
        <w:t>días</w:t>
      </w:r>
      <w:r w:rsidR="00092C64" w:rsidRPr="00A97397">
        <w:rPr>
          <w:rFonts w:ascii="Arial" w:hAnsi="Arial" w:cs="Arial"/>
          <w:sz w:val="24"/>
          <w:szCs w:val="24"/>
        </w:rPr>
        <w:t xml:space="preserve">, los que pueden ser prorrogables previa solicitud </w:t>
      </w:r>
      <w:r w:rsidR="00FE49FB">
        <w:rPr>
          <w:rFonts w:ascii="Arial" w:hAnsi="Arial" w:cs="Arial"/>
          <w:sz w:val="24"/>
          <w:szCs w:val="24"/>
        </w:rPr>
        <w:t>si el</w:t>
      </w:r>
      <w:r w:rsidR="003C0162" w:rsidRPr="00A97397">
        <w:rPr>
          <w:rFonts w:ascii="Arial" w:hAnsi="Arial" w:cs="Arial"/>
          <w:sz w:val="24"/>
          <w:szCs w:val="24"/>
        </w:rPr>
        <w:t xml:space="preserve"> caso</w:t>
      </w:r>
      <w:r w:rsidR="00FE49FB">
        <w:rPr>
          <w:rFonts w:ascii="Arial" w:hAnsi="Arial" w:cs="Arial"/>
          <w:sz w:val="24"/>
          <w:szCs w:val="24"/>
        </w:rPr>
        <w:t xml:space="preserve"> lo amerita</w:t>
      </w:r>
      <w:r w:rsidR="003C0162" w:rsidRPr="00A97397">
        <w:rPr>
          <w:rFonts w:ascii="Arial" w:hAnsi="Arial" w:cs="Arial"/>
          <w:sz w:val="24"/>
          <w:szCs w:val="24"/>
        </w:rPr>
        <w:t>.</w:t>
      </w:r>
    </w:p>
    <w:p w:rsidR="00FE49FB" w:rsidRPr="00A97397" w:rsidRDefault="00FE49FB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3B8A" w:rsidRPr="00A97397" w:rsidRDefault="00FE49FB" w:rsidP="00000C66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DOCUMENTOS DE REFERENCIA</w:t>
      </w:r>
    </w:p>
    <w:p w:rsidR="00F53B8A" w:rsidRPr="00A97397" w:rsidRDefault="00F53B8A" w:rsidP="00000C66">
      <w:pPr>
        <w:pStyle w:val="Default"/>
        <w:spacing w:line="360" w:lineRule="auto"/>
        <w:jc w:val="both"/>
        <w:rPr>
          <w:rFonts w:ascii="Arial" w:hAnsi="Arial" w:cs="Arial"/>
          <w:b/>
          <w:lang w:val="es-HN"/>
        </w:rPr>
      </w:pPr>
    </w:p>
    <w:p w:rsidR="00F53B8A" w:rsidRPr="00A97397" w:rsidRDefault="00F53B8A" w:rsidP="00000C66">
      <w:pPr>
        <w:pStyle w:val="Default"/>
        <w:spacing w:line="360" w:lineRule="auto"/>
        <w:jc w:val="both"/>
        <w:rPr>
          <w:rFonts w:ascii="Arial" w:hAnsi="Arial" w:cs="Arial"/>
          <w:lang w:val="es-HN"/>
        </w:rPr>
      </w:pPr>
      <w:r w:rsidRPr="00A97397">
        <w:rPr>
          <w:rFonts w:ascii="Arial" w:hAnsi="Arial" w:cs="Arial"/>
          <w:lang w:val="es-HN"/>
        </w:rPr>
        <w:t xml:space="preserve">Este procedimiento está relacionado con las siguientes leyes, reglamentos y normas: </w:t>
      </w:r>
    </w:p>
    <w:p w:rsidR="00F53B8A" w:rsidRPr="00A97397" w:rsidRDefault="00F53B8A" w:rsidP="00000C66">
      <w:pPr>
        <w:pStyle w:val="Default"/>
        <w:spacing w:line="360" w:lineRule="auto"/>
        <w:jc w:val="both"/>
        <w:rPr>
          <w:rFonts w:ascii="Arial" w:hAnsi="Arial" w:cs="Arial"/>
          <w:lang w:val="es-HN"/>
        </w:rPr>
      </w:pPr>
    </w:p>
    <w:p w:rsidR="00F53B8A" w:rsidRPr="009D5009" w:rsidRDefault="00F53B8A" w:rsidP="00000C66">
      <w:pPr>
        <w:pStyle w:val="Defaul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val="es-HN"/>
        </w:rPr>
      </w:pPr>
      <w:r w:rsidRPr="009D5009">
        <w:rPr>
          <w:rFonts w:ascii="Arial" w:hAnsi="Arial" w:cs="Arial"/>
          <w:lang w:val="es-HN"/>
        </w:rPr>
        <w:t>LEY PARA LA PROTECCIÓN DEL PA</w:t>
      </w:r>
      <w:r w:rsidR="009D5009">
        <w:rPr>
          <w:rFonts w:ascii="Arial" w:hAnsi="Arial" w:cs="Arial"/>
          <w:lang w:val="es-HN"/>
        </w:rPr>
        <w:t>TRIMONIO CULTURAL DE LA NACIÓN</w:t>
      </w:r>
    </w:p>
    <w:p w:rsidR="00F53B8A" w:rsidRPr="00A97397" w:rsidRDefault="00F53B8A" w:rsidP="00000C66">
      <w:pPr>
        <w:pStyle w:val="Default"/>
        <w:spacing w:line="360" w:lineRule="auto"/>
        <w:jc w:val="both"/>
        <w:rPr>
          <w:rFonts w:ascii="Arial" w:hAnsi="Arial" w:cs="Arial"/>
          <w:u w:val="single"/>
          <w:lang w:val="es-HN"/>
        </w:rPr>
      </w:pPr>
    </w:p>
    <w:p w:rsidR="00F53B8A" w:rsidRPr="009D5009" w:rsidRDefault="00F53B8A" w:rsidP="00000C66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D5009">
        <w:rPr>
          <w:rFonts w:ascii="Arial" w:hAnsi="Arial" w:cs="Arial"/>
          <w:sz w:val="24"/>
          <w:szCs w:val="24"/>
        </w:rPr>
        <w:t xml:space="preserve">Artículo 2, Numeral 7: </w:t>
      </w:r>
      <w:r w:rsidR="009D5009" w:rsidRPr="009D5009">
        <w:rPr>
          <w:rFonts w:ascii="Arial" w:hAnsi="Arial" w:cs="Arial"/>
          <w:sz w:val="24"/>
          <w:szCs w:val="24"/>
        </w:rPr>
        <w:t>Se considera que forman parte del patrimonio cultural</w:t>
      </w:r>
      <w:r w:rsidRPr="009D5009">
        <w:rPr>
          <w:rFonts w:ascii="Arial" w:hAnsi="Arial" w:cs="Arial"/>
          <w:sz w:val="24"/>
          <w:szCs w:val="24"/>
        </w:rPr>
        <w:t xml:space="preserve">: </w:t>
      </w:r>
      <w:r w:rsidR="009D5009" w:rsidRPr="009D5009">
        <w:rPr>
          <w:rFonts w:ascii="Arial" w:hAnsi="Arial" w:cs="Arial"/>
          <w:sz w:val="24"/>
          <w:szCs w:val="24"/>
        </w:rPr>
        <w:t>l</w:t>
      </w:r>
      <w:r w:rsidRPr="009D5009">
        <w:rPr>
          <w:rFonts w:ascii="Arial" w:hAnsi="Arial" w:cs="Arial"/>
          <w:sz w:val="24"/>
          <w:szCs w:val="24"/>
        </w:rPr>
        <w:t xml:space="preserve">os </w:t>
      </w:r>
      <w:r w:rsidR="009D5009" w:rsidRPr="009D5009">
        <w:rPr>
          <w:rFonts w:ascii="Arial" w:hAnsi="Arial" w:cs="Arial"/>
          <w:sz w:val="24"/>
          <w:szCs w:val="24"/>
        </w:rPr>
        <w:t>fondos documentales</w:t>
      </w:r>
      <w:r w:rsidRPr="009D5009">
        <w:rPr>
          <w:rFonts w:ascii="Arial" w:hAnsi="Arial" w:cs="Arial"/>
          <w:sz w:val="24"/>
          <w:szCs w:val="24"/>
        </w:rPr>
        <w:t xml:space="preserve">: están constituidos por documentos manuscritos, impresos, sellos, diplomas, mapas, planos, expedientes judiciales y administrativos, registros civiles y eclesiásticos estampas, cintas magnetofónicas y grabaciones, microfilms, fotografías negativas y positivas o cualquier otra clase de fondos judiciales, eclesiásticos o administrativos sujetos de archivo. </w:t>
      </w:r>
    </w:p>
    <w:p w:rsidR="00F53B8A" w:rsidRPr="00A97397" w:rsidRDefault="009D5009" w:rsidP="00000C66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Artículo 28</w:t>
      </w:r>
      <w:r w:rsidR="00F53B8A" w:rsidRPr="009D5009">
        <w:rPr>
          <w:rFonts w:ascii="Arial" w:hAnsi="Arial" w:cs="Arial"/>
          <w:sz w:val="24"/>
          <w:szCs w:val="24"/>
        </w:rPr>
        <w:t>:</w:t>
      </w:r>
      <w:r w:rsidR="00F53B8A" w:rsidRPr="00A97397">
        <w:rPr>
          <w:rFonts w:ascii="Arial" w:hAnsi="Arial" w:cs="Arial"/>
          <w:sz w:val="24"/>
          <w:szCs w:val="24"/>
        </w:rPr>
        <w:t xml:space="preserve"> Estará a cargo de la Secretaría de Cultura, Artes y Deportes y el Instituto Hondureño de Antropología e Historia, la ejecución responsable de esta Ley y a </w:t>
      </w:r>
      <w:proofErr w:type="spellStart"/>
      <w:r w:rsidR="00F53B8A" w:rsidRPr="00A97397">
        <w:rPr>
          <w:rFonts w:ascii="Arial" w:hAnsi="Arial" w:cs="Arial"/>
          <w:sz w:val="24"/>
          <w:szCs w:val="24"/>
        </w:rPr>
        <w:t>Ia</w:t>
      </w:r>
      <w:proofErr w:type="spellEnd"/>
      <w:r w:rsidR="00F53B8A" w:rsidRPr="00A97397">
        <w:rPr>
          <w:rFonts w:ascii="Arial" w:hAnsi="Arial" w:cs="Arial"/>
          <w:sz w:val="24"/>
          <w:szCs w:val="24"/>
        </w:rPr>
        <w:t xml:space="preserve"> vez solicitarán la cooperación de las dependencias estatales que fuesen </w:t>
      </w:r>
      <w:r w:rsidR="00EF5576">
        <w:rPr>
          <w:rFonts w:ascii="Arial" w:hAnsi="Arial" w:cs="Arial"/>
          <w:sz w:val="24"/>
          <w:szCs w:val="24"/>
        </w:rPr>
        <w:t>necesarios para su cumplimiento</w:t>
      </w:r>
      <w:r w:rsidR="00F53B8A" w:rsidRPr="00A97397">
        <w:rPr>
          <w:rFonts w:ascii="Arial" w:hAnsi="Arial" w:cs="Arial"/>
          <w:sz w:val="24"/>
          <w:szCs w:val="24"/>
        </w:rPr>
        <w:t xml:space="preserve"> y que sean estas instituciones centrale</w:t>
      </w:r>
      <w:r w:rsidR="00EF5576">
        <w:rPr>
          <w:rFonts w:ascii="Arial" w:hAnsi="Arial" w:cs="Arial"/>
          <w:sz w:val="24"/>
          <w:szCs w:val="24"/>
        </w:rPr>
        <w:t>s o descentralizadas del Estado.</w:t>
      </w:r>
    </w:p>
    <w:p w:rsidR="00A63B1F" w:rsidRDefault="00A63B1F" w:rsidP="00000C66">
      <w:pPr>
        <w:pStyle w:val="Default"/>
        <w:spacing w:line="360" w:lineRule="auto"/>
        <w:jc w:val="both"/>
        <w:rPr>
          <w:rFonts w:ascii="Arial" w:hAnsi="Arial" w:cs="Arial"/>
          <w:b/>
          <w:lang w:val="es-HN"/>
        </w:rPr>
      </w:pPr>
    </w:p>
    <w:p w:rsidR="00EF5576" w:rsidRDefault="00EF5576" w:rsidP="00000C66">
      <w:pPr>
        <w:pStyle w:val="Default"/>
        <w:spacing w:line="360" w:lineRule="auto"/>
        <w:jc w:val="both"/>
        <w:rPr>
          <w:rFonts w:ascii="Arial" w:hAnsi="Arial" w:cs="Arial"/>
          <w:b/>
          <w:lang w:val="es-HN"/>
        </w:rPr>
      </w:pPr>
    </w:p>
    <w:p w:rsidR="00EF5576" w:rsidRDefault="00EF5576" w:rsidP="00000C66">
      <w:pPr>
        <w:pStyle w:val="Default"/>
        <w:spacing w:line="360" w:lineRule="auto"/>
        <w:jc w:val="both"/>
        <w:rPr>
          <w:rFonts w:ascii="Arial" w:hAnsi="Arial" w:cs="Arial"/>
          <w:b/>
          <w:lang w:val="es-HN"/>
        </w:rPr>
      </w:pPr>
    </w:p>
    <w:p w:rsidR="00EF5576" w:rsidRDefault="00EF5576" w:rsidP="00000C66">
      <w:pPr>
        <w:pStyle w:val="Default"/>
        <w:spacing w:line="360" w:lineRule="auto"/>
        <w:jc w:val="both"/>
        <w:rPr>
          <w:rFonts w:ascii="Arial" w:hAnsi="Arial" w:cs="Arial"/>
          <w:b/>
          <w:lang w:val="es-HN"/>
        </w:rPr>
      </w:pPr>
    </w:p>
    <w:p w:rsidR="003D2E46" w:rsidRDefault="003D2E46" w:rsidP="00000C66">
      <w:pPr>
        <w:pStyle w:val="Default"/>
        <w:spacing w:line="360" w:lineRule="auto"/>
        <w:jc w:val="both"/>
        <w:rPr>
          <w:rFonts w:ascii="Arial" w:hAnsi="Arial" w:cs="Arial"/>
          <w:b/>
          <w:lang w:val="es-HN"/>
        </w:rPr>
      </w:pPr>
    </w:p>
    <w:p w:rsidR="003D2E46" w:rsidRDefault="003D2E46" w:rsidP="00000C66">
      <w:pPr>
        <w:pStyle w:val="Default"/>
        <w:spacing w:line="360" w:lineRule="auto"/>
        <w:jc w:val="both"/>
        <w:rPr>
          <w:rFonts w:ascii="Arial" w:hAnsi="Arial" w:cs="Arial"/>
          <w:b/>
          <w:lang w:val="es-HN"/>
        </w:rPr>
      </w:pPr>
    </w:p>
    <w:p w:rsidR="003D2E46" w:rsidRDefault="003D2E46" w:rsidP="00000C66">
      <w:pPr>
        <w:pStyle w:val="Default"/>
        <w:spacing w:line="360" w:lineRule="auto"/>
        <w:jc w:val="both"/>
        <w:rPr>
          <w:rFonts w:ascii="Arial" w:hAnsi="Arial" w:cs="Arial"/>
          <w:b/>
          <w:lang w:val="es-HN"/>
        </w:rPr>
      </w:pPr>
    </w:p>
    <w:p w:rsidR="00EF5576" w:rsidRPr="00A97397" w:rsidRDefault="00EF5576" w:rsidP="00000C66">
      <w:pPr>
        <w:pStyle w:val="Default"/>
        <w:spacing w:line="360" w:lineRule="auto"/>
        <w:jc w:val="both"/>
        <w:rPr>
          <w:rFonts w:ascii="Arial" w:hAnsi="Arial" w:cs="Arial"/>
          <w:b/>
          <w:lang w:val="es-HN"/>
        </w:rPr>
      </w:pPr>
    </w:p>
    <w:p w:rsidR="00F53B8A" w:rsidRPr="00EF5576" w:rsidRDefault="00F53B8A" w:rsidP="00000C66">
      <w:pPr>
        <w:pStyle w:val="Defaul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val="es-HN"/>
        </w:rPr>
      </w:pPr>
      <w:r w:rsidRPr="00EF5576">
        <w:rPr>
          <w:rFonts w:ascii="Arial" w:hAnsi="Arial" w:cs="Arial"/>
          <w:lang w:val="es-HN"/>
        </w:rPr>
        <w:lastRenderedPageBreak/>
        <w:t>LEY DE TRANSPARENCIA Y A</w:t>
      </w:r>
      <w:r w:rsidR="00EF5576">
        <w:rPr>
          <w:rFonts w:ascii="Arial" w:hAnsi="Arial" w:cs="Arial"/>
          <w:lang w:val="es-HN"/>
        </w:rPr>
        <w:t>CCESO A LA INFORMACIÓN PÚBLICA</w:t>
      </w:r>
    </w:p>
    <w:p w:rsidR="00A63B1F" w:rsidRPr="00A97397" w:rsidRDefault="00A63B1F" w:rsidP="00000C66">
      <w:pPr>
        <w:pStyle w:val="Default"/>
        <w:spacing w:line="360" w:lineRule="auto"/>
        <w:jc w:val="both"/>
        <w:rPr>
          <w:rFonts w:ascii="Arial" w:hAnsi="Arial" w:cs="Arial"/>
          <w:b/>
          <w:lang w:val="es-HN"/>
        </w:rPr>
      </w:pPr>
    </w:p>
    <w:p w:rsidR="00F53B8A" w:rsidRPr="00A97397" w:rsidRDefault="00436C16" w:rsidP="00000C66">
      <w:pPr>
        <w:pStyle w:val="Defaul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lang w:val="es-HN"/>
        </w:rPr>
      </w:pPr>
      <w:r>
        <w:rPr>
          <w:rFonts w:ascii="Arial" w:hAnsi="Arial" w:cs="Arial"/>
          <w:lang w:val="es-HN"/>
        </w:rPr>
        <w:t>Artículo</w:t>
      </w:r>
      <w:r w:rsidR="00F53B8A" w:rsidRPr="00A97397">
        <w:rPr>
          <w:rFonts w:ascii="Arial" w:hAnsi="Arial" w:cs="Arial"/>
          <w:lang w:val="es-HN"/>
        </w:rPr>
        <w:t xml:space="preserve"> 68: </w:t>
      </w:r>
      <w:r w:rsidRPr="00A97397">
        <w:rPr>
          <w:rFonts w:ascii="Arial" w:hAnsi="Arial" w:cs="Arial"/>
          <w:lang w:val="es-HN"/>
        </w:rPr>
        <w:t>Lineamientos para la conservación de archivos</w:t>
      </w:r>
      <w:r w:rsidR="00F53B8A" w:rsidRPr="00A97397">
        <w:rPr>
          <w:rFonts w:ascii="Arial" w:hAnsi="Arial" w:cs="Arial"/>
          <w:lang w:val="es-HN"/>
        </w:rPr>
        <w:t>: El instituto, en coordinación con el Archivo Nacional, expedirá, mediante acuerdo, los lineamientos que contengan los criterios para la organización, conservación y adecuado funcionamiento de los archivos de las instituciones obligadas.</w:t>
      </w:r>
    </w:p>
    <w:p w:rsidR="00F53B8A" w:rsidRPr="00A97397" w:rsidRDefault="00436C16" w:rsidP="00000C66">
      <w:pPr>
        <w:pStyle w:val="Defaul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lang w:val="es-HN"/>
        </w:rPr>
      </w:pPr>
      <w:r>
        <w:rPr>
          <w:rFonts w:ascii="Arial" w:hAnsi="Arial" w:cs="Arial"/>
          <w:lang w:val="es-HN"/>
        </w:rPr>
        <w:t xml:space="preserve">Artículo </w:t>
      </w:r>
      <w:r w:rsidR="00F53B8A" w:rsidRPr="00A97397">
        <w:rPr>
          <w:rFonts w:ascii="Arial" w:hAnsi="Arial" w:cs="Arial"/>
          <w:lang w:val="es-HN"/>
        </w:rPr>
        <w:t xml:space="preserve">69: </w:t>
      </w:r>
      <w:r>
        <w:rPr>
          <w:rFonts w:ascii="Arial" w:hAnsi="Arial" w:cs="Arial"/>
          <w:lang w:val="es-HN"/>
        </w:rPr>
        <w:t>C</w:t>
      </w:r>
      <w:r w:rsidRPr="00A97397">
        <w:rPr>
          <w:rFonts w:ascii="Arial" w:hAnsi="Arial" w:cs="Arial"/>
          <w:lang w:val="es-HN"/>
        </w:rPr>
        <w:t xml:space="preserve">riterios específicos para la organización de archivos: </w:t>
      </w:r>
      <w:r w:rsidR="00F53B8A" w:rsidRPr="00A97397">
        <w:rPr>
          <w:rFonts w:ascii="Arial" w:hAnsi="Arial" w:cs="Arial"/>
          <w:lang w:val="es-HN"/>
        </w:rPr>
        <w:t>cuando la especialidad de la información o de la unidad administrativa lo requiera, las instituciones obligadas establecerán criterios específicos para la organización y conservación de los archivos de las dependencias y entidades, siempre que no se contravengan los lineamientos expedidos conforme al artículo anterior;</w:t>
      </w:r>
    </w:p>
    <w:p w:rsidR="00EE3405" w:rsidRPr="00A97397" w:rsidRDefault="00EE3405" w:rsidP="00000C66">
      <w:pPr>
        <w:pStyle w:val="Default"/>
        <w:spacing w:line="360" w:lineRule="auto"/>
        <w:jc w:val="both"/>
        <w:rPr>
          <w:rFonts w:ascii="Arial" w:hAnsi="Arial" w:cs="Arial"/>
          <w:lang w:val="es-HN"/>
        </w:rPr>
      </w:pPr>
    </w:p>
    <w:p w:rsidR="00F53B8A" w:rsidRPr="00A97397" w:rsidRDefault="00F53B8A" w:rsidP="00000C66">
      <w:pPr>
        <w:pStyle w:val="Defaul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val="es-HN"/>
        </w:rPr>
      </w:pPr>
      <w:r w:rsidRPr="000A359C">
        <w:rPr>
          <w:rFonts w:ascii="Arial" w:hAnsi="Arial" w:cs="Arial"/>
          <w:lang w:val="es-HN"/>
        </w:rPr>
        <w:t>NORMAS TÉCNICAS PARA EL MANEJO DE ARCHIVOS DE LA DOCUMENTACIÓ</w:t>
      </w:r>
      <w:r w:rsidR="000A359C">
        <w:rPr>
          <w:rFonts w:ascii="Arial" w:hAnsi="Arial" w:cs="Arial"/>
          <w:lang w:val="es-HN"/>
        </w:rPr>
        <w:t>N FINANCIERA DEL SECTOR PÚBLICO.</w:t>
      </w:r>
      <w:r w:rsidRPr="000A359C">
        <w:rPr>
          <w:rFonts w:ascii="Arial" w:hAnsi="Arial" w:cs="Arial"/>
          <w:lang w:val="es-HN"/>
        </w:rPr>
        <w:t xml:space="preserve"> LA GAC</w:t>
      </w:r>
      <w:r w:rsidR="000A359C">
        <w:rPr>
          <w:rFonts w:ascii="Arial" w:hAnsi="Arial" w:cs="Arial"/>
          <w:lang w:val="es-HN"/>
        </w:rPr>
        <w:t>ETA, DIARIO OFICIAL DE LA REPÚ</w:t>
      </w:r>
      <w:r w:rsidRPr="000A359C">
        <w:rPr>
          <w:rFonts w:ascii="Arial" w:hAnsi="Arial" w:cs="Arial"/>
          <w:lang w:val="es-HN"/>
        </w:rPr>
        <w:t xml:space="preserve">BLICA DE HONDURAS, MIÉRCOLES 15 DE MAYO DE 2013, </w:t>
      </w:r>
      <w:r w:rsidR="000A359C">
        <w:rPr>
          <w:rFonts w:ascii="Arial" w:hAnsi="Arial" w:cs="Arial"/>
          <w:lang w:val="es-HN"/>
        </w:rPr>
        <w:t>No. 33124, SECRETARÍ</w:t>
      </w:r>
      <w:r w:rsidRPr="000A359C">
        <w:rPr>
          <w:rFonts w:ascii="Arial" w:hAnsi="Arial" w:cs="Arial"/>
          <w:lang w:val="es-HN"/>
        </w:rPr>
        <w:t>A DE FINANZA</w:t>
      </w:r>
      <w:r w:rsidR="000A359C">
        <w:rPr>
          <w:rFonts w:ascii="Arial" w:hAnsi="Arial" w:cs="Arial"/>
          <w:lang w:val="es-HN"/>
        </w:rPr>
        <w:t>S, ACUERDO No</w:t>
      </w:r>
      <w:r w:rsidRPr="000A359C">
        <w:rPr>
          <w:rFonts w:ascii="Arial" w:hAnsi="Arial" w:cs="Arial"/>
          <w:lang w:val="es-HN"/>
        </w:rPr>
        <w:t>.00885:</w:t>
      </w:r>
    </w:p>
    <w:p w:rsidR="00F53B8A" w:rsidRPr="00A97397" w:rsidRDefault="00F53B8A" w:rsidP="00000C66">
      <w:pPr>
        <w:pStyle w:val="Default"/>
        <w:spacing w:line="360" w:lineRule="auto"/>
        <w:jc w:val="both"/>
        <w:rPr>
          <w:rFonts w:ascii="Arial" w:hAnsi="Arial" w:cs="Arial"/>
          <w:lang w:val="es-HN"/>
        </w:rPr>
      </w:pPr>
    </w:p>
    <w:p w:rsidR="00F53B8A" w:rsidRPr="00A97397" w:rsidRDefault="000A359C" w:rsidP="00000C66">
      <w:pPr>
        <w:spacing w:line="360" w:lineRule="auto"/>
        <w:ind w:left="426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CAPÍ</w:t>
      </w:r>
      <w:r w:rsidR="00F53B8A" w:rsidRPr="00A97397">
        <w:rPr>
          <w:rFonts w:ascii="Arial" w:hAnsi="Arial" w:cs="Arial"/>
          <w:sz w:val="24"/>
          <w:szCs w:val="24"/>
          <w:u w:val="single"/>
        </w:rPr>
        <w:t>TULO I</w:t>
      </w:r>
    </w:p>
    <w:p w:rsidR="00F53B8A" w:rsidRPr="00A97397" w:rsidRDefault="00F53B8A" w:rsidP="00000C66">
      <w:pPr>
        <w:spacing w:line="360" w:lineRule="auto"/>
        <w:ind w:left="426"/>
        <w:jc w:val="both"/>
        <w:rPr>
          <w:rFonts w:ascii="Arial" w:hAnsi="Arial" w:cs="Arial"/>
          <w:sz w:val="24"/>
          <w:szCs w:val="24"/>
          <w:u w:val="single"/>
        </w:rPr>
      </w:pPr>
      <w:r w:rsidRPr="00A97397">
        <w:rPr>
          <w:rFonts w:ascii="Arial" w:hAnsi="Arial" w:cs="Arial"/>
          <w:sz w:val="24"/>
          <w:szCs w:val="24"/>
          <w:u w:val="single"/>
        </w:rPr>
        <w:t xml:space="preserve">Aspectos </w:t>
      </w:r>
      <w:r w:rsidR="000A359C">
        <w:rPr>
          <w:rFonts w:ascii="Arial" w:hAnsi="Arial" w:cs="Arial"/>
          <w:sz w:val="24"/>
          <w:szCs w:val="24"/>
          <w:u w:val="single"/>
        </w:rPr>
        <w:t>g</w:t>
      </w:r>
      <w:r w:rsidRPr="00A97397">
        <w:rPr>
          <w:rFonts w:ascii="Arial" w:hAnsi="Arial" w:cs="Arial"/>
          <w:sz w:val="24"/>
          <w:szCs w:val="24"/>
          <w:u w:val="single"/>
        </w:rPr>
        <w:t xml:space="preserve">enerales </w:t>
      </w:r>
    </w:p>
    <w:p w:rsidR="00F53B8A" w:rsidRPr="00A97397" w:rsidRDefault="00F53B8A" w:rsidP="00000C66">
      <w:pPr>
        <w:spacing w:line="360" w:lineRule="auto"/>
        <w:ind w:left="426"/>
        <w:jc w:val="both"/>
        <w:rPr>
          <w:rFonts w:ascii="Arial" w:hAnsi="Arial" w:cs="Arial"/>
          <w:i/>
          <w:sz w:val="24"/>
          <w:szCs w:val="24"/>
        </w:rPr>
      </w:pPr>
      <w:r w:rsidRPr="00A97397">
        <w:rPr>
          <w:rFonts w:ascii="Arial" w:hAnsi="Arial" w:cs="Arial"/>
          <w:i/>
          <w:sz w:val="24"/>
          <w:szCs w:val="24"/>
        </w:rPr>
        <w:t>ART. 2. DEFINICIONES</w:t>
      </w:r>
    </w:p>
    <w:p w:rsidR="00F53B8A" w:rsidRPr="00A97397" w:rsidRDefault="000A359C" w:rsidP="00000C66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k)  Plazo de conservación</w:t>
      </w:r>
    </w:p>
    <w:p w:rsidR="00F53B8A" w:rsidRPr="00A97397" w:rsidRDefault="00F53B8A" w:rsidP="00000C66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 xml:space="preserve">Periodo de guarda de los archivos de trámite, de concentración e historia. Consiste en la combinación de la vigencia documental, el </w:t>
      </w:r>
      <w:r w:rsidR="00EE3405" w:rsidRPr="00A97397">
        <w:rPr>
          <w:rFonts w:ascii="Arial" w:hAnsi="Arial" w:cs="Arial"/>
          <w:sz w:val="24"/>
          <w:szCs w:val="24"/>
        </w:rPr>
        <w:t>término</w:t>
      </w:r>
      <w:r w:rsidRPr="00A97397">
        <w:rPr>
          <w:rFonts w:ascii="Arial" w:hAnsi="Arial" w:cs="Arial"/>
          <w:sz w:val="24"/>
          <w:szCs w:val="24"/>
        </w:rPr>
        <w:t xml:space="preserve"> precautorio, el periodo de reserva, en su caso y los periodos anteriores establecidos en los presentes lineamientos.  </w:t>
      </w:r>
    </w:p>
    <w:p w:rsidR="00F53B8A" w:rsidRPr="00A97397" w:rsidRDefault="00F53B8A" w:rsidP="00000C66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 xml:space="preserve">m)  </w:t>
      </w:r>
      <w:r w:rsidR="000A359C">
        <w:rPr>
          <w:rFonts w:ascii="Arial" w:hAnsi="Arial" w:cs="Arial"/>
          <w:sz w:val="24"/>
          <w:szCs w:val="24"/>
        </w:rPr>
        <w:t>V</w:t>
      </w:r>
      <w:r w:rsidR="000A359C" w:rsidRPr="00A97397">
        <w:rPr>
          <w:rFonts w:ascii="Arial" w:hAnsi="Arial" w:cs="Arial"/>
          <w:sz w:val="24"/>
          <w:szCs w:val="24"/>
        </w:rPr>
        <w:t xml:space="preserve">alor documental </w:t>
      </w:r>
    </w:p>
    <w:p w:rsidR="00F53B8A" w:rsidRPr="00A97397" w:rsidRDefault="00F53B8A" w:rsidP="00000C66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lastRenderedPageBreak/>
        <w:t xml:space="preserve">Condición de los documentos que les confiere características administrativas, legales, fiscales o contables en los archivos de </w:t>
      </w:r>
      <w:r w:rsidR="00EE3405" w:rsidRPr="00A97397">
        <w:rPr>
          <w:rFonts w:ascii="Arial" w:hAnsi="Arial" w:cs="Arial"/>
          <w:sz w:val="24"/>
          <w:szCs w:val="24"/>
        </w:rPr>
        <w:t>trámite</w:t>
      </w:r>
      <w:r w:rsidRPr="00A97397">
        <w:rPr>
          <w:rFonts w:ascii="Arial" w:hAnsi="Arial" w:cs="Arial"/>
          <w:sz w:val="24"/>
          <w:szCs w:val="24"/>
        </w:rPr>
        <w:t xml:space="preserve"> o concentración (valores primarios); o bien</w:t>
      </w:r>
      <w:r w:rsidR="000A359C">
        <w:rPr>
          <w:rFonts w:ascii="Arial" w:hAnsi="Arial" w:cs="Arial"/>
          <w:sz w:val="24"/>
          <w:szCs w:val="24"/>
        </w:rPr>
        <w:t>,</w:t>
      </w:r>
      <w:r w:rsidRPr="00A97397">
        <w:rPr>
          <w:rFonts w:ascii="Arial" w:hAnsi="Arial" w:cs="Arial"/>
          <w:sz w:val="24"/>
          <w:szCs w:val="24"/>
        </w:rPr>
        <w:t xml:space="preserve"> evidencias testimoniales e informativas en los archivos históricos (valores secundarios). </w:t>
      </w:r>
    </w:p>
    <w:p w:rsidR="00EE3405" w:rsidRPr="00A97397" w:rsidRDefault="00DD6B2A" w:rsidP="00000C66">
      <w:p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>I)</w:t>
      </w:r>
      <w:r w:rsidR="000A359C">
        <w:rPr>
          <w:rFonts w:ascii="Arial" w:hAnsi="Arial" w:cs="Arial"/>
          <w:sz w:val="24"/>
          <w:szCs w:val="24"/>
        </w:rPr>
        <w:t xml:space="preserve">  </w:t>
      </w:r>
      <w:r w:rsidR="00EE3405" w:rsidRPr="00A97397">
        <w:rPr>
          <w:rFonts w:ascii="Arial" w:hAnsi="Arial" w:cs="Arial"/>
          <w:sz w:val="24"/>
          <w:szCs w:val="24"/>
        </w:rPr>
        <w:t>Transferencia: traslado</w:t>
      </w:r>
      <w:r w:rsidR="00F53B8A" w:rsidRPr="00A97397">
        <w:rPr>
          <w:rFonts w:ascii="Arial" w:hAnsi="Arial" w:cs="Arial"/>
          <w:sz w:val="24"/>
          <w:szCs w:val="24"/>
        </w:rPr>
        <w:t xml:space="preserve"> controlado y sistemático de expedientes de consulta esporádica de un archivo de </w:t>
      </w:r>
      <w:r w:rsidR="00EE3405" w:rsidRPr="00A97397">
        <w:rPr>
          <w:rFonts w:ascii="Arial" w:hAnsi="Arial" w:cs="Arial"/>
          <w:sz w:val="24"/>
          <w:szCs w:val="24"/>
        </w:rPr>
        <w:t>trámite</w:t>
      </w:r>
      <w:r w:rsidR="00F53B8A" w:rsidRPr="00A97397">
        <w:rPr>
          <w:rFonts w:ascii="Arial" w:hAnsi="Arial" w:cs="Arial"/>
          <w:sz w:val="24"/>
          <w:szCs w:val="24"/>
        </w:rPr>
        <w:t xml:space="preserve"> al archivo de concentración (trasferencia primaria) y de expedientes que deben conservarse de manera permanente, del archivo de concentración al archivo histórico (transferencia secundaria).</w:t>
      </w: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342D66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HN"/>
        </w:rPr>
      </w:pPr>
    </w:p>
    <w:p w:rsidR="00556B89" w:rsidRPr="00A97397" w:rsidRDefault="00342D66" w:rsidP="00000C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eastAsia="es-HN"/>
        </w:rPr>
      </w:pPr>
      <w:r w:rsidRPr="00A97397">
        <w:rPr>
          <w:rFonts w:ascii="Arial" w:hAnsi="Arial" w:cs="Arial"/>
          <w:b/>
          <w:sz w:val="24"/>
          <w:szCs w:val="24"/>
          <w:lang w:eastAsia="es-HN"/>
        </w:rPr>
        <w:lastRenderedPageBreak/>
        <w:t>BIBLIOGRAFÍA</w:t>
      </w:r>
    </w:p>
    <w:p w:rsidR="00342D66" w:rsidRDefault="00342D66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067CD" w:rsidRPr="00A97397" w:rsidRDefault="00342D66" w:rsidP="00000C66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>Arch</w:t>
      </w:r>
      <w:r>
        <w:rPr>
          <w:rFonts w:ascii="Arial" w:hAnsi="Arial" w:cs="Arial"/>
          <w:sz w:val="24"/>
          <w:szCs w:val="24"/>
        </w:rPr>
        <w:t>ivo General de la Nación de Repú</w:t>
      </w:r>
      <w:r w:rsidRPr="00A97397">
        <w:rPr>
          <w:rFonts w:ascii="Arial" w:hAnsi="Arial" w:cs="Arial"/>
          <w:sz w:val="24"/>
          <w:szCs w:val="24"/>
        </w:rPr>
        <w:t>blica Dominicana</w:t>
      </w:r>
      <w:r>
        <w:rPr>
          <w:rFonts w:ascii="Arial" w:hAnsi="Arial" w:cs="Arial"/>
          <w:sz w:val="24"/>
          <w:szCs w:val="24"/>
        </w:rPr>
        <w:t>. (</w:t>
      </w:r>
      <w:r w:rsidRPr="00A97397">
        <w:rPr>
          <w:rFonts w:ascii="Arial" w:hAnsi="Arial" w:cs="Arial"/>
          <w:sz w:val="24"/>
          <w:szCs w:val="24"/>
        </w:rPr>
        <w:t>2008</w:t>
      </w:r>
      <w:r>
        <w:rPr>
          <w:rFonts w:ascii="Arial" w:hAnsi="Arial" w:cs="Arial"/>
          <w:sz w:val="24"/>
          <w:szCs w:val="24"/>
        </w:rPr>
        <w:t xml:space="preserve">). </w:t>
      </w:r>
      <w:r w:rsidRPr="00C127C9">
        <w:rPr>
          <w:rFonts w:ascii="Arial" w:hAnsi="Arial" w:cs="Arial"/>
          <w:i/>
          <w:sz w:val="24"/>
          <w:szCs w:val="24"/>
        </w:rPr>
        <w:t>Manual de Procedimientos para el Tratamiento Documental,</w:t>
      </w:r>
      <w:r>
        <w:rPr>
          <w:rFonts w:ascii="Arial" w:hAnsi="Arial" w:cs="Arial"/>
          <w:sz w:val="24"/>
          <w:szCs w:val="24"/>
        </w:rPr>
        <w:t xml:space="preserve"> </w:t>
      </w:r>
      <w:r w:rsidR="00F067CD" w:rsidRPr="00A97397">
        <w:rPr>
          <w:rFonts w:ascii="Arial" w:hAnsi="Arial" w:cs="Arial"/>
          <w:sz w:val="24"/>
          <w:szCs w:val="24"/>
        </w:rPr>
        <w:t>LXX. Santo Domingo</w:t>
      </w:r>
      <w:r w:rsidR="00C127C9">
        <w:rPr>
          <w:rFonts w:ascii="Arial" w:hAnsi="Arial" w:cs="Arial"/>
          <w:sz w:val="24"/>
          <w:szCs w:val="24"/>
        </w:rPr>
        <w:t xml:space="preserve">. </w:t>
      </w:r>
    </w:p>
    <w:p w:rsidR="00C127C9" w:rsidRPr="00A97397" w:rsidRDefault="00C127C9" w:rsidP="00000C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 xml:space="preserve">Ramírez </w:t>
      </w:r>
      <w:proofErr w:type="spellStart"/>
      <w:r w:rsidRPr="00A97397">
        <w:rPr>
          <w:rFonts w:ascii="Arial" w:hAnsi="Arial" w:cs="Arial"/>
          <w:sz w:val="24"/>
          <w:szCs w:val="24"/>
        </w:rPr>
        <w:t>Deleón</w:t>
      </w:r>
      <w:proofErr w:type="spellEnd"/>
      <w:r w:rsidRPr="00A97397">
        <w:rPr>
          <w:rFonts w:ascii="Arial" w:hAnsi="Arial" w:cs="Arial"/>
          <w:sz w:val="24"/>
          <w:szCs w:val="24"/>
        </w:rPr>
        <w:t>, José Antonio</w:t>
      </w:r>
      <w:r>
        <w:rPr>
          <w:rFonts w:ascii="Arial" w:hAnsi="Arial" w:cs="Arial"/>
          <w:sz w:val="24"/>
          <w:szCs w:val="24"/>
        </w:rPr>
        <w:t>. (</w:t>
      </w:r>
      <w:r w:rsidRPr="00A97397">
        <w:rPr>
          <w:rFonts w:ascii="Arial" w:hAnsi="Arial" w:cs="Arial"/>
          <w:sz w:val="24"/>
          <w:szCs w:val="24"/>
        </w:rPr>
        <w:t>2011</w:t>
      </w:r>
      <w:r>
        <w:rPr>
          <w:rFonts w:ascii="Arial" w:hAnsi="Arial" w:cs="Arial"/>
          <w:sz w:val="24"/>
          <w:szCs w:val="24"/>
        </w:rPr>
        <w:t xml:space="preserve">). </w:t>
      </w:r>
      <w:r w:rsidRPr="00A97397">
        <w:rPr>
          <w:rFonts w:ascii="Arial" w:hAnsi="Arial" w:cs="Arial"/>
          <w:sz w:val="24"/>
          <w:szCs w:val="24"/>
        </w:rPr>
        <w:t>Producción e integración de la información archivística: manejo de la correspondencia y desempeño del control de gestión</w:t>
      </w:r>
      <w:r>
        <w:rPr>
          <w:rFonts w:ascii="Arial" w:hAnsi="Arial" w:cs="Arial"/>
          <w:sz w:val="24"/>
          <w:szCs w:val="24"/>
        </w:rPr>
        <w:t>.</w:t>
      </w:r>
      <w:r w:rsidRPr="00A97397">
        <w:rPr>
          <w:rFonts w:ascii="Arial" w:hAnsi="Arial" w:cs="Arial"/>
          <w:sz w:val="24"/>
          <w:szCs w:val="24"/>
        </w:rPr>
        <w:t xml:space="preserve"> Instituto Federal de Acceso a la Información y Protección de Datos</w:t>
      </w:r>
      <w:r>
        <w:rPr>
          <w:rFonts w:ascii="Arial" w:hAnsi="Arial" w:cs="Arial"/>
          <w:sz w:val="24"/>
          <w:szCs w:val="24"/>
        </w:rPr>
        <w:t>,</w:t>
      </w:r>
      <w:r w:rsidRPr="00A97397">
        <w:rPr>
          <w:rFonts w:ascii="Arial" w:hAnsi="Arial" w:cs="Arial"/>
          <w:sz w:val="24"/>
          <w:szCs w:val="24"/>
        </w:rPr>
        <w:t xml:space="preserve"> Archivo General de la Nación</w:t>
      </w:r>
      <w:r>
        <w:rPr>
          <w:rFonts w:ascii="Arial" w:hAnsi="Arial" w:cs="Arial"/>
          <w:sz w:val="24"/>
          <w:szCs w:val="24"/>
        </w:rPr>
        <w:t>.</w:t>
      </w:r>
    </w:p>
    <w:p w:rsidR="00C127C9" w:rsidRDefault="00C127C9" w:rsidP="00000C66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97397">
        <w:rPr>
          <w:rFonts w:ascii="Arial" w:hAnsi="Arial" w:cs="Arial"/>
          <w:sz w:val="24"/>
          <w:szCs w:val="24"/>
        </w:rPr>
        <w:t xml:space="preserve">Ramírez </w:t>
      </w:r>
      <w:proofErr w:type="spellStart"/>
      <w:r w:rsidRPr="00A97397">
        <w:rPr>
          <w:rFonts w:ascii="Arial" w:hAnsi="Arial" w:cs="Arial"/>
          <w:sz w:val="24"/>
          <w:szCs w:val="24"/>
        </w:rPr>
        <w:t>Deleón</w:t>
      </w:r>
      <w:proofErr w:type="spellEnd"/>
      <w:r w:rsidRPr="00A97397">
        <w:rPr>
          <w:rFonts w:ascii="Arial" w:hAnsi="Arial" w:cs="Arial"/>
          <w:sz w:val="24"/>
          <w:szCs w:val="24"/>
        </w:rPr>
        <w:t>, José Antonio</w:t>
      </w:r>
      <w:r>
        <w:rPr>
          <w:rFonts w:ascii="Arial" w:hAnsi="Arial" w:cs="Arial"/>
          <w:sz w:val="24"/>
          <w:szCs w:val="24"/>
        </w:rPr>
        <w:t>. (</w:t>
      </w:r>
      <w:r w:rsidRPr="00A97397">
        <w:rPr>
          <w:rFonts w:ascii="Arial" w:hAnsi="Arial" w:cs="Arial"/>
          <w:sz w:val="24"/>
          <w:szCs w:val="24"/>
        </w:rPr>
        <w:t>2011</w:t>
      </w:r>
      <w:r>
        <w:rPr>
          <w:rFonts w:ascii="Arial" w:hAnsi="Arial" w:cs="Arial"/>
          <w:sz w:val="24"/>
          <w:szCs w:val="24"/>
        </w:rPr>
        <w:t xml:space="preserve">). </w:t>
      </w:r>
      <w:r w:rsidR="00BF6EDC" w:rsidRPr="00C127C9">
        <w:rPr>
          <w:rFonts w:ascii="Arial" w:hAnsi="Arial" w:cs="Arial"/>
          <w:sz w:val="24"/>
          <w:szCs w:val="24"/>
        </w:rPr>
        <w:t>Metodología para la organización de sistemas institucionales de archivos (archivos de trámite, de concentración e históricos)</w:t>
      </w:r>
      <w:r w:rsidRPr="00C127C9">
        <w:rPr>
          <w:rFonts w:ascii="Arial" w:hAnsi="Arial" w:cs="Arial"/>
          <w:sz w:val="24"/>
          <w:szCs w:val="24"/>
        </w:rPr>
        <w:t>.</w:t>
      </w:r>
      <w:r w:rsidR="00065012" w:rsidRPr="00A97397">
        <w:rPr>
          <w:rFonts w:ascii="Arial" w:hAnsi="Arial" w:cs="Arial"/>
          <w:sz w:val="24"/>
          <w:szCs w:val="24"/>
        </w:rPr>
        <w:t xml:space="preserve"> </w:t>
      </w:r>
      <w:r w:rsidRPr="00A97397">
        <w:rPr>
          <w:rFonts w:ascii="Arial" w:hAnsi="Arial" w:cs="Arial"/>
          <w:sz w:val="24"/>
          <w:szCs w:val="24"/>
        </w:rPr>
        <w:t>Instituto Federal de Acceso a la Información y Protección de Datos</w:t>
      </w:r>
      <w:r>
        <w:rPr>
          <w:rFonts w:ascii="Arial" w:hAnsi="Arial" w:cs="Arial"/>
          <w:sz w:val="24"/>
          <w:szCs w:val="24"/>
        </w:rPr>
        <w:t>,</w:t>
      </w:r>
      <w:r w:rsidRPr="00A97397">
        <w:rPr>
          <w:rFonts w:ascii="Arial" w:hAnsi="Arial" w:cs="Arial"/>
          <w:sz w:val="24"/>
          <w:szCs w:val="24"/>
        </w:rPr>
        <w:t xml:space="preserve"> Archivo General de la Nación</w:t>
      </w:r>
      <w:r>
        <w:rPr>
          <w:rFonts w:ascii="Arial" w:hAnsi="Arial" w:cs="Arial"/>
          <w:sz w:val="24"/>
          <w:szCs w:val="24"/>
        </w:rPr>
        <w:t>.</w:t>
      </w:r>
    </w:p>
    <w:p w:rsidR="0066147B" w:rsidRPr="00A97397" w:rsidRDefault="00C127C9" w:rsidP="00000C66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127C9">
        <w:rPr>
          <w:rFonts w:ascii="Arial" w:hAnsi="Arial" w:cs="Arial"/>
          <w:sz w:val="24"/>
          <w:szCs w:val="24"/>
        </w:rPr>
        <w:t>Secretaría de Derechos Humanos, Justicia, Gobernación y Descentralización</w:t>
      </w:r>
      <w:r>
        <w:rPr>
          <w:rFonts w:ascii="Arial" w:hAnsi="Arial" w:cs="Arial"/>
          <w:sz w:val="24"/>
          <w:szCs w:val="24"/>
        </w:rPr>
        <w:t>. (2016).</w:t>
      </w:r>
      <w:r w:rsidRPr="00C127C9">
        <w:rPr>
          <w:rFonts w:ascii="Arial" w:hAnsi="Arial" w:cs="Arial"/>
          <w:sz w:val="24"/>
          <w:szCs w:val="24"/>
        </w:rPr>
        <w:t xml:space="preserve"> Preservación y conservación de fuentes documentales: El caso del Archivo Central</w:t>
      </w:r>
      <w:r>
        <w:rPr>
          <w:rFonts w:ascii="Arial" w:hAnsi="Arial" w:cs="Arial"/>
          <w:sz w:val="24"/>
          <w:szCs w:val="24"/>
        </w:rPr>
        <w:t xml:space="preserve"> (propuesta). Tegucigalpa.</w:t>
      </w:r>
    </w:p>
    <w:sectPr w:rsidR="0066147B" w:rsidRPr="00A973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C2F84"/>
    <w:multiLevelType w:val="hybridMultilevel"/>
    <w:tmpl w:val="BD888CBE"/>
    <w:lvl w:ilvl="0" w:tplc="4E34734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369B6"/>
    <w:multiLevelType w:val="hybridMultilevel"/>
    <w:tmpl w:val="AD5294F6"/>
    <w:lvl w:ilvl="0" w:tplc="3068705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55BA"/>
    <w:multiLevelType w:val="hybridMultilevel"/>
    <w:tmpl w:val="3F8E76C0"/>
    <w:lvl w:ilvl="0" w:tplc="4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A5764"/>
    <w:multiLevelType w:val="hybridMultilevel"/>
    <w:tmpl w:val="DC0672DA"/>
    <w:lvl w:ilvl="0" w:tplc="080A0019">
      <w:start w:val="1"/>
      <w:numFmt w:val="lowerLetter"/>
      <w:lvlText w:val="%1."/>
      <w:lvlJc w:val="left"/>
      <w:pPr>
        <w:ind w:left="780" w:hanging="360"/>
      </w:pPr>
    </w:lvl>
    <w:lvl w:ilvl="1" w:tplc="480A0019" w:tentative="1">
      <w:start w:val="1"/>
      <w:numFmt w:val="lowerLetter"/>
      <w:lvlText w:val="%2."/>
      <w:lvlJc w:val="left"/>
      <w:pPr>
        <w:ind w:left="1500" w:hanging="360"/>
      </w:pPr>
    </w:lvl>
    <w:lvl w:ilvl="2" w:tplc="480A001B" w:tentative="1">
      <w:start w:val="1"/>
      <w:numFmt w:val="lowerRoman"/>
      <w:lvlText w:val="%3."/>
      <w:lvlJc w:val="right"/>
      <w:pPr>
        <w:ind w:left="2220" w:hanging="180"/>
      </w:pPr>
    </w:lvl>
    <w:lvl w:ilvl="3" w:tplc="480A000F" w:tentative="1">
      <w:start w:val="1"/>
      <w:numFmt w:val="decimal"/>
      <w:lvlText w:val="%4."/>
      <w:lvlJc w:val="left"/>
      <w:pPr>
        <w:ind w:left="2940" w:hanging="360"/>
      </w:pPr>
    </w:lvl>
    <w:lvl w:ilvl="4" w:tplc="480A0019" w:tentative="1">
      <w:start w:val="1"/>
      <w:numFmt w:val="lowerLetter"/>
      <w:lvlText w:val="%5."/>
      <w:lvlJc w:val="left"/>
      <w:pPr>
        <w:ind w:left="3660" w:hanging="360"/>
      </w:pPr>
    </w:lvl>
    <w:lvl w:ilvl="5" w:tplc="480A001B" w:tentative="1">
      <w:start w:val="1"/>
      <w:numFmt w:val="lowerRoman"/>
      <w:lvlText w:val="%6."/>
      <w:lvlJc w:val="right"/>
      <w:pPr>
        <w:ind w:left="4380" w:hanging="180"/>
      </w:pPr>
    </w:lvl>
    <w:lvl w:ilvl="6" w:tplc="480A000F" w:tentative="1">
      <w:start w:val="1"/>
      <w:numFmt w:val="decimal"/>
      <w:lvlText w:val="%7."/>
      <w:lvlJc w:val="left"/>
      <w:pPr>
        <w:ind w:left="5100" w:hanging="360"/>
      </w:pPr>
    </w:lvl>
    <w:lvl w:ilvl="7" w:tplc="480A0019" w:tentative="1">
      <w:start w:val="1"/>
      <w:numFmt w:val="lowerLetter"/>
      <w:lvlText w:val="%8."/>
      <w:lvlJc w:val="left"/>
      <w:pPr>
        <w:ind w:left="5820" w:hanging="360"/>
      </w:pPr>
    </w:lvl>
    <w:lvl w:ilvl="8" w:tplc="4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51518D1"/>
    <w:multiLevelType w:val="hybridMultilevel"/>
    <w:tmpl w:val="9B7A2FF0"/>
    <w:lvl w:ilvl="0" w:tplc="F8D6B3A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51266"/>
    <w:multiLevelType w:val="hybridMultilevel"/>
    <w:tmpl w:val="4FE8C868"/>
    <w:lvl w:ilvl="0" w:tplc="F8D83130">
      <w:start w:val="2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70B45"/>
    <w:multiLevelType w:val="hybridMultilevel"/>
    <w:tmpl w:val="26248250"/>
    <w:lvl w:ilvl="0" w:tplc="080A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C68F8"/>
    <w:multiLevelType w:val="hybridMultilevel"/>
    <w:tmpl w:val="7C404028"/>
    <w:lvl w:ilvl="0" w:tplc="D6BC98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C2C63"/>
    <w:multiLevelType w:val="hybridMultilevel"/>
    <w:tmpl w:val="3782E946"/>
    <w:lvl w:ilvl="0" w:tplc="480A0017">
      <w:start w:val="1"/>
      <w:numFmt w:val="lowerLetter"/>
      <w:lvlText w:val="%1)"/>
      <w:lvlJc w:val="left"/>
      <w:pPr>
        <w:ind w:left="786" w:hanging="360"/>
      </w:pPr>
    </w:lvl>
    <w:lvl w:ilvl="1" w:tplc="480A0019" w:tentative="1">
      <w:start w:val="1"/>
      <w:numFmt w:val="lowerLetter"/>
      <w:lvlText w:val="%2."/>
      <w:lvlJc w:val="left"/>
      <w:pPr>
        <w:ind w:left="1506" w:hanging="360"/>
      </w:pPr>
    </w:lvl>
    <w:lvl w:ilvl="2" w:tplc="480A001B" w:tentative="1">
      <w:start w:val="1"/>
      <w:numFmt w:val="lowerRoman"/>
      <w:lvlText w:val="%3."/>
      <w:lvlJc w:val="right"/>
      <w:pPr>
        <w:ind w:left="2226" w:hanging="180"/>
      </w:pPr>
    </w:lvl>
    <w:lvl w:ilvl="3" w:tplc="480A000F" w:tentative="1">
      <w:start w:val="1"/>
      <w:numFmt w:val="decimal"/>
      <w:lvlText w:val="%4."/>
      <w:lvlJc w:val="left"/>
      <w:pPr>
        <w:ind w:left="2946" w:hanging="360"/>
      </w:pPr>
    </w:lvl>
    <w:lvl w:ilvl="4" w:tplc="480A0019" w:tentative="1">
      <w:start w:val="1"/>
      <w:numFmt w:val="lowerLetter"/>
      <w:lvlText w:val="%5."/>
      <w:lvlJc w:val="left"/>
      <w:pPr>
        <w:ind w:left="3666" w:hanging="360"/>
      </w:pPr>
    </w:lvl>
    <w:lvl w:ilvl="5" w:tplc="480A001B" w:tentative="1">
      <w:start w:val="1"/>
      <w:numFmt w:val="lowerRoman"/>
      <w:lvlText w:val="%6."/>
      <w:lvlJc w:val="right"/>
      <w:pPr>
        <w:ind w:left="4386" w:hanging="180"/>
      </w:pPr>
    </w:lvl>
    <w:lvl w:ilvl="6" w:tplc="480A000F" w:tentative="1">
      <w:start w:val="1"/>
      <w:numFmt w:val="decimal"/>
      <w:lvlText w:val="%7."/>
      <w:lvlJc w:val="left"/>
      <w:pPr>
        <w:ind w:left="5106" w:hanging="360"/>
      </w:pPr>
    </w:lvl>
    <w:lvl w:ilvl="7" w:tplc="480A0019" w:tentative="1">
      <w:start w:val="1"/>
      <w:numFmt w:val="lowerLetter"/>
      <w:lvlText w:val="%8."/>
      <w:lvlJc w:val="left"/>
      <w:pPr>
        <w:ind w:left="5826" w:hanging="360"/>
      </w:pPr>
    </w:lvl>
    <w:lvl w:ilvl="8" w:tplc="4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0167C1E"/>
    <w:multiLevelType w:val="hybridMultilevel"/>
    <w:tmpl w:val="BF50EFC6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E53E6D"/>
    <w:multiLevelType w:val="hybridMultilevel"/>
    <w:tmpl w:val="5E1AA75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E7CBD"/>
    <w:multiLevelType w:val="hybridMultilevel"/>
    <w:tmpl w:val="5994D4B8"/>
    <w:lvl w:ilvl="0" w:tplc="480A000F">
      <w:start w:val="1"/>
      <w:numFmt w:val="decimal"/>
      <w:lvlText w:val="%1."/>
      <w:lvlJc w:val="left"/>
      <w:pPr>
        <w:ind w:left="780" w:hanging="360"/>
      </w:pPr>
    </w:lvl>
    <w:lvl w:ilvl="1" w:tplc="480A0019" w:tentative="1">
      <w:start w:val="1"/>
      <w:numFmt w:val="lowerLetter"/>
      <w:lvlText w:val="%2."/>
      <w:lvlJc w:val="left"/>
      <w:pPr>
        <w:ind w:left="1500" w:hanging="360"/>
      </w:pPr>
    </w:lvl>
    <w:lvl w:ilvl="2" w:tplc="480A001B" w:tentative="1">
      <w:start w:val="1"/>
      <w:numFmt w:val="lowerRoman"/>
      <w:lvlText w:val="%3."/>
      <w:lvlJc w:val="right"/>
      <w:pPr>
        <w:ind w:left="2220" w:hanging="180"/>
      </w:pPr>
    </w:lvl>
    <w:lvl w:ilvl="3" w:tplc="480A000F" w:tentative="1">
      <w:start w:val="1"/>
      <w:numFmt w:val="decimal"/>
      <w:lvlText w:val="%4."/>
      <w:lvlJc w:val="left"/>
      <w:pPr>
        <w:ind w:left="2940" w:hanging="360"/>
      </w:pPr>
    </w:lvl>
    <w:lvl w:ilvl="4" w:tplc="480A0019" w:tentative="1">
      <w:start w:val="1"/>
      <w:numFmt w:val="lowerLetter"/>
      <w:lvlText w:val="%5."/>
      <w:lvlJc w:val="left"/>
      <w:pPr>
        <w:ind w:left="3660" w:hanging="360"/>
      </w:pPr>
    </w:lvl>
    <w:lvl w:ilvl="5" w:tplc="480A001B" w:tentative="1">
      <w:start w:val="1"/>
      <w:numFmt w:val="lowerRoman"/>
      <w:lvlText w:val="%6."/>
      <w:lvlJc w:val="right"/>
      <w:pPr>
        <w:ind w:left="4380" w:hanging="180"/>
      </w:pPr>
    </w:lvl>
    <w:lvl w:ilvl="6" w:tplc="480A000F" w:tentative="1">
      <w:start w:val="1"/>
      <w:numFmt w:val="decimal"/>
      <w:lvlText w:val="%7."/>
      <w:lvlJc w:val="left"/>
      <w:pPr>
        <w:ind w:left="5100" w:hanging="360"/>
      </w:pPr>
    </w:lvl>
    <w:lvl w:ilvl="7" w:tplc="480A0019" w:tentative="1">
      <w:start w:val="1"/>
      <w:numFmt w:val="lowerLetter"/>
      <w:lvlText w:val="%8."/>
      <w:lvlJc w:val="left"/>
      <w:pPr>
        <w:ind w:left="5820" w:hanging="360"/>
      </w:pPr>
    </w:lvl>
    <w:lvl w:ilvl="8" w:tplc="4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7C3958C6"/>
    <w:multiLevelType w:val="hybridMultilevel"/>
    <w:tmpl w:val="EB083E6C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8E121B"/>
    <w:multiLevelType w:val="hybridMultilevel"/>
    <w:tmpl w:val="93107474"/>
    <w:lvl w:ilvl="0" w:tplc="1B34DD1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11"/>
  </w:num>
  <w:num w:numId="6">
    <w:abstractNumId w:val="5"/>
  </w:num>
  <w:num w:numId="7">
    <w:abstractNumId w:val="0"/>
  </w:num>
  <w:num w:numId="8">
    <w:abstractNumId w:val="13"/>
  </w:num>
  <w:num w:numId="9">
    <w:abstractNumId w:val="4"/>
  </w:num>
  <w:num w:numId="10">
    <w:abstractNumId w:val="6"/>
  </w:num>
  <w:num w:numId="11">
    <w:abstractNumId w:val="3"/>
  </w:num>
  <w:num w:numId="12">
    <w:abstractNumId w:val="12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516"/>
    <w:rsid w:val="00000C66"/>
    <w:rsid w:val="000017D9"/>
    <w:rsid w:val="00026494"/>
    <w:rsid w:val="0003711E"/>
    <w:rsid w:val="0004353E"/>
    <w:rsid w:val="00051392"/>
    <w:rsid w:val="00065012"/>
    <w:rsid w:val="00074609"/>
    <w:rsid w:val="00086C89"/>
    <w:rsid w:val="00092A56"/>
    <w:rsid w:val="00092C64"/>
    <w:rsid w:val="000A359C"/>
    <w:rsid w:val="000A4598"/>
    <w:rsid w:val="000B7F1C"/>
    <w:rsid w:val="000C668C"/>
    <w:rsid w:val="000D21F4"/>
    <w:rsid w:val="000D48AC"/>
    <w:rsid w:val="000D6BE7"/>
    <w:rsid w:val="000F3048"/>
    <w:rsid w:val="00107AAE"/>
    <w:rsid w:val="00136BFC"/>
    <w:rsid w:val="00137BEE"/>
    <w:rsid w:val="00147B8F"/>
    <w:rsid w:val="00184100"/>
    <w:rsid w:val="00191511"/>
    <w:rsid w:val="00191AF8"/>
    <w:rsid w:val="001A6DF5"/>
    <w:rsid w:val="001A6E04"/>
    <w:rsid w:val="001A7FBE"/>
    <w:rsid w:val="001B1F4A"/>
    <w:rsid w:val="001C00D7"/>
    <w:rsid w:val="001C771E"/>
    <w:rsid w:val="001D338D"/>
    <w:rsid w:val="001F413D"/>
    <w:rsid w:val="002172A0"/>
    <w:rsid w:val="00232C8D"/>
    <w:rsid w:val="00255500"/>
    <w:rsid w:val="00257A4E"/>
    <w:rsid w:val="0026368A"/>
    <w:rsid w:val="00274B85"/>
    <w:rsid w:val="00281E36"/>
    <w:rsid w:val="0028449F"/>
    <w:rsid w:val="00284DD1"/>
    <w:rsid w:val="0028548C"/>
    <w:rsid w:val="00286D63"/>
    <w:rsid w:val="002D17BE"/>
    <w:rsid w:val="002D22CD"/>
    <w:rsid w:val="00310AF3"/>
    <w:rsid w:val="00332F5B"/>
    <w:rsid w:val="003410D0"/>
    <w:rsid w:val="00342D66"/>
    <w:rsid w:val="00347A3E"/>
    <w:rsid w:val="00347DDE"/>
    <w:rsid w:val="003629D8"/>
    <w:rsid w:val="00364615"/>
    <w:rsid w:val="003721A8"/>
    <w:rsid w:val="00383AD7"/>
    <w:rsid w:val="00391267"/>
    <w:rsid w:val="003A0062"/>
    <w:rsid w:val="003A09B2"/>
    <w:rsid w:val="003C0162"/>
    <w:rsid w:val="003C0BD5"/>
    <w:rsid w:val="003D11D7"/>
    <w:rsid w:val="003D2E46"/>
    <w:rsid w:val="003E179D"/>
    <w:rsid w:val="003E5F1F"/>
    <w:rsid w:val="004137D4"/>
    <w:rsid w:val="004212A5"/>
    <w:rsid w:val="004335A7"/>
    <w:rsid w:val="00436C16"/>
    <w:rsid w:val="00462EC3"/>
    <w:rsid w:val="00484F35"/>
    <w:rsid w:val="00497997"/>
    <w:rsid w:val="004A0335"/>
    <w:rsid w:val="004B62CF"/>
    <w:rsid w:val="004D45CA"/>
    <w:rsid w:val="0050571E"/>
    <w:rsid w:val="00547DB1"/>
    <w:rsid w:val="00556B89"/>
    <w:rsid w:val="00565C76"/>
    <w:rsid w:val="00567BD7"/>
    <w:rsid w:val="00583DD4"/>
    <w:rsid w:val="0058441E"/>
    <w:rsid w:val="00586A4E"/>
    <w:rsid w:val="005932AC"/>
    <w:rsid w:val="005A15A7"/>
    <w:rsid w:val="005D04FE"/>
    <w:rsid w:val="00600B27"/>
    <w:rsid w:val="006168D6"/>
    <w:rsid w:val="00620FD5"/>
    <w:rsid w:val="00623A49"/>
    <w:rsid w:val="0062598B"/>
    <w:rsid w:val="00625EB0"/>
    <w:rsid w:val="0063762C"/>
    <w:rsid w:val="006456A5"/>
    <w:rsid w:val="0066147B"/>
    <w:rsid w:val="00664DA3"/>
    <w:rsid w:val="006C6230"/>
    <w:rsid w:val="00706EBC"/>
    <w:rsid w:val="00714CCC"/>
    <w:rsid w:val="007175E9"/>
    <w:rsid w:val="00740572"/>
    <w:rsid w:val="00750522"/>
    <w:rsid w:val="00753686"/>
    <w:rsid w:val="00771AD5"/>
    <w:rsid w:val="00772A52"/>
    <w:rsid w:val="00777868"/>
    <w:rsid w:val="00790A69"/>
    <w:rsid w:val="007B2814"/>
    <w:rsid w:val="007B71B7"/>
    <w:rsid w:val="007C3830"/>
    <w:rsid w:val="007D35E9"/>
    <w:rsid w:val="007F25DF"/>
    <w:rsid w:val="008062CD"/>
    <w:rsid w:val="00812907"/>
    <w:rsid w:val="008162D0"/>
    <w:rsid w:val="00817C32"/>
    <w:rsid w:val="0082398F"/>
    <w:rsid w:val="008415AB"/>
    <w:rsid w:val="00847120"/>
    <w:rsid w:val="00853441"/>
    <w:rsid w:val="00873857"/>
    <w:rsid w:val="0089112F"/>
    <w:rsid w:val="008A3E97"/>
    <w:rsid w:val="008C1579"/>
    <w:rsid w:val="008D0B4B"/>
    <w:rsid w:val="008D249A"/>
    <w:rsid w:val="008E79A2"/>
    <w:rsid w:val="008F1DD1"/>
    <w:rsid w:val="008F2EE7"/>
    <w:rsid w:val="00943E97"/>
    <w:rsid w:val="00976667"/>
    <w:rsid w:val="00990E29"/>
    <w:rsid w:val="009957FC"/>
    <w:rsid w:val="009A0793"/>
    <w:rsid w:val="009A430D"/>
    <w:rsid w:val="009B18B0"/>
    <w:rsid w:val="009B515D"/>
    <w:rsid w:val="009B758A"/>
    <w:rsid w:val="009D1804"/>
    <w:rsid w:val="009D5009"/>
    <w:rsid w:val="00A202C1"/>
    <w:rsid w:val="00A2341D"/>
    <w:rsid w:val="00A50CDD"/>
    <w:rsid w:val="00A606B4"/>
    <w:rsid w:val="00A63B1F"/>
    <w:rsid w:val="00A664AB"/>
    <w:rsid w:val="00A721B2"/>
    <w:rsid w:val="00A90E96"/>
    <w:rsid w:val="00A97397"/>
    <w:rsid w:val="00AB34D0"/>
    <w:rsid w:val="00AC1D41"/>
    <w:rsid w:val="00B303AA"/>
    <w:rsid w:val="00B35516"/>
    <w:rsid w:val="00B356C2"/>
    <w:rsid w:val="00B9467A"/>
    <w:rsid w:val="00BB57B8"/>
    <w:rsid w:val="00BB5840"/>
    <w:rsid w:val="00BE75EB"/>
    <w:rsid w:val="00BF6EDC"/>
    <w:rsid w:val="00C1099C"/>
    <w:rsid w:val="00C127C9"/>
    <w:rsid w:val="00C16EF0"/>
    <w:rsid w:val="00C450B6"/>
    <w:rsid w:val="00C65900"/>
    <w:rsid w:val="00C67533"/>
    <w:rsid w:val="00C77388"/>
    <w:rsid w:val="00C91B2C"/>
    <w:rsid w:val="00C9665D"/>
    <w:rsid w:val="00CA0CBA"/>
    <w:rsid w:val="00CB279A"/>
    <w:rsid w:val="00CC1B5E"/>
    <w:rsid w:val="00CE1779"/>
    <w:rsid w:val="00CE4EBB"/>
    <w:rsid w:val="00CF1A9C"/>
    <w:rsid w:val="00D03D63"/>
    <w:rsid w:val="00D151D0"/>
    <w:rsid w:val="00D307EA"/>
    <w:rsid w:val="00D3329C"/>
    <w:rsid w:val="00D36C19"/>
    <w:rsid w:val="00D522FC"/>
    <w:rsid w:val="00D640D2"/>
    <w:rsid w:val="00D74568"/>
    <w:rsid w:val="00D8206C"/>
    <w:rsid w:val="00DA577F"/>
    <w:rsid w:val="00DB21EC"/>
    <w:rsid w:val="00DC140C"/>
    <w:rsid w:val="00DC5BA2"/>
    <w:rsid w:val="00DC693A"/>
    <w:rsid w:val="00DD346C"/>
    <w:rsid w:val="00DD6410"/>
    <w:rsid w:val="00DD6B2A"/>
    <w:rsid w:val="00DE081B"/>
    <w:rsid w:val="00DE2C0D"/>
    <w:rsid w:val="00DF2FF7"/>
    <w:rsid w:val="00E117EA"/>
    <w:rsid w:val="00E15FA7"/>
    <w:rsid w:val="00E203DA"/>
    <w:rsid w:val="00E47F96"/>
    <w:rsid w:val="00E57171"/>
    <w:rsid w:val="00EA4662"/>
    <w:rsid w:val="00ED0231"/>
    <w:rsid w:val="00ED35A7"/>
    <w:rsid w:val="00EE3405"/>
    <w:rsid w:val="00EF5576"/>
    <w:rsid w:val="00EF7072"/>
    <w:rsid w:val="00F067CD"/>
    <w:rsid w:val="00F13B28"/>
    <w:rsid w:val="00F175E7"/>
    <w:rsid w:val="00F275D6"/>
    <w:rsid w:val="00F443FF"/>
    <w:rsid w:val="00F53B8A"/>
    <w:rsid w:val="00F7011C"/>
    <w:rsid w:val="00F7120C"/>
    <w:rsid w:val="00FC0412"/>
    <w:rsid w:val="00FD23F5"/>
    <w:rsid w:val="00FD38D9"/>
    <w:rsid w:val="00FE49FB"/>
    <w:rsid w:val="00FE70F2"/>
    <w:rsid w:val="00FF328D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14327D-8645-49C5-A619-58C9D0ED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s-HN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A466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B35516"/>
    <w:rPr>
      <w:color w:val="0563C1"/>
      <w:u w:val="single"/>
    </w:rPr>
  </w:style>
  <w:style w:type="paragraph" w:styleId="Sinespaciado">
    <w:name w:val="No Spacing"/>
    <w:uiPriority w:val="1"/>
    <w:qFormat/>
    <w:rsid w:val="00EA4662"/>
    <w:rPr>
      <w:sz w:val="22"/>
      <w:szCs w:val="22"/>
      <w:lang w:val="es-HN" w:eastAsia="en-US"/>
    </w:rPr>
  </w:style>
  <w:style w:type="character" w:customStyle="1" w:styleId="Ttulo1Car">
    <w:name w:val="Título 1 Car"/>
    <w:link w:val="Ttulo1"/>
    <w:uiPriority w:val="9"/>
    <w:rsid w:val="00EA466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customStyle="1" w:styleId="Default">
    <w:name w:val="Default"/>
    <w:rsid w:val="00F53B8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4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430D"/>
    <w:rPr>
      <w:rFonts w:ascii="Tahoma" w:hAnsi="Tahoma" w:cs="Tahoma"/>
      <w:sz w:val="16"/>
      <w:szCs w:val="16"/>
      <w:lang w:val="es-HN" w:eastAsia="en-US"/>
    </w:rPr>
  </w:style>
  <w:style w:type="paragraph" w:styleId="Prrafodelista">
    <w:name w:val="List Paragraph"/>
    <w:basedOn w:val="Normal"/>
    <w:uiPriority w:val="34"/>
    <w:qFormat/>
    <w:rsid w:val="009D5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mailto:medinasalinas@hotmail.es" TargetMode="External"/><Relationship Id="rId11" Type="http://schemas.openxmlformats.org/officeDocument/2006/relationships/diagramQuickStyle" Target="diagrams/quickStyle1.xml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19123C3-9472-4E2E-A62D-2B07BD561E33}" type="doc">
      <dgm:prSet loTypeId="urn:microsoft.com/office/officeart/2005/8/layout/hierarchy4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MX"/>
        </a:p>
      </dgm:t>
    </dgm:pt>
    <dgm:pt modelId="{27B9ED2D-00D3-47BC-AC3D-6FEBAD141633}">
      <dgm:prSet phldrT="[Text]"/>
      <dgm:spPr/>
      <dgm:t>
        <a:bodyPr/>
        <a:lstStyle/>
        <a:p>
          <a:r>
            <a:rPr lang="es-MX"/>
            <a:t>Jefe</a:t>
          </a:r>
        </a:p>
      </dgm:t>
    </dgm:pt>
    <dgm:pt modelId="{97C6EB0D-6637-4571-9FFC-7F18DF2B6EE8}" type="parTrans" cxnId="{DFE7BB57-3B43-49A9-B406-204CCDF2A260}">
      <dgm:prSet/>
      <dgm:spPr/>
      <dgm:t>
        <a:bodyPr/>
        <a:lstStyle/>
        <a:p>
          <a:endParaRPr lang="es-MX"/>
        </a:p>
      </dgm:t>
    </dgm:pt>
    <dgm:pt modelId="{E73FF3ED-63E8-44C9-A5C7-A8BD25C48401}" type="sibTrans" cxnId="{DFE7BB57-3B43-49A9-B406-204CCDF2A260}">
      <dgm:prSet/>
      <dgm:spPr/>
      <dgm:t>
        <a:bodyPr/>
        <a:lstStyle/>
        <a:p>
          <a:endParaRPr lang="es-MX"/>
        </a:p>
      </dgm:t>
    </dgm:pt>
    <dgm:pt modelId="{E6A6E037-C364-4991-A58B-7DA22397E0F8}">
      <dgm:prSet phldrT="[Text]" custT="1"/>
      <dgm:spPr/>
      <dgm:t>
        <a:bodyPr/>
        <a:lstStyle/>
        <a:p>
          <a:r>
            <a:rPr lang="es-MX" sz="2000"/>
            <a:t>1 asistente de jefatura</a:t>
          </a:r>
        </a:p>
      </dgm:t>
    </dgm:pt>
    <dgm:pt modelId="{16214F12-8C84-497F-8C74-DE29DC9579FD}" type="parTrans" cxnId="{38A490B1-0CFC-4B2A-BC97-A1ADD3C25F53}">
      <dgm:prSet/>
      <dgm:spPr/>
      <dgm:t>
        <a:bodyPr/>
        <a:lstStyle/>
        <a:p>
          <a:endParaRPr lang="es-MX"/>
        </a:p>
      </dgm:t>
    </dgm:pt>
    <dgm:pt modelId="{3EFA7562-3CD8-4A24-A8BF-C0DCC15A3268}" type="sibTrans" cxnId="{38A490B1-0CFC-4B2A-BC97-A1ADD3C25F53}">
      <dgm:prSet/>
      <dgm:spPr/>
      <dgm:t>
        <a:bodyPr/>
        <a:lstStyle/>
        <a:p>
          <a:endParaRPr lang="es-MX"/>
        </a:p>
      </dgm:t>
    </dgm:pt>
    <dgm:pt modelId="{B187CA06-9011-4909-B5AD-BCD21D52902D}">
      <dgm:prSet phldrT="[Text]" custT="1"/>
      <dgm:spPr/>
      <dgm:t>
        <a:bodyPr/>
        <a:lstStyle/>
        <a:p>
          <a:r>
            <a:rPr lang="es-MX" sz="2000"/>
            <a:t>2 digitalizadores</a:t>
          </a:r>
        </a:p>
      </dgm:t>
    </dgm:pt>
    <dgm:pt modelId="{25B550C7-AC5B-428B-AFBF-6634A5A533F1}" type="parTrans" cxnId="{A7AA8908-D973-48F0-B53B-DDCD2A2489F9}">
      <dgm:prSet/>
      <dgm:spPr/>
      <dgm:t>
        <a:bodyPr/>
        <a:lstStyle/>
        <a:p>
          <a:endParaRPr lang="es-MX"/>
        </a:p>
      </dgm:t>
    </dgm:pt>
    <dgm:pt modelId="{1331A679-A213-4A80-BCD7-5BF50ACD05D5}" type="sibTrans" cxnId="{A7AA8908-D973-48F0-B53B-DDCD2A2489F9}">
      <dgm:prSet/>
      <dgm:spPr/>
      <dgm:t>
        <a:bodyPr/>
        <a:lstStyle/>
        <a:p>
          <a:endParaRPr lang="es-MX"/>
        </a:p>
      </dgm:t>
    </dgm:pt>
    <dgm:pt modelId="{2110D68D-4068-479D-930A-F1784E688690}">
      <dgm:prSet phldrT="[Text]" custT="1"/>
      <dgm:spPr/>
      <dgm:t>
        <a:bodyPr/>
        <a:lstStyle/>
        <a:p>
          <a:r>
            <a:rPr lang="es-MX" sz="2000"/>
            <a:t>2 auxiliares de archivo</a:t>
          </a:r>
        </a:p>
      </dgm:t>
    </dgm:pt>
    <dgm:pt modelId="{CAD29B3C-7FF7-40E3-AE79-18EDFC0290EB}" type="parTrans" cxnId="{770900B4-8DF6-426D-92DC-E1777FF9B627}">
      <dgm:prSet/>
      <dgm:spPr/>
      <dgm:t>
        <a:bodyPr/>
        <a:lstStyle/>
        <a:p>
          <a:endParaRPr lang="es-MX"/>
        </a:p>
      </dgm:t>
    </dgm:pt>
    <dgm:pt modelId="{1A454A4C-1476-4F54-BBC8-2AF3D0CC6D9A}" type="sibTrans" cxnId="{770900B4-8DF6-426D-92DC-E1777FF9B627}">
      <dgm:prSet/>
      <dgm:spPr/>
      <dgm:t>
        <a:bodyPr/>
        <a:lstStyle/>
        <a:p>
          <a:endParaRPr lang="es-MX"/>
        </a:p>
      </dgm:t>
    </dgm:pt>
    <dgm:pt modelId="{751CBD84-266B-49A9-A1DD-5897E09870E8}">
      <dgm:prSet phldrT="[Text]" custT="1"/>
      <dgm:spPr/>
      <dgm:t>
        <a:bodyPr/>
        <a:lstStyle/>
        <a:p>
          <a:r>
            <a:rPr lang="es-MX" sz="2000"/>
            <a:t>1 secretaria</a:t>
          </a:r>
        </a:p>
      </dgm:t>
    </dgm:pt>
    <dgm:pt modelId="{E6317459-9D07-4AF0-ADF9-1625C8EEE195}" type="parTrans" cxnId="{97588FF5-1071-47AD-B0B4-68A7EEF3886B}">
      <dgm:prSet/>
      <dgm:spPr/>
      <dgm:t>
        <a:bodyPr/>
        <a:lstStyle/>
        <a:p>
          <a:endParaRPr lang="es-MX"/>
        </a:p>
      </dgm:t>
    </dgm:pt>
    <dgm:pt modelId="{2024746E-98AD-48A7-B3DA-581FACF14AAB}" type="sibTrans" cxnId="{97588FF5-1071-47AD-B0B4-68A7EEF3886B}">
      <dgm:prSet/>
      <dgm:spPr/>
      <dgm:t>
        <a:bodyPr/>
        <a:lstStyle/>
        <a:p>
          <a:endParaRPr lang="es-MX"/>
        </a:p>
      </dgm:t>
    </dgm:pt>
    <dgm:pt modelId="{7063BDB6-35B9-4A69-9FAD-2E32FE40960A}" type="pres">
      <dgm:prSet presAssocID="{219123C3-9472-4E2E-A62D-2B07BD561E33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HN"/>
        </a:p>
      </dgm:t>
    </dgm:pt>
    <dgm:pt modelId="{B542ACBB-B513-4CF9-8115-A2736E928E4C}" type="pres">
      <dgm:prSet presAssocID="{27B9ED2D-00D3-47BC-AC3D-6FEBAD141633}" presName="vertOne" presStyleCnt="0"/>
      <dgm:spPr/>
    </dgm:pt>
    <dgm:pt modelId="{4C5E5F6E-5C4A-47C0-AB15-D8D31C4C31E2}" type="pres">
      <dgm:prSet presAssocID="{27B9ED2D-00D3-47BC-AC3D-6FEBAD141633}" presName="txOn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s-HN"/>
        </a:p>
      </dgm:t>
    </dgm:pt>
    <dgm:pt modelId="{249994B9-DE1C-45F1-AEFB-4F64D6F24432}" type="pres">
      <dgm:prSet presAssocID="{27B9ED2D-00D3-47BC-AC3D-6FEBAD141633}" presName="parTransOne" presStyleCnt="0"/>
      <dgm:spPr/>
    </dgm:pt>
    <dgm:pt modelId="{3BD0E95C-AC67-48B1-A9AF-76B869CCD65C}" type="pres">
      <dgm:prSet presAssocID="{27B9ED2D-00D3-47BC-AC3D-6FEBAD141633}" presName="horzOne" presStyleCnt="0"/>
      <dgm:spPr/>
    </dgm:pt>
    <dgm:pt modelId="{9D4FC07F-63CB-4AE1-8F3A-A136B756F679}" type="pres">
      <dgm:prSet presAssocID="{E6A6E037-C364-4991-A58B-7DA22397E0F8}" presName="vertTwo" presStyleCnt="0"/>
      <dgm:spPr/>
    </dgm:pt>
    <dgm:pt modelId="{FD2CFEC2-93BE-41FB-AE64-F1A92296AD7F}" type="pres">
      <dgm:prSet presAssocID="{E6A6E037-C364-4991-A58B-7DA22397E0F8}" presName="txTwo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500B24C4-FE06-4F6D-804A-7D3274B8F66E}" type="pres">
      <dgm:prSet presAssocID="{E6A6E037-C364-4991-A58B-7DA22397E0F8}" presName="parTransTwo" presStyleCnt="0"/>
      <dgm:spPr/>
    </dgm:pt>
    <dgm:pt modelId="{3C4798B5-12E6-41F6-BC92-72F26BD4B384}" type="pres">
      <dgm:prSet presAssocID="{E6A6E037-C364-4991-A58B-7DA22397E0F8}" presName="horzTwo" presStyleCnt="0"/>
      <dgm:spPr/>
    </dgm:pt>
    <dgm:pt modelId="{14AB2915-FFB9-498E-971B-247D942628E8}" type="pres">
      <dgm:prSet presAssocID="{B187CA06-9011-4909-B5AD-BCD21D52902D}" presName="vertThree" presStyleCnt="0"/>
      <dgm:spPr/>
    </dgm:pt>
    <dgm:pt modelId="{2CE53F60-B0B6-490A-A4F7-9659935475EE}" type="pres">
      <dgm:prSet presAssocID="{B187CA06-9011-4909-B5AD-BCD21D52902D}" presName="txThree" presStyleLbl="node3" presStyleIdx="0" presStyleCnt="2" custScaleX="130059">
        <dgm:presLayoutVars>
          <dgm:chPref val="3"/>
        </dgm:presLayoutVars>
      </dgm:prSet>
      <dgm:spPr/>
      <dgm:t>
        <a:bodyPr/>
        <a:lstStyle/>
        <a:p>
          <a:endParaRPr lang="es-HN"/>
        </a:p>
      </dgm:t>
    </dgm:pt>
    <dgm:pt modelId="{6260F75A-E6CE-4F78-B5BC-1EF721CC8169}" type="pres">
      <dgm:prSet presAssocID="{B187CA06-9011-4909-B5AD-BCD21D52902D}" presName="horzThree" presStyleCnt="0"/>
      <dgm:spPr/>
    </dgm:pt>
    <dgm:pt modelId="{CD15CB2A-0A30-49C9-99FD-968096E40A6D}" type="pres">
      <dgm:prSet presAssocID="{1331A679-A213-4A80-BCD7-5BF50ACD05D5}" presName="sibSpaceThree" presStyleCnt="0"/>
      <dgm:spPr/>
    </dgm:pt>
    <dgm:pt modelId="{C483F9CF-F003-479B-9FFC-14AA8DE949DA}" type="pres">
      <dgm:prSet presAssocID="{2110D68D-4068-479D-930A-F1784E688690}" presName="vertThree" presStyleCnt="0"/>
      <dgm:spPr/>
    </dgm:pt>
    <dgm:pt modelId="{F8FE17BD-4004-489A-A4D3-7D541FA1B9A4}" type="pres">
      <dgm:prSet presAssocID="{2110D68D-4068-479D-930A-F1784E688690}" presName="txThree" presStyleLbl="node3" presStyleIdx="1" presStyleCnt="2" custScaleX="107039">
        <dgm:presLayoutVars>
          <dgm:chPref val="3"/>
        </dgm:presLayoutVars>
      </dgm:prSet>
      <dgm:spPr/>
      <dgm:t>
        <a:bodyPr/>
        <a:lstStyle/>
        <a:p>
          <a:endParaRPr lang="es-HN"/>
        </a:p>
      </dgm:t>
    </dgm:pt>
    <dgm:pt modelId="{44681354-64BE-4EB1-BEC0-45DF1D264720}" type="pres">
      <dgm:prSet presAssocID="{2110D68D-4068-479D-930A-F1784E688690}" presName="horzThree" presStyleCnt="0"/>
      <dgm:spPr/>
    </dgm:pt>
    <dgm:pt modelId="{790CE60B-93AA-4DD7-B425-EA27F3476641}" type="pres">
      <dgm:prSet presAssocID="{3EFA7562-3CD8-4A24-A8BF-C0DCC15A3268}" presName="sibSpaceTwo" presStyleCnt="0"/>
      <dgm:spPr/>
    </dgm:pt>
    <dgm:pt modelId="{824C8CE2-5E88-4DA6-81D1-0F02FF5BFF38}" type="pres">
      <dgm:prSet presAssocID="{751CBD84-266B-49A9-A1DD-5897E09870E8}" presName="vertTwo" presStyleCnt="0"/>
      <dgm:spPr/>
    </dgm:pt>
    <dgm:pt modelId="{F427745A-C34A-4DE3-A29E-93036FAA3D11}" type="pres">
      <dgm:prSet presAssocID="{751CBD84-266B-49A9-A1DD-5897E09870E8}" presName="txTwo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E2180280-CE3B-465C-8B0F-1DE8D78D3B53}" type="pres">
      <dgm:prSet presAssocID="{751CBD84-266B-49A9-A1DD-5897E09870E8}" presName="horzTwo" presStyleCnt="0"/>
      <dgm:spPr/>
    </dgm:pt>
  </dgm:ptLst>
  <dgm:cxnLst>
    <dgm:cxn modelId="{B0B109CA-0260-4A9A-9019-27E8D1808F1C}" type="presOf" srcId="{27B9ED2D-00D3-47BC-AC3D-6FEBAD141633}" destId="{4C5E5F6E-5C4A-47C0-AB15-D8D31C4C31E2}" srcOrd="0" destOrd="0" presId="urn:microsoft.com/office/officeart/2005/8/layout/hierarchy4"/>
    <dgm:cxn modelId="{97588FF5-1071-47AD-B0B4-68A7EEF3886B}" srcId="{27B9ED2D-00D3-47BC-AC3D-6FEBAD141633}" destId="{751CBD84-266B-49A9-A1DD-5897E09870E8}" srcOrd="1" destOrd="0" parTransId="{E6317459-9D07-4AF0-ADF9-1625C8EEE195}" sibTransId="{2024746E-98AD-48A7-B3DA-581FACF14AAB}"/>
    <dgm:cxn modelId="{38A490B1-0CFC-4B2A-BC97-A1ADD3C25F53}" srcId="{27B9ED2D-00D3-47BC-AC3D-6FEBAD141633}" destId="{E6A6E037-C364-4991-A58B-7DA22397E0F8}" srcOrd="0" destOrd="0" parTransId="{16214F12-8C84-497F-8C74-DE29DC9579FD}" sibTransId="{3EFA7562-3CD8-4A24-A8BF-C0DCC15A3268}"/>
    <dgm:cxn modelId="{2585A060-7E52-49D7-BD6C-5302F071C3F1}" type="presOf" srcId="{751CBD84-266B-49A9-A1DD-5897E09870E8}" destId="{F427745A-C34A-4DE3-A29E-93036FAA3D11}" srcOrd="0" destOrd="0" presId="urn:microsoft.com/office/officeart/2005/8/layout/hierarchy4"/>
    <dgm:cxn modelId="{DFE7BB57-3B43-49A9-B406-204CCDF2A260}" srcId="{219123C3-9472-4E2E-A62D-2B07BD561E33}" destId="{27B9ED2D-00D3-47BC-AC3D-6FEBAD141633}" srcOrd="0" destOrd="0" parTransId="{97C6EB0D-6637-4571-9FFC-7F18DF2B6EE8}" sibTransId="{E73FF3ED-63E8-44C9-A5C7-A8BD25C48401}"/>
    <dgm:cxn modelId="{A7AA8908-D973-48F0-B53B-DDCD2A2489F9}" srcId="{E6A6E037-C364-4991-A58B-7DA22397E0F8}" destId="{B187CA06-9011-4909-B5AD-BCD21D52902D}" srcOrd="0" destOrd="0" parTransId="{25B550C7-AC5B-428B-AFBF-6634A5A533F1}" sibTransId="{1331A679-A213-4A80-BCD7-5BF50ACD05D5}"/>
    <dgm:cxn modelId="{7E9B184F-D1E5-4CA3-AA71-D79836070B53}" type="presOf" srcId="{2110D68D-4068-479D-930A-F1784E688690}" destId="{F8FE17BD-4004-489A-A4D3-7D541FA1B9A4}" srcOrd="0" destOrd="0" presId="urn:microsoft.com/office/officeart/2005/8/layout/hierarchy4"/>
    <dgm:cxn modelId="{770900B4-8DF6-426D-92DC-E1777FF9B627}" srcId="{E6A6E037-C364-4991-A58B-7DA22397E0F8}" destId="{2110D68D-4068-479D-930A-F1784E688690}" srcOrd="1" destOrd="0" parTransId="{CAD29B3C-7FF7-40E3-AE79-18EDFC0290EB}" sibTransId="{1A454A4C-1476-4F54-BBC8-2AF3D0CC6D9A}"/>
    <dgm:cxn modelId="{9440156A-B423-4B4B-AE98-8C2CCBEACFA4}" type="presOf" srcId="{E6A6E037-C364-4991-A58B-7DA22397E0F8}" destId="{FD2CFEC2-93BE-41FB-AE64-F1A92296AD7F}" srcOrd="0" destOrd="0" presId="urn:microsoft.com/office/officeart/2005/8/layout/hierarchy4"/>
    <dgm:cxn modelId="{CB77877C-4115-4BF3-A222-93EBB962A48E}" type="presOf" srcId="{B187CA06-9011-4909-B5AD-BCD21D52902D}" destId="{2CE53F60-B0B6-490A-A4F7-9659935475EE}" srcOrd="0" destOrd="0" presId="urn:microsoft.com/office/officeart/2005/8/layout/hierarchy4"/>
    <dgm:cxn modelId="{C123A7E6-1569-43B4-BA80-7DB75661C6CD}" type="presOf" srcId="{219123C3-9472-4E2E-A62D-2B07BD561E33}" destId="{7063BDB6-35B9-4A69-9FAD-2E32FE40960A}" srcOrd="0" destOrd="0" presId="urn:microsoft.com/office/officeart/2005/8/layout/hierarchy4"/>
    <dgm:cxn modelId="{8CCADD3C-A51C-4C37-B125-1D47861A2A60}" type="presParOf" srcId="{7063BDB6-35B9-4A69-9FAD-2E32FE40960A}" destId="{B542ACBB-B513-4CF9-8115-A2736E928E4C}" srcOrd="0" destOrd="0" presId="urn:microsoft.com/office/officeart/2005/8/layout/hierarchy4"/>
    <dgm:cxn modelId="{A028EE3E-AFE3-4F5C-B71A-0D5E8CB7663F}" type="presParOf" srcId="{B542ACBB-B513-4CF9-8115-A2736E928E4C}" destId="{4C5E5F6E-5C4A-47C0-AB15-D8D31C4C31E2}" srcOrd="0" destOrd="0" presId="urn:microsoft.com/office/officeart/2005/8/layout/hierarchy4"/>
    <dgm:cxn modelId="{B2395717-8DDB-4B0A-BA6E-4E7D67DC3CFF}" type="presParOf" srcId="{B542ACBB-B513-4CF9-8115-A2736E928E4C}" destId="{249994B9-DE1C-45F1-AEFB-4F64D6F24432}" srcOrd="1" destOrd="0" presId="urn:microsoft.com/office/officeart/2005/8/layout/hierarchy4"/>
    <dgm:cxn modelId="{7EA32818-2FC0-40F9-B7AA-CD2CD0BE62E9}" type="presParOf" srcId="{B542ACBB-B513-4CF9-8115-A2736E928E4C}" destId="{3BD0E95C-AC67-48B1-A9AF-76B869CCD65C}" srcOrd="2" destOrd="0" presId="urn:microsoft.com/office/officeart/2005/8/layout/hierarchy4"/>
    <dgm:cxn modelId="{02AE6DCD-5C1B-44AF-86BC-6B880D3FE169}" type="presParOf" srcId="{3BD0E95C-AC67-48B1-A9AF-76B869CCD65C}" destId="{9D4FC07F-63CB-4AE1-8F3A-A136B756F679}" srcOrd="0" destOrd="0" presId="urn:microsoft.com/office/officeart/2005/8/layout/hierarchy4"/>
    <dgm:cxn modelId="{0A70DEAC-DB6B-44F4-8679-24F2BE6D15DF}" type="presParOf" srcId="{9D4FC07F-63CB-4AE1-8F3A-A136B756F679}" destId="{FD2CFEC2-93BE-41FB-AE64-F1A92296AD7F}" srcOrd="0" destOrd="0" presId="urn:microsoft.com/office/officeart/2005/8/layout/hierarchy4"/>
    <dgm:cxn modelId="{CC9453E2-A2C1-4F37-896C-33EB6315742E}" type="presParOf" srcId="{9D4FC07F-63CB-4AE1-8F3A-A136B756F679}" destId="{500B24C4-FE06-4F6D-804A-7D3274B8F66E}" srcOrd="1" destOrd="0" presId="urn:microsoft.com/office/officeart/2005/8/layout/hierarchy4"/>
    <dgm:cxn modelId="{37B0450F-E088-4AC1-AFED-92BA5E2F23DD}" type="presParOf" srcId="{9D4FC07F-63CB-4AE1-8F3A-A136B756F679}" destId="{3C4798B5-12E6-41F6-BC92-72F26BD4B384}" srcOrd="2" destOrd="0" presId="urn:microsoft.com/office/officeart/2005/8/layout/hierarchy4"/>
    <dgm:cxn modelId="{D630FE25-224A-47C3-BF82-2CB452E2B480}" type="presParOf" srcId="{3C4798B5-12E6-41F6-BC92-72F26BD4B384}" destId="{14AB2915-FFB9-498E-971B-247D942628E8}" srcOrd="0" destOrd="0" presId="urn:microsoft.com/office/officeart/2005/8/layout/hierarchy4"/>
    <dgm:cxn modelId="{F9E55DCE-15FC-4B9E-8647-9CE1A9EA7F2A}" type="presParOf" srcId="{14AB2915-FFB9-498E-971B-247D942628E8}" destId="{2CE53F60-B0B6-490A-A4F7-9659935475EE}" srcOrd="0" destOrd="0" presId="urn:microsoft.com/office/officeart/2005/8/layout/hierarchy4"/>
    <dgm:cxn modelId="{60133127-374B-4937-B47E-6DC05996CBCC}" type="presParOf" srcId="{14AB2915-FFB9-498E-971B-247D942628E8}" destId="{6260F75A-E6CE-4F78-B5BC-1EF721CC8169}" srcOrd="1" destOrd="0" presId="urn:microsoft.com/office/officeart/2005/8/layout/hierarchy4"/>
    <dgm:cxn modelId="{22B66D7C-EE79-41AC-92D4-DD909C7AB097}" type="presParOf" srcId="{3C4798B5-12E6-41F6-BC92-72F26BD4B384}" destId="{CD15CB2A-0A30-49C9-99FD-968096E40A6D}" srcOrd="1" destOrd="0" presId="urn:microsoft.com/office/officeart/2005/8/layout/hierarchy4"/>
    <dgm:cxn modelId="{AA7B30D6-1558-4129-8B7F-BF7C6E10D17A}" type="presParOf" srcId="{3C4798B5-12E6-41F6-BC92-72F26BD4B384}" destId="{C483F9CF-F003-479B-9FFC-14AA8DE949DA}" srcOrd="2" destOrd="0" presId="urn:microsoft.com/office/officeart/2005/8/layout/hierarchy4"/>
    <dgm:cxn modelId="{1535962A-99CD-4021-913D-FC5807BF25F0}" type="presParOf" srcId="{C483F9CF-F003-479B-9FFC-14AA8DE949DA}" destId="{F8FE17BD-4004-489A-A4D3-7D541FA1B9A4}" srcOrd="0" destOrd="0" presId="urn:microsoft.com/office/officeart/2005/8/layout/hierarchy4"/>
    <dgm:cxn modelId="{E04D304D-AC74-4543-8D19-56DB88751327}" type="presParOf" srcId="{C483F9CF-F003-479B-9FFC-14AA8DE949DA}" destId="{44681354-64BE-4EB1-BEC0-45DF1D264720}" srcOrd="1" destOrd="0" presId="urn:microsoft.com/office/officeart/2005/8/layout/hierarchy4"/>
    <dgm:cxn modelId="{D54A895A-C466-4549-8646-B948756928A1}" type="presParOf" srcId="{3BD0E95C-AC67-48B1-A9AF-76B869CCD65C}" destId="{790CE60B-93AA-4DD7-B425-EA27F3476641}" srcOrd="1" destOrd="0" presId="urn:microsoft.com/office/officeart/2005/8/layout/hierarchy4"/>
    <dgm:cxn modelId="{32F7B43F-D018-4528-A7FE-2BD82D28256D}" type="presParOf" srcId="{3BD0E95C-AC67-48B1-A9AF-76B869CCD65C}" destId="{824C8CE2-5E88-4DA6-81D1-0F02FF5BFF38}" srcOrd="2" destOrd="0" presId="urn:microsoft.com/office/officeart/2005/8/layout/hierarchy4"/>
    <dgm:cxn modelId="{AF549950-0E16-4999-B59E-E28C8CD8D40D}" type="presParOf" srcId="{824C8CE2-5E88-4DA6-81D1-0F02FF5BFF38}" destId="{F427745A-C34A-4DE3-A29E-93036FAA3D11}" srcOrd="0" destOrd="0" presId="urn:microsoft.com/office/officeart/2005/8/layout/hierarchy4"/>
    <dgm:cxn modelId="{FBABF6BD-12D2-45EB-BA9C-B9BEEE77D801}" type="presParOf" srcId="{824C8CE2-5E88-4DA6-81D1-0F02FF5BFF38}" destId="{E2180280-CE3B-465C-8B0F-1DE8D78D3B53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5E5F6E-5C4A-47C0-AB15-D8D31C4C31E2}">
      <dsp:nvSpPr>
        <dsp:cNvPr id="0" name=""/>
        <dsp:cNvSpPr/>
      </dsp:nvSpPr>
      <dsp:spPr>
        <a:xfrm>
          <a:off x="3036" y="1506"/>
          <a:ext cx="5480327" cy="10016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830" tIns="163830" rIns="163830" bIns="163830" numCol="1" spcCol="1270" anchor="ctr" anchorCtr="0">
          <a:noAutofit/>
        </a:bodyPr>
        <a:lstStyle/>
        <a:p>
          <a:pPr lvl="0" algn="ctr" defTabSz="1911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4300" kern="1200"/>
            <a:t>Jefe</a:t>
          </a:r>
        </a:p>
      </dsp:txBody>
      <dsp:txXfrm>
        <a:off x="32374" y="30844"/>
        <a:ext cx="5421651" cy="943011"/>
      </dsp:txXfrm>
    </dsp:sp>
    <dsp:sp modelId="{FD2CFEC2-93BE-41FB-AE64-F1A92296AD7F}">
      <dsp:nvSpPr>
        <dsp:cNvPr id="0" name=""/>
        <dsp:cNvSpPr/>
      </dsp:nvSpPr>
      <dsp:spPr>
        <a:xfrm>
          <a:off x="8385" y="1099356"/>
          <a:ext cx="3774143" cy="10016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2000" kern="1200"/>
            <a:t>1 asistente de jefatura</a:t>
          </a:r>
        </a:p>
      </dsp:txBody>
      <dsp:txXfrm>
        <a:off x="37723" y="1128694"/>
        <a:ext cx="3715467" cy="943011"/>
      </dsp:txXfrm>
    </dsp:sp>
    <dsp:sp modelId="{2CE53F60-B0B6-490A-A4F7-9659935475EE}">
      <dsp:nvSpPr>
        <dsp:cNvPr id="0" name=""/>
        <dsp:cNvSpPr/>
      </dsp:nvSpPr>
      <dsp:spPr>
        <a:xfrm>
          <a:off x="8385" y="2197205"/>
          <a:ext cx="2034253" cy="10016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2000" kern="1200"/>
            <a:t>2 digitalizadores</a:t>
          </a:r>
        </a:p>
      </dsp:txBody>
      <dsp:txXfrm>
        <a:off x="37723" y="2226543"/>
        <a:ext cx="1975577" cy="943011"/>
      </dsp:txXfrm>
    </dsp:sp>
    <dsp:sp modelId="{F8FE17BD-4004-489A-A4D3-7D541FA1B9A4}">
      <dsp:nvSpPr>
        <dsp:cNvPr id="0" name=""/>
        <dsp:cNvSpPr/>
      </dsp:nvSpPr>
      <dsp:spPr>
        <a:xfrm>
          <a:off x="2108331" y="2197205"/>
          <a:ext cx="1674197" cy="10016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2000" kern="1200"/>
            <a:t>2 auxiliares de archivo</a:t>
          </a:r>
        </a:p>
      </dsp:txBody>
      <dsp:txXfrm>
        <a:off x="2137669" y="2226543"/>
        <a:ext cx="1615521" cy="943011"/>
      </dsp:txXfrm>
    </dsp:sp>
    <dsp:sp modelId="{F427745A-C34A-4DE3-A29E-93036FAA3D11}">
      <dsp:nvSpPr>
        <dsp:cNvPr id="0" name=""/>
        <dsp:cNvSpPr/>
      </dsp:nvSpPr>
      <dsp:spPr>
        <a:xfrm>
          <a:off x="3913913" y="1099356"/>
          <a:ext cx="1564100" cy="10016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2000" kern="1200"/>
            <a:t>1 secretaria</a:t>
          </a:r>
        </a:p>
      </dsp:txBody>
      <dsp:txXfrm>
        <a:off x="3943251" y="1128694"/>
        <a:ext cx="1505424" cy="9430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1698</Words>
  <Characters>9342</Characters>
  <Application>Microsoft Office Word</Application>
  <DocSecurity>0</DocSecurity>
  <Lines>77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11018</CharactersWithSpaces>
  <SharedDoc>false</SharedDoc>
  <HLinks>
    <vt:vector size="6" baseType="variant">
      <vt:variant>
        <vt:i4>7536715</vt:i4>
      </vt:variant>
      <vt:variant>
        <vt:i4>0</vt:i4>
      </vt:variant>
      <vt:variant>
        <vt:i4>0</vt:i4>
      </vt:variant>
      <vt:variant>
        <vt:i4>5</vt:i4>
      </vt:variant>
      <vt:variant>
        <vt:lpwstr>mailto:medinasalinas@hotmail.es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Iscoa</dc:creator>
  <cp:keywords/>
  <dc:description/>
  <cp:lastModifiedBy>User</cp:lastModifiedBy>
  <cp:revision>2</cp:revision>
  <dcterms:created xsi:type="dcterms:W3CDTF">2017-09-30T14:00:00Z</dcterms:created>
  <dcterms:modified xsi:type="dcterms:W3CDTF">2017-09-30T14:00:00Z</dcterms:modified>
</cp:coreProperties>
</file>